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C85" w:rsidRDefault="00F04C85" w:rsidP="00522A6F">
      <w:pPr>
        <w:tabs>
          <w:tab w:val="left" w:pos="6936"/>
        </w:tabs>
        <w:spacing w:after="0" w:line="240" w:lineRule="auto"/>
        <w:jc w:val="center"/>
        <w:rPr>
          <w:rFonts w:ascii="Times New Roman" w:hAnsi="Times New Roman" w:cs="Times New Roman"/>
          <w:color w:val="000000" w:themeColor="text1"/>
          <w:sz w:val="12"/>
          <w:szCs w:val="12"/>
        </w:rPr>
      </w:pPr>
    </w:p>
    <w:p w:rsidR="0025586A" w:rsidRDefault="00522A6F" w:rsidP="00522A6F">
      <w:pPr>
        <w:tabs>
          <w:tab w:val="left" w:pos="6936"/>
        </w:tabs>
        <w:spacing w:after="0" w:line="240" w:lineRule="auto"/>
        <w:jc w:val="center"/>
        <w:rPr>
          <w:rFonts w:ascii="Times New Roman" w:hAnsi="Times New Roman" w:cs="Times New Roman"/>
          <w:color w:val="000000" w:themeColor="text1"/>
          <w:sz w:val="12"/>
          <w:szCs w:val="12"/>
        </w:rPr>
      </w:pPr>
      <w:r w:rsidRPr="00E92FFB">
        <w:rPr>
          <w:rFonts w:ascii="Times New Roman" w:hAnsi="Times New Roman" w:cs="Times New Roman"/>
          <w:color w:val="000000" w:themeColor="text1"/>
          <w:sz w:val="12"/>
          <w:szCs w:val="12"/>
        </w:rPr>
        <w:t>Содержание</w:t>
      </w:r>
    </w:p>
    <w:p w:rsidR="00DC65AD" w:rsidRDefault="00DC65AD" w:rsidP="0015017C">
      <w:pPr>
        <w:tabs>
          <w:tab w:val="left" w:pos="284"/>
        </w:tabs>
        <w:spacing w:after="0" w:line="240" w:lineRule="auto"/>
        <w:jc w:val="both"/>
        <w:rPr>
          <w:rFonts w:ascii="Times New Roman" w:eastAsia="Calibri" w:hAnsi="Times New Roman" w:cs="Times New Roman"/>
          <w:sz w:val="12"/>
          <w:szCs w:val="12"/>
        </w:rPr>
      </w:pPr>
    </w:p>
    <w:p w:rsidR="0008116D" w:rsidRDefault="0008116D" w:rsidP="0008116D">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1. Постановление администрации городского поселения Суходол муниципального района Сергиевский Самарской области</w:t>
      </w:r>
    </w:p>
    <w:p w:rsidR="0008116D" w:rsidRDefault="0008116D" w:rsidP="0008116D">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№02 от 13 января 2026 года </w:t>
      </w:r>
      <w:r w:rsidRPr="0067100A">
        <w:rPr>
          <w:rFonts w:ascii="Times New Roman" w:eastAsia="Calibri" w:hAnsi="Times New Roman" w:cs="Times New Roman"/>
          <w:sz w:val="12"/>
          <w:szCs w:val="12"/>
        </w:rPr>
        <w:t>«</w:t>
      </w:r>
      <w:r>
        <w:rPr>
          <w:rFonts w:ascii="Times New Roman" w:eastAsia="Calibri" w:hAnsi="Times New Roman" w:cs="Times New Roman"/>
          <w:sz w:val="12"/>
          <w:szCs w:val="12"/>
        </w:rPr>
        <w:t>О</w:t>
      </w:r>
      <w:r w:rsidRPr="00866D22">
        <w:rPr>
          <w:rFonts w:ascii="Times New Roman" w:eastAsia="Calibri" w:hAnsi="Times New Roman" w:cs="Times New Roman"/>
          <w:sz w:val="12"/>
          <w:szCs w:val="12"/>
        </w:rPr>
        <w:t xml:space="preserve">б утверждении программы энергосбережения и повышения энергетической эффективности администрации </w:t>
      </w:r>
      <w:r>
        <w:rPr>
          <w:rFonts w:ascii="Times New Roman" w:eastAsia="Calibri" w:hAnsi="Times New Roman" w:cs="Times New Roman"/>
          <w:sz w:val="12"/>
          <w:szCs w:val="12"/>
        </w:rPr>
        <w:t xml:space="preserve">городского поселения Суходол </w:t>
      </w:r>
      <w:r w:rsidRPr="00866D22">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866D22">
        <w:rPr>
          <w:rFonts w:ascii="Times New Roman" w:eastAsia="Calibri" w:hAnsi="Times New Roman" w:cs="Times New Roman"/>
          <w:sz w:val="12"/>
          <w:szCs w:val="12"/>
        </w:rPr>
        <w:t>амарской области на 2026 – 2028 годы</w:t>
      </w:r>
      <w:r>
        <w:rPr>
          <w:rFonts w:ascii="Times New Roman" w:eastAsia="Calibri" w:hAnsi="Times New Roman" w:cs="Times New Roman"/>
          <w:sz w:val="12"/>
          <w:szCs w:val="12"/>
        </w:rPr>
        <w:t>»…………………………………</w:t>
      </w:r>
      <w:r w:rsidR="001B2226">
        <w:rPr>
          <w:rFonts w:ascii="Times New Roman" w:eastAsia="Calibri" w:hAnsi="Times New Roman" w:cs="Times New Roman"/>
          <w:sz w:val="12"/>
          <w:szCs w:val="12"/>
        </w:rPr>
        <w:t>…..3</w:t>
      </w:r>
    </w:p>
    <w:p w:rsidR="00A34E15" w:rsidRDefault="00A34E15" w:rsidP="006D4521">
      <w:pPr>
        <w:tabs>
          <w:tab w:val="left" w:pos="284"/>
        </w:tabs>
        <w:spacing w:after="0" w:line="240" w:lineRule="auto"/>
        <w:jc w:val="both"/>
        <w:rPr>
          <w:rFonts w:ascii="Times New Roman" w:eastAsia="Calibri" w:hAnsi="Times New Roman" w:cs="Times New Roman"/>
          <w:sz w:val="12"/>
          <w:szCs w:val="12"/>
        </w:rPr>
      </w:pPr>
    </w:p>
    <w:p w:rsidR="009F7CB7" w:rsidRDefault="009F7CB7" w:rsidP="009F7CB7">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 Постановление администрации муниципального района Сергиевский Самарской области</w:t>
      </w:r>
    </w:p>
    <w:p w:rsidR="00B70F37" w:rsidRDefault="009F7CB7" w:rsidP="009F7CB7">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№05 от 15 января 2026 года </w:t>
      </w:r>
      <w:r w:rsidRPr="0067100A">
        <w:rPr>
          <w:rFonts w:ascii="Times New Roman" w:eastAsia="Calibri" w:hAnsi="Times New Roman" w:cs="Times New Roman"/>
          <w:sz w:val="12"/>
          <w:szCs w:val="12"/>
        </w:rPr>
        <w:t>«</w:t>
      </w:r>
      <w:r w:rsidRPr="009F7CB7">
        <w:rPr>
          <w:rFonts w:ascii="Times New Roman" w:eastAsia="Calibri" w:hAnsi="Times New Roman" w:cs="Times New Roman"/>
          <w:sz w:val="12"/>
          <w:szCs w:val="12"/>
        </w:rPr>
        <w:t>О внесении изменений в приложение № 1 к постановлению администрации муниципального района Сергиевский от 27.06.2025 г. № 604 «</w:t>
      </w:r>
      <w:r>
        <w:rPr>
          <w:rFonts w:ascii="Times New Roman" w:eastAsia="Calibri" w:hAnsi="Times New Roman" w:cs="Times New Roman"/>
          <w:sz w:val="12"/>
          <w:szCs w:val="12"/>
        </w:rPr>
        <w:t>О</w:t>
      </w:r>
      <w:r w:rsidRPr="009F7CB7">
        <w:rPr>
          <w:rFonts w:ascii="Times New Roman" w:eastAsia="Calibri" w:hAnsi="Times New Roman" w:cs="Times New Roman"/>
          <w:sz w:val="12"/>
          <w:szCs w:val="12"/>
        </w:rPr>
        <w:t>б утверждении</w:t>
      </w:r>
      <w:r>
        <w:rPr>
          <w:rFonts w:ascii="Times New Roman" w:eastAsia="Calibri" w:hAnsi="Times New Roman" w:cs="Times New Roman"/>
          <w:sz w:val="12"/>
          <w:szCs w:val="12"/>
        </w:rPr>
        <w:t xml:space="preserve"> </w:t>
      </w:r>
      <w:r w:rsidRPr="009F7CB7">
        <w:rPr>
          <w:rFonts w:ascii="Times New Roman" w:eastAsia="Calibri" w:hAnsi="Times New Roman" w:cs="Times New Roman"/>
          <w:sz w:val="12"/>
          <w:szCs w:val="12"/>
        </w:rPr>
        <w:t>муниципальной программы «</w:t>
      </w:r>
      <w:r>
        <w:rPr>
          <w:rFonts w:ascii="Times New Roman" w:eastAsia="Calibri" w:hAnsi="Times New Roman" w:cs="Times New Roman"/>
          <w:sz w:val="12"/>
          <w:szCs w:val="12"/>
        </w:rPr>
        <w:t>П</w:t>
      </w:r>
      <w:r w:rsidRPr="009F7CB7">
        <w:rPr>
          <w:rFonts w:ascii="Times New Roman" w:eastAsia="Calibri" w:hAnsi="Times New Roman" w:cs="Times New Roman"/>
          <w:sz w:val="12"/>
          <w:szCs w:val="12"/>
        </w:rPr>
        <w:t xml:space="preserve">о противодействию незаконному обороту наркотических средств, профилактике наркомании, лечению и реабилитации наркозависимой части населения муниципального района Сергиевский </w:t>
      </w:r>
      <w:r>
        <w:rPr>
          <w:rFonts w:ascii="Times New Roman" w:eastAsia="Calibri" w:hAnsi="Times New Roman" w:cs="Times New Roman"/>
          <w:sz w:val="12"/>
          <w:szCs w:val="12"/>
        </w:rPr>
        <w:t>С</w:t>
      </w:r>
      <w:r w:rsidRPr="009F7CB7">
        <w:rPr>
          <w:rFonts w:ascii="Times New Roman" w:eastAsia="Calibri" w:hAnsi="Times New Roman" w:cs="Times New Roman"/>
          <w:sz w:val="12"/>
          <w:szCs w:val="12"/>
        </w:rPr>
        <w:t>амарской области на 2026-2030 годы»</w:t>
      </w:r>
      <w:r>
        <w:rPr>
          <w:rFonts w:ascii="Times New Roman" w:eastAsia="Calibri" w:hAnsi="Times New Roman" w:cs="Times New Roman"/>
          <w:sz w:val="12"/>
          <w:szCs w:val="12"/>
        </w:rPr>
        <w:t>»…………………………………………………………………………………………………………………</w:t>
      </w:r>
      <w:r w:rsidR="001B2226">
        <w:rPr>
          <w:rFonts w:ascii="Times New Roman" w:eastAsia="Calibri" w:hAnsi="Times New Roman" w:cs="Times New Roman"/>
          <w:sz w:val="12"/>
          <w:szCs w:val="12"/>
        </w:rPr>
        <w:t>…………………...</w:t>
      </w:r>
      <w:r>
        <w:rPr>
          <w:rFonts w:ascii="Times New Roman" w:eastAsia="Calibri" w:hAnsi="Times New Roman" w:cs="Times New Roman"/>
          <w:sz w:val="12"/>
          <w:szCs w:val="12"/>
        </w:rPr>
        <w:t>…….</w:t>
      </w:r>
      <w:r w:rsidR="001B2226">
        <w:rPr>
          <w:rFonts w:ascii="Times New Roman" w:eastAsia="Calibri" w:hAnsi="Times New Roman" w:cs="Times New Roman"/>
          <w:sz w:val="12"/>
          <w:szCs w:val="12"/>
        </w:rPr>
        <w:t>8</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EA06BB" w:rsidRDefault="00EA06BB" w:rsidP="00EA06BB">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3. Постановление администрации муниципального района Сергиевский Самарской области</w:t>
      </w:r>
    </w:p>
    <w:p w:rsidR="00B70F37" w:rsidRDefault="00EA06BB" w:rsidP="00EA06BB">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№06 от 15 января 2026 года </w:t>
      </w:r>
      <w:r w:rsidRPr="0067100A">
        <w:rPr>
          <w:rFonts w:ascii="Times New Roman" w:eastAsia="Calibri" w:hAnsi="Times New Roman" w:cs="Times New Roman"/>
          <w:sz w:val="12"/>
          <w:szCs w:val="12"/>
        </w:rPr>
        <w:t>«</w:t>
      </w:r>
      <w:r w:rsidRPr="00EA06BB">
        <w:rPr>
          <w:rFonts w:ascii="Times New Roman" w:eastAsia="Calibri" w:hAnsi="Times New Roman" w:cs="Times New Roman"/>
          <w:sz w:val="12"/>
          <w:szCs w:val="12"/>
        </w:rPr>
        <w:t>О внесении изменений в приложение № 1 к постановлению администрации муниципального района Сергиевский от 27.06.2025 г. № 603 «</w:t>
      </w:r>
      <w:r>
        <w:rPr>
          <w:rFonts w:ascii="Times New Roman" w:eastAsia="Calibri" w:hAnsi="Times New Roman" w:cs="Times New Roman"/>
          <w:sz w:val="12"/>
          <w:szCs w:val="12"/>
        </w:rPr>
        <w:t>О</w:t>
      </w:r>
      <w:r w:rsidRPr="00EA06BB">
        <w:rPr>
          <w:rFonts w:ascii="Times New Roman" w:eastAsia="Calibri" w:hAnsi="Times New Roman" w:cs="Times New Roman"/>
          <w:sz w:val="12"/>
          <w:szCs w:val="12"/>
        </w:rPr>
        <w:t>б утверждении муниципальной программы «</w:t>
      </w:r>
      <w:r>
        <w:rPr>
          <w:rFonts w:ascii="Times New Roman" w:eastAsia="Calibri" w:hAnsi="Times New Roman" w:cs="Times New Roman"/>
          <w:sz w:val="12"/>
          <w:szCs w:val="12"/>
        </w:rPr>
        <w:t>К</w:t>
      </w:r>
      <w:r w:rsidRPr="00EA06BB">
        <w:rPr>
          <w:rFonts w:ascii="Times New Roman" w:eastAsia="Calibri" w:hAnsi="Times New Roman" w:cs="Times New Roman"/>
          <w:sz w:val="12"/>
          <w:szCs w:val="12"/>
        </w:rPr>
        <w:t xml:space="preserve">омплексная программа профилактики правонарушений в муниципальном районе Сергиевский </w:t>
      </w:r>
      <w:r>
        <w:rPr>
          <w:rFonts w:ascii="Times New Roman" w:eastAsia="Calibri" w:hAnsi="Times New Roman" w:cs="Times New Roman"/>
          <w:sz w:val="12"/>
          <w:szCs w:val="12"/>
        </w:rPr>
        <w:t>С</w:t>
      </w:r>
      <w:r w:rsidRPr="00EA06BB">
        <w:rPr>
          <w:rFonts w:ascii="Times New Roman" w:eastAsia="Calibri" w:hAnsi="Times New Roman" w:cs="Times New Roman"/>
          <w:sz w:val="12"/>
          <w:szCs w:val="12"/>
        </w:rPr>
        <w:t>амарской области на 2026-2030 годы»</w:t>
      </w:r>
      <w:r>
        <w:rPr>
          <w:rFonts w:ascii="Times New Roman" w:eastAsia="Calibri" w:hAnsi="Times New Roman" w:cs="Times New Roman"/>
          <w:sz w:val="12"/>
          <w:szCs w:val="12"/>
        </w:rPr>
        <w:t>»…………………………………………………………….…………</w:t>
      </w:r>
      <w:r w:rsidR="001B2226">
        <w:rPr>
          <w:rFonts w:ascii="Times New Roman" w:eastAsia="Calibri" w:hAnsi="Times New Roman" w:cs="Times New Roman"/>
          <w:sz w:val="12"/>
          <w:szCs w:val="12"/>
        </w:rPr>
        <w:t>………………</w:t>
      </w:r>
      <w:r>
        <w:rPr>
          <w:rFonts w:ascii="Times New Roman" w:eastAsia="Calibri" w:hAnsi="Times New Roman" w:cs="Times New Roman"/>
          <w:sz w:val="12"/>
          <w:szCs w:val="12"/>
        </w:rPr>
        <w:t>……</w:t>
      </w:r>
      <w:r w:rsidR="001B2226">
        <w:rPr>
          <w:rFonts w:ascii="Times New Roman" w:eastAsia="Calibri" w:hAnsi="Times New Roman" w:cs="Times New Roman"/>
          <w:sz w:val="12"/>
          <w:szCs w:val="12"/>
        </w:rPr>
        <w:t>10</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C36240" w:rsidRDefault="00C36240" w:rsidP="00C3624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4. Собрание представителей сельского поселения Сергиевск  муниципального района Сергиевский Самарской области</w:t>
      </w:r>
    </w:p>
    <w:p w:rsidR="00B70F37" w:rsidRDefault="00C36240" w:rsidP="006D4521">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№01 от 14 января 2026 года </w:t>
      </w:r>
      <w:r w:rsidRPr="00C36240">
        <w:rPr>
          <w:rFonts w:ascii="Times New Roman" w:eastAsia="Calibri" w:hAnsi="Times New Roman" w:cs="Times New Roman"/>
          <w:sz w:val="12"/>
          <w:szCs w:val="12"/>
        </w:rPr>
        <w:t>«Об утверждении средней стоимости одного квадратного метра общей площади жилья по сельскому поселению Сергиевск муниципального района Сергиевский на I квартал 2026 г.»</w:t>
      </w:r>
      <w:r>
        <w:rPr>
          <w:rFonts w:ascii="Times New Roman" w:eastAsia="Calibri" w:hAnsi="Times New Roman" w:cs="Times New Roman"/>
          <w:sz w:val="12"/>
          <w:szCs w:val="12"/>
        </w:rPr>
        <w:t>…………………………………………………………</w:t>
      </w:r>
      <w:r w:rsidR="001B2226">
        <w:rPr>
          <w:rFonts w:ascii="Times New Roman" w:eastAsia="Calibri" w:hAnsi="Times New Roman" w:cs="Times New Roman"/>
          <w:sz w:val="12"/>
          <w:szCs w:val="12"/>
        </w:rPr>
        <w:t>…………………...</w:t>
      </w:r>
      <w:r>
        <w:rPr>
          <w:rFonts w:ascii="Times New Roman" w:eastAsia="Calibri" w:hAnsi="Times New Roman" w:cs="Times New Roman"/>
          <w:sz w:val="12"/>
          <w:szCs w:val="12"/>
        </w:rPr>
        <w:t>……</w:t>
      </w:r>
      <w:r w:rsidR="001B2226">
        <w:rPr>
          <w:rFonts w:ascii="Times New Roman" w:eastAsia="Calibri" w:hAnsi="Times New Roman" w:cs="Times New Roman"/>
          <w:sz w:val="12"/>
          <w:szCs w:val="12"/>
        </w:rPr>
        <w:t>15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A67F19" w:rsidRDefault="00A67F19" w:rsidP="00A67F1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5. Собрание представителей сельского поселения Верхняя Орлянка  муниципального района Сергиевский Самарской области</w:t>
      </w:r>
    </w:p>
    <w:p w:rsidR="00A67F19" w:rsidRDefault="00A67F19" w:rsidP="00A67F1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№01 от 16 января 2026 года </w:t>
      </w:r>
      <w:r w:rsidRPr="00C36240">
        <w:rPr>
          <w:rFonts w:ascii="Times New Roman" w:eastAsia="Calibri" w:hAnsi="Times New Roman" w:cs="Times New Roman"/>
          <w:sz w:val="12"/>
          <w:szCs w:val="12"/>
        </w:rPr>
        <w:t xml:space="preserve">«Об утверждении средней стоимости одного квадратного метра общей площади жилья по сельскому поселению </w:t>
      </w:r>
      <w:r>
        <w:rPr>
          <w:rFonts w:ascii="Times New Roman" w:eastAsia="Calibri" w:hAnsi="Times New Roman" w:cs="Times New Roman"/>
          <w:sz w:val="12"/>
          <w:szCs w:val="12"/>
        </w:rPr>
        <w:t xml:space="preserve">Верхняя Орлянка  </w:t>
      </w:r>
      <w:r w:rsidRPr="00C36240">
        <w:rPr>
          <w:rFonts w:ascii="Times New Roman" w:eastAsia="Calibri" w:hAnsi="Times New Roman" w:cs="Times New Roman"/>
          <w:sz w:val="12"/>
          <w:szCs w:val="12"/>
        </w:rPr>
        <w:t>муниципального района Сергиевский на I квартал 2026 г.»</w:t>
      </w:r>
      <w:r>
        <w:rPr>
          <w:rFonts w:ascii="Times New Roman" w:eastAsia="Calibri" w:hAnsi="Times New Roman" w:cs="Times New Roman"/>
          <w:sz w:val="12"/>
          <w:szCs w:val="12"/>
        </w:rPr>
        <w:t>……………………………………………………</w:t>
      </w:r>
      <w:r w:rsidR="001B2226">
        <w:rPr>
          <w:rFonts w:ascii="Times New Roman" w:eastAsia="Calibri" w:hAnsi="Times New Roman" w:cs="Times New Roman"/>
          <w:sz w:val="12"/>
          <w:szCs w:val="12"/>
        </w:rPr>
        <w:t>………….</w:t>
      </w:r>
      <w:r>
        <w:rPr>
          <w:rFonts w:ascii="Times New Roman" w:eastAsia="Calibri" w:hAnsi="Times New Roman" w:cs="Times New Roman"/>
          <w:sz w:val="12"/>
          <w:szCs w:val="12"/>
        </w:rPr>
        <w:t>…………</w:t>
      </w:r>
      <w:r w:rsidR="001B2226">
        <w:rPr>
          <w:rFonts w:ascii="Times New Roman" w:eastAsia="Calibri" w:hAnsi="Times New Roman" w:cs="Times New Roman"/>
          <w:sz w:val="12"/>
          <w:szCs w:val="12"/>
        </w:rPr>
        <w:t>15</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A67F19" w:rsidRDefault="00A67F19" w:rsidP="00A67F1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6. Собрание представителей сельского поселения Верхняя Орлянка  муниципального района Сергиевский Самарской области</w:t>
      </w:r>
    </w:p>
    <w:p w:rsidR="00B70F37" w:rsidRDefault="00A67F19" w:rsidP="00A67F1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№02 от 16 января 2026 года </w:t>
      </w:r>
      <w:r w:rsidRPr="00C36240">
        <w:rPr>
          <w:rFonts w:ascii="Times New Roman" w:eastAsia="Calibri" w:hAnsi="Times New Roman" w:cs="Times New Roman"/>
          <w:sz w:val="12"/>
          <w:szCs w:val="12"/>
        </w:rPr>
        <w:t>«</w:t>
      </w:r>
      <w:r w:rsidRPr="00A67F19">
        <w:rPr>
          <w:rFonts w:ascii="Times New Roman" w:eastAsia="Calibri" w:hAnsi="Times New Roman" w:cs="Times New Roman"/>
          <w:sz w:val="12"/>
          <w:szCs w:val="12"/>
        </w:rPr>
        <w:t xml:space="preserve">Об установлении размера дохода, необходимого для признания граждан </w:t>
      </w:r>
      <w:proofErr w:type="gramStart"/>
      <w:r w:rsidRPr="00A67F19">
        <w:rPr>
          <w:rFonts w:ascii="Times New Roman" w:eastAsia="Calibri" w:hAnsi="Times New Roman" w:cs="Times New Roman"/>
          <w:sz w:val="12"/>
          <w:szCs w:val="12"/>
        </w:rPr>
        <w:t>малоимущими</w:t>
      </w:r>
      <w:proofErr w:type="gramEnd"/>
      <w:r w:rsidRPr="00A67F19">
        <w:rPr>
          <w:rFonts w:ascii="Times New Roman" w:eastAsia="Calibri" w:hAnsi="Times New Roman" w:cs="Times New Roman"/>
          <w:sz w:val="12"/>
          <w:szCs w:val="12"/>
        </w:rPr>
        <w:t>, на 2026 год по сельскому  поселению Верхняя Орлянка  муниципального района Сергиевский Самарской области</w:t>
      </w:r>
      <w:r>
        <w:rPr>
          <w:rFonts w:ascii="Times New Roman" w:eastAsia="Calibri" w:hAnsi="Times New Roman" w:cs="Times New Roman"/>
          <w:sz w:val="12"/>
          <w:szCs w:val="12"/>
        </w:rPr>
        <w:t>»………………………………………………………</w:t>
      </w:r>
      <w:r w:rsidR="001B2226">
        <w:rPr>
          <w:rFonts w:ascii="Times New Roman" w:eastAsia="Calibri" w:hAnsi="Times New Roman" w:cs="Times New Roman"/>
          <w:sz w:val="12"/>
          <w:szCs w:val="12"/>
        </w:rPr>
        <w:t>.</w:t>
      </w:r>
      <w:r>
        <w:rPr>
          <w:rFonts w:ascii="Times New Roman" w:eastAsia="Calibri" w:hAnsi="Times New Roman" w:cs="Times New Roman"/>
          <w:sz w:val="12"/>
          <w:szCs w:val="12"/>
        </w:rPr>
        <w:t>…….</w:t>
      </w:r>
      <w:r w:rsidR="001B2226">
        <w:rPr>
          <w:rFonts w:ascii="Times New Roman" w:eastAsia="Calibri" w:hAnsi="Times New Roman" w:cs="Times New Roman"/>
          <w:sz w:val="12"/>
          <w:szCs w:val="12"/>
        </w:rPr>
        <w:t>16</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A67F19" w:rsidRDefault="00A67F19" w:rsidP="00A67F19">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7. Постановление администрации сельского поселения Сургут муниципального района Сергиевский Самарской области</w:t>
      </w:r>
    </w:p>
    <w:p w:rsidR="00A67F19" w:rsidRDefault="00A67F19" w:rsidP="00A67F19">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№03 от 14 января 2026 года </w:t>
      </w:r>
      <w:r w:rsidRPr="0067100A">
        <w:rPr>
          <w:rFonts w:ascii="Times New Roman" w:eastAsia="Calibri" w:hAnsi="Times New Roman" w:cs="Times New Roman"/>
          <w:sz w:val="12"/>
          <w:szCs w:val="12"/>
        </w:rPr>
        <w:t>«</w:t>
      </w:r>
      <w:r>
        <w:rPr>
          <w:rFonts w:ascii="Times New Roman" w:eastAsia="Calibri" w:hAnsi="Times New Roman" w:cs="Times New Roman"/>
          <w:sz w:val="12"/>
          <w:szCs w:val="12"/>
        </w:rPr>
        <w:t>О</w:t>
      </w:r>
      <w:r w:rsidRPr="00866D22">
        <w:rPr>
          <w:rFonts w:ascii="Times New Roman" w:eastAsia="Calibri" w:hAnsi="Times New Roman" w:cs="Times New Roman"/>
          <w:sz w:val="12"/>
          <w:szCs w:val="12"/>
        </w:rPr>
        <w:t xml:space="preserve">б утверждении программы энергосбережения и повышения энергетической эффективности администрации </w:t>
      </w:r>
      <w:r>
        <w:rPr>
          <w:rFonts w:ascii="Times New Roman" w:eastAsia="Calibri" w:hAnsi="Times New Roman" w:cs="Times New Roman"/>
          <w:sz w:val="12"/>
          <w:szCs w:val="12"/>
        </w:rPr>
        <w:t xml:space="preserve">сельского поселения Сургут </w:t>
      </w:r>
      <w:r w:rsidRPr="00866D22">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866D22">
        <w:rPr>
          <w:rFonts w:ascii="Times New Roman" w:eastAsia="Calibri" w:hAnsi="Times New Roman" w:cs="Times New Roman"/>
          <w:sz w:val="12"/>
          <w:szCs w:val="12"/>
        </w:rPr>
        <w:t>амарской области на 2026 – 2028 годы</w:t>
      </w:r>
      <w:r>
        <w:rPr>
          <w:rFonts w:ascii="Times New Roman" w:eastAsia="Calibri" w:hAnsi="Times New Roman" w:cs="Times New Roman"/>
          <w:sz w:val="12"/>
          <w:szCs w:val="12"/>
        </w:rPr>
        <w:t>»………………………………</w:t>
      </w:r>
      <w:r w:rsidR="001B2226">
        <w:rPr>
          <w:rFonts w:ascii="Times New Roman" w:eastAsia="Calibri" w:hAnsi="Times New Roman" w:cs="Times New Roman"/>
          <w:sz w:val="12"/>
          <w:szCs w:val="12"/>
        </w:rPr>
        <w:t>…….</w:t>
      </w:r>
      <w:r>
        <w:rPr>
          <w:rFonts w:ascii="Times New Roman" w:eastAsia="Calibri" w:hAnsi="Times New Roman" w:cs="Times New Roman"/>
          <w:sz w:val="12"/>
          <w:szCs w:val="12"/>
        </w:rPr>
        <w:t>…</w:t>
      </w:r>
      <w:r w:rsidR="001B2226">
        <w:rPr>
          <w:rFonts w:ascii="Times New Roman" w:eastAsia="Calibri" w:hAnsi="Times New Roman" w:cs="Times New Roman"/>
          <w:sz w:val="12"/>
          <w:szCs w:val="12"/>
        </w:rPr>
        <w:t>16</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687BD0" w:rsidRDefault="00687BD0" w:rsidP="00687BD0">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8. Собрание представителей сельского поселения </w:t>
      </w:r>
      <w:r w:rsidRPr="00687BD0">
        <w:rPr>
          <w:rFonts w:ascii="Times New Roman" w:eastAsia="Calibri" w:hAnsi="Times New Roman" w:cs="Times New Roman"/>
          <w:sz w:val="12"/>
          <w:szCs w:val="12"/>
        </w:rPr>
        <w:t>Захаркино</w:t>
      </w:r>
      <w:r>
        <w:rPr>
          <w:rFonts w:ascii="Times New Roman" w:eastAsia="Calibri" w:hAnsi="Times New Roman" w:cs="Times New Roman"/>
          <w:sz w:val="12"/>
          <w:szCs w:val="12"/>
        </w:rPr>
        <w:t xml:space="preserve"> </w:t>
      </w:r>
      <w:r w:rsidRPr="00687BD0">
        <w:rPr>
          <w:rFonts w:ascii="Times New Roman" w:eastAsia="Calibri" w:hAnsi="Times New Roman" w:cs="Times New Roman"/>
          <w:sz w:val="12"/>
          <w:szCs w:val="12"/>
        </w:rPr>
        <w:t xml:space="preserve"> </w:t>
      </w:r>
      <w:r>
        <w:rPr>
          <w:rFonts w:ascii="Times New Roman" w:eastAsia="Calibri" w:hAnsi="Times New Roman" w:cs="Times New Roman"/>
          <w:sz w:val="12"/>
          <w:szCs w:val="12"/>
        </w:rPr>
        <w:t>муниципального района Сергиевский Самарской области</w:t>
      </w:r>
    </w:p>
    <w:p w:rsidR="00B70F37" w:rsidRDefault="00687BD0" w:rsidP="00687BD0">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№02 от 14 января 2026 года </w:t>
      </w:r>
      <w:r w:rsidRPr="00687BD0">
        <w:rPr>
          <w:rFonts w:ascii="Times New Roman" w:eastAsia="Calibri" w:hAnsi="Times New Roman" w:cs="Times New Roman"/>
          <w:sz w:val="12"/>
          <w:szCs w:val="12"/>
        </w:rPr>
        <w:t>«О досрочном прекращении полномочий Главы сельского поселения Захаркино</w:t>
      </w:r>
      <w:r>
        <w:rPr>
          <w:rFonts w:ascii="Times New Roman" w:eastAsia="Calibri" w:hAnsi="Times New Roman" w:cs="Times New Roman"/>
          <w:sz w:val="12"/>
          <w:szCs w:val="12"/>
        </w:rPr>
        <w:t xml:space="preserve"> </w:t>
      </w:r>
      <w:r w:rsidRPr="00687BD0">
        <w:rPr>
          <w:rFonts w:ascii="Times New Roman" w:eastAsia="Calibri" w:hAnsi="Times New Roman" w:cs="Times New Roman"/>
          <w:sz w:val="12"/>
          <w:szCs w:val="12"/>
        </w:rPr>
        <w:t xml:space="preserve"> муниципального района Сергиевский Самарской области»</w:t>
      </w:r>
      <w:r>
        <w:rPr>
          <w:rFonts w:ascii="Times New Roman" w:eastAsia="Calibri" w:hAnsi="Times New Roman" w:cs="Times New Roman"/>
          <w:sz w:val="12"/>
          <w:szCs w:val="12"/>
        </w:rPr>
        <w:t>…………………………………………………………………………………………</w:t>
      </w:r>
      <w:r w:rsidR="001B2226">
        <w:rPr>
          <w:rFonts w:ascii="Times New Roman" w:eastAsia="Calibri" w:hAnsi="Times New Roman" w:cs="Times New Roman"/>
          <w:sz w:val="12"/>
          <w:szCs w:val="12"/>
        </w:rPr>
        <w:t>………………………………</w:t>
      </w:r>
      <w:r>
        <w:rPr>
          <w:rFonts w:ascii="Times New Roman" w:eastAsia="Calibri" w:hAnsi="Times New Roman" w:cs="Times New Roman"/>
          <w:sz w:val="12"/>
          <w:szCs w:val="12"/>
        </w:rPr>
        <w:t>…</w:t>
      </w:r>
      <w:r w:rsidR="001B2226">
        <w:rPr>
          <w:rFonts w:ascii="Times New Roman" w:eastAsia="Calibri" w:hAnsi="Times New Roman" w:cs="Times New Roman"/>
          <w:sz w:val="12"/>
          <w:szCs w:val="12"/>
        </w:rPr>
        <w:t>20</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5D09BA" w:rsidRDefault="005D09BA" w:rsidP="005D09BA">
      <w:pPr>
        <w:tabs>
          <w:tab w:val="left" w:pos="284"/>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9. Постановление администрации сельского поселения Антоновка муниципального района Сергиевский Самарской области</w:t>
      </w:r>
    </w:p>
    <w:p w:rsidR="00B70F37" w:rsidRDefault="005D09BA" w:rsidP="005D09BA">
      <w:pPr>
        <w:tabs>
          <w:tab w:val="left" w:pos="284"/>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№02 от 16 января 2026 года </w:t>
      </w:r>
      <w:r w:rsidRPr="0067100A">
        <w:rPr>
          <w:rFonts w:ascii="Times New Roman" w:eastAsia="Calibri" w:hAnsi="Times New Roman" w:cs="Times New Roman"/>
          <w:sz w:val="12"/>
          <w:szCs w:val="12"/>
        </w:rPr>
        <w:t>«</w:t>
      </w:r>
      <w:r>
        <w:rPr>
          <w:rFonts w:ascii="Times New Roman" w:eastAsia="Calibri" w:hAnsi="Times New Roman" w:cs="Times New Roman"/>
          <w:sz w:val="12"/>
          <w:szCs w:val="12"/>
        </w:rPr>
        <w:t>О</w:t>
      </w:r>
      <w:r w:rsidRPr="00866D22">
        <w:rPr>
          <w:rFonts w:ascii="Times New Roman" w:eastAsia="Calibri" w:hAnsi="Times New Roman" w:cs="Times New Roman"/>
          <w:sz w:val="12"/>
          <w:szCs w:val="12"/>
        </w:rPr>
        <w:t xml:space="preserve">б утверждении программы энергосбережения и повышения энергетической эффективности администрации </w:t>
      </w:r>
      <w:r>
        <w:rPr>
          <w:rFonts w:ascii="Times New Roman" w:eastAsia="Calibri" w:hAnsi="Times New Roman" w:cs="Times New Roman"/>
          <w:sz w:val="12"/>
          <w:szCs w:val="12"/>
        </w:rPr>
        <w:t xml:space="preserve">сельского поселения Антоновка </w:t>
      </w:r>
      <w:r w:rsidRPr="00866D22">
        <w:rPr>
          <w:rFonts w:ascii="Times New Roman" w:eastAsia="Calibri" w:hAnsi="Times New Roman" w:cs="Times New Roman"/>
          <w:sz w:val="12"/>
          <w:szCs w:val="12"/>
        </w:rPr>
        <w:t xml:space="preserve">муниципального района Сергиевский </w:t>
      </w:r>
      <w:r>
        <w:rPr>
          <w:rFonts w:ascii="Times New Roman" w:eastAsia="Calibri" w:hAnsi="Times New Roman" w:cs="Times New Roman"/>
          <w:sz w:val="12"/>
          <w:szCs w:val="12"/>
        </w:rPr>
        <w:t>С</w:t>
      </w:r>
      <w:r w:rsidRPr="00866D22">
        <w:rPr>
          <w:rFonts w:ascii="Times New Roman" w:eastAsia="Calibri" w:hAnsi="Times New Roman" w:cs="Times New Roman"/>
          <w:sz w:val="12"/>
          <w:szCs w:val="12"/>
        </w:rPr>
        <w:t>амарской области на 2026 – 2028 годы</w:t>
      </w:r>
      <w:r>
        <w:rPr>
          <w:rFonts w:ascii="Times New Roman" w:eastAsia="Calibri" w:hAnsi="Times New Roman" w:cs="Times New Roman"/>
          <w:sz w:val="12"/>
          <w:szCs w:val="12"/>
        </w:rPr>
        <w:t>»……………………………</w:t>
      </w:r>
      <w:r w:rsidR="00CE6AB7">
        <w:rPr>
          <w:rFonts w:ascii="Times New Roman" w:eastAsia="Calibri" w:hAnsi="Times New Roman" w:cs="Times New Roman"/>
          <w:sz w:val="12"/>
          <w:szCs w:val="12"/>
        </w:rPr>
        <w:t>.</w:t>
      </w:r>
      <w:bookmarkStart w:id="0" w:name="_GoBack"/>
      <w:bookmarkEnd w:id="0"/>
      <w:r>
        <w:rPr>
          <w:rFonts w:ascii="Times New Roman" w:eastAsia="Calibri" w:hAnsi="Times New Roman" w:cs="Times New Roman"/>
          <w:sz w:val="12"/>
          <w:szCs w:val="12"/>
        </w:rPr>
        <w:t>….…</w:t>
      </w:r>
      <w:r w:rsidR="00CE6AB7">
        <w:rPr>
          <w:rFonts w:ascii="Times New Roman" w:eastAsia="Calibri" w:hAnsi="Times New Roman" w:cs="Times New Roman"/>
          <w:sz w:val="12"/>
          <w:szCs w:val="12"/>
        </w:rPr>
        <w:t>20</w:t>
      </w: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015D7C" w:rsidRDefault="00015D7C" w:rsidP="006D4521">
      <w:pPr>
        <w:tabs>
          <w:tab w:val="left" w:pos="284"/>
        </w:tabs>
        <w:spacing w:after="0" w:line="240" w:lineRule="auto"/>
        <w:jc w:val="both"/>
        <w:rPr>
          <w:rFonts w:ascii="Times New Roman" w:eastAsia="Calibri" w:hAnsi="Times New Roman" w:cs="Times New Roman"/>
          <w:sz w:val="12"/>
          <w:szCs w:val="12"/>
        </w:rPr>
      </w:pPr>
    </w:p>
    <w:p w:rsidR="00B70F37" w:rsidRDefault="00B70F37" w:rsidP="006D452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0E0AE1" w:rsidRPr="000E0AE1" w:rsidRDefault="000E0AE1" w:rsidP="000E0AE1">
      <w:pPr>
        <w:tabs>
          <w:tab w:val="left" w:pos="284"/>
        </w:tabs>
        <w:spacing w:after="0" w:line="240" w:lineRule="auto"/>
        <w:jc w:val="both"/>
        <w:rPr>
          <w:rFonts w:ascii="Times New Roman" w:eastAsia="Calibri" w:hAnsi="Times New Roman" w:cs="Times New Roman"/>
          <w:sz w:val="12"/>
          <w:szCs w:val="12"/>
        </w:rPr>
      </w:pPr>
    </w:p>
    <w:p w:rsidR="00D404BE" w:rsidRPr="00D404BE" w:rsidRDefault="00D404BE" w:rsidP="000E0AE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8F07FA" w:rsidRPr="008F07FA" w:rsidRDefault="008F07FA" w:rsidP="008F07FA">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F55381" w:rsidRDefault="00F55381" w:rsidP="006D4521">
      <w:pPr>
        <w:tabs>
          <w:tab w:val="left" w:pos="284"/>
        </w:tabs>
        <w:spacing w:after="0" w:line="240" w:lineRule="auto"/>
        <w:jc w:val="both"/>
        <w:rPr>
          <w:rFonts w:ascii="Times New Roman" w:eastAsia="Calibri" w:hAnsi="Times New Roman" w:cs="Times New Roman"/>
          <w:sz w:val="12"/>
          <w:szCs w:val="12"/>
        </w:rPr>
      </w:pPr>
    </w:p>
    <w:p w:rsidR="007E5633" w:rsidRDefault="007E5633"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DC4EAA" w:rsidRDefault="00DC4EAA"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E20A89" w:rsidRDefault="00E20A89"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6A3282" w:rsidRDefault="006A3282" w:rsidP="006D4521">
      <w:pPr>
        <w:tabs>
          <w:tab w:val="left" w:pos="284"/>
        </w:tabs>
        <w:spacing w:after="0" w:line="240" w:lineRule="auto"/>
        <w:jc w:val="both"/>
        <w:rPr>
          <w:rFonts w:ascii="Times New Roman" w:eastAsia="Calibri" w:hAnsi="Times New Roman" w:cs="Times New Roman"/>
          <w:sz w:val="12"/>
          <w:szCs w:val="12"/>
        </w:rPr>
      </w:pPr>
    </w:p>
    <w:p w:rsidR="00BC5063" w:rsidRDefault="00BC5063" w:rsidP="006D4521">
      <w:pPr>
        <w:tabs>
          <w:tab w:val="left" w:pos="284"/>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P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08116D" w:rsidRPr="0008116D" w:rsidRDefault="0008116D" w:rsidP="0008116D">
      <w:pPr>
        <w:tabs>
          <w:tab w:val="left" w:pos="284"/>
          <w:tab w:val="left" w:pos="3828"/>
        </w:tabs>
        <w:spacing w:after="0" w:line="240" w:lineRule="auto"/>
        <w:jc w:val="center"/>
        <w:rPr>
          <w:rFonts w:ascii="Times New Roman" w:eastAsia="Calibri" w:hAnsi="Times New Roman" w:cs="Times New Roman"/>
          <w:b/>
          <w:sz w:val="12"/>
          <w:szCs w:val="12"/>
        </w:rPr>
      </w:pPr>
      <w:r w:rsidRPr="0008116D">
        <w:rPr>
          <w:rFonts w:ascii="Times New Roman" w:eastAsia="Calibri" w:hAnsi="Times New Roman" w:cs="Times New Roman"/>
          <w:b/>
          <w:sz w:val="12"/>
          <w:szCs w:val="12"/>
        </w:rPr>
        <w:lastRenderedPageBreak/>
        <w:t>АДМИНИСТРАЦИЯ</w:t>
      </w:r>
    </w:p>
    <w:p w:rsidR="0008116D" w:rsidRPr="0008116D" w:rsidRDefault="0008116D" w:rsidP="0008116D">
      <w:pPr>
        <w:tabs>
          <w:tab w:val="left" w:pos="284"/>
          <w:tab w:val="left" w:pos="3828"/>
        </w:tabs>
        <w:spacing w:after="0" w:line="240" w:lineRule="auto"/>
        <w:jc w:val="center"/>
        <w:rPr>
          <w:rFonts w:ascii="Times New Roman" w:eastAsia="Calibri" w:hAnsi="Times New Roman" w:cs="Times New Roman"/>
          <w:b/>
          <w:sz w:val="12"/>
          <w:szCs w:val="12"/>
        </w:rPr>
      </w:pPr>
      <w:r w:rsidRPr="0008116D">
        <w:rPr>
          <w:rFonts w:ascii="Times New Roman" w:eastAsia="Calibri" w:hAnsi="Times New Roman" w:cs="Times New Roman"/>
          <w:b/>
          <w:sz w:val="12"/>
          <w:szCs w:val="12"/>
        </w:rPr>
        <w:t>ГОРОДСКОГО ПОСЕЛЕНИЯ СУХОДОЛ</w:t>
      </w:r>
    </w:p>
    <w:p w:rsidR="0008116D" w:rsidRPr="0008116D" w:rsidRDefault="0008116D" w:rsidP="0008116D">
      <w:pPr>
        <w:tabs>
          <w:tab w:val="left" w:pos="284"/>
          <w:tab w:val="left" w:pos="3828"/>
        </w:tabs>
        <w:spacing w:after="0" w:line="240" w:lineRule="auto"/>
        <w:jc w:val="center"/>
        <w:rPr>
          <w:rFonts w:ascii="Times New Roman" w:eastAsia="Calibri" w:hAnsi="Times New Roman" w:cs="Times New Roman"/>
          <w:b/>
          <w:sz w:val="12"/>
          <w:szCs w:val="12"/>
        </w:rPr>
      </w:pPr>
      <w:r w:rsidRPr="0008116D">
        <w:rPr>
          <w:rFonts w:ascii="Times New Roman" w:eastAsia="Calibri" w:hAnsi="Times New Roman" w:cs="Times New Roman"/>
          <w:b/>
          <w:sz w:val="12"/>
          <w:szCs w:val="12"/>
        </w:rPr>
        <w:t>МУНИЦИПАЛЬНОГО РАЙОНА СЕРГИЕВСКИЙ</w:t>
      </w:r>
    </w:p>
    <w:p w:rsidR="0008116D" w:rsidRPr="0008116D" w:rsidRDefault="0008116D" w:rsidP="0008116D">
      <w:pPr>
        <w:tabs>
          <w:tab w:val="left" w:pos="284"/>
          <w:tab w:val="left" w:pos="3828"/>
        </w:tabs>
        <w:spacing w:after="0" w:line="240" w:lineRule="auto"/>
        <w:jc w:val="center"/>
        <w:rPr>
          <w:rFonts w:ascii="Times New Roman" w:eastAsia="Calibri" w:hAnsi="Times New Roman" w:cs="Times New Roman"/>
          <w:b/>
          <w:sz w:val="12"/>
          <w:szCs w:val="12"/>
        </w:rPr>
      </w:pPr>
      <w:r w:rsidRPr="0008116D">
        <w:rPr>
          <w:rFonts w:ascii="Times New Roman" w:eastAsia="Calibri" w:hAnsi="Times New Roman" w:cs="Times New Roman"/>
          <w:b/>
          <w:sz w:val="12"/>
          <w:szCs w:val="12"/>
        </w:rPr>
        <w:t>САМАРСКОЙ ОБЛАСТИ</w:t>
      </w:r>
    </w:p>
    <w:p w:rsidR="0008116D" w:rsidRPr="0008116D" w:rsidRDefault="0008116D" w:rsidP="0008116D">
      <w:pPr>
        <w:tabs>
          <w:tab w:val="left" w:pos="284"/>
          <w:tab w:val="left" w:pos="3828"/>
        </w:tabs>
        <w:spacing w:after="0" w:line="240" w:lineRule="auto"/>
        <w:jc w:val="center"/>
        <w:rPr>
          <w:rFonts w:ascii="Times New Roman" w:eastAsia="Calibri" w:hAnsi="Times New Roman" w:cs="Times New Roman"/>
          <w:b/>
          <w:sz w:val="12"/>
          <w:szCs w:val="12"/>
        </w:rPr>
      </w:pPr>
    </w:p>
    <w:p w:rsidR="0008116D" w:rsidRPr="0008116D" w:rsidRDefault="0008116D" w:rsidP="0008116D">
      <w:pPr>
        <w:tabs>
          <w:tab w:val="left" w:pos="284"/>
          <w:tab w:val="left" w:pos="3828"/>
        </w:tabs>
        <w:spacing w:after="0" w:line="240" w:lineRule="auto"/>
        <w:jc w:val="center"/>
        <w:rPr>
          <w:rFonts w:ascii="Times New Roman" w:eastAsia="Calibri" w:hAnsi="Times New Roman" w:cs="Times New Roman"/>
          <w:b/>
          <w:sz w:val="12"/>
          <w:szCs w:val="12"/>
        </w:rPr>
      </w:pPr>
      <w:r w:rsidRPr="0008116D">
        <w:rPr>
          <w:rFonts w:ascii="Times New Roman" w:eastAsia="Calibri" w:hAnsi="Times New Roman" w:cs="Times New Roman"/>
          <w:b/>
          <w:sz w:val="12"/>
          <w:szCs w:val="12"/>
        </w:rPr>
        <w:t>ПОСТАНОВЛЕНИЕ</w:t>
      </w:r>
    </w:p>
    <w:p w:rsidR="0008116D" w:rsidRPr="0008116D" w:rsidRDefault="0008116D" w:rsidP="0008116D">
      <w:pPr>
        <w:tabs>
          <w:tab w:val="left" w:pos="284"/>
          <w:tab w:val="left" w:pos="3828"/>
        </w:tabs>
        <w:spacing w:after="0" w:line="240" w:lineRule="auto"/>
        <w:jc w:val="center"/>
        <w:rPr>
          <w:rFonts w:ascii="Times New Roman" w:eastAsia="Calibri" w:hAnsi="Times New Roman" w:cs="Times New Roman"/>
          <w:b/>
          <w:sz w:val="12"/>
          <w:szCs w:val="12"/>
        </w:rPr>
      </w:pPr>
      <w:r w:rsidRPr="0008116D">
        <w:rPr>
          <w:rFonts w:ascii="Times New Roman" w:eastAsia="Calibri" w:hAnsi="Times New Roman" w:cs="Times New Roman"/>
          <w:b/>
          <w:sz w:val="12"/>
          <w:szCs w:val="12"/>
        </w:rPr>
        <w:t>от «13»  января 2026 г. № 02</w:t>
      </w:r>
    </w:p>
    <w:p w:rsidR="0008116D" w:rsidRPr="0008116D" w:rsidRDefault="0008116D" w:rsidP="0008116D">
      <w:pPr>
        <w:tabs>
          <w:tab w:val="left" w:pos="284"/>
          <w:tab w:val="left" w:pos="3828"/>
        </w:tabs>
        <w:spacing w:after="0" w:line="240" w:lineRule="auto"/>
        <w:jc w:val="center"/>
        <w:rPr>
          <w:rFonts w:ascii="Times New Roman" w:eastAsia="Calibri" w:hAnsi="Times New Roman" w:cs="Times New Roman"/>
          <w:b/>
          <w:sz w:val="12"/>
          <w:szCs w:val="12"/>
        </w:rPr>
      </w:pPr>
    </w:p>
    <w:p w:rsidR="0008116D" w:rsidRPr="0008116D" w:rsidRDefault="0008116D" w:rsidP="0008116D">
      <w:pPr>
        <w:tabs>
          <w:tab w:val="left" w:pos="284"/>
          <w:tab w:val="left" w:pos="3828"/>
        </w:tabs>
        <w:spacing w:after="0" w:line="240" w:lineRule="auto"/>
        <w:jc w:val="center"/>
        <w:rPr>
          <w:rFonts w:ascii="Times New Roman" w:eastAsia="Calibri" w:hAnsi="Times New Roman" w:cs="Times New Roman"/>
          <w:b/>
          <w:sz w:val="12"/>
          <w:szCs w:val="12"/>
        </w:rPr>
      </w:pPr>
      <w:r w:rsidRPr="0008116D">
        <w:rPr>
          <w:rFonts w:ascii="Times New Roman" w:eastAsia="Calibri" w:hAnsi="Times New Roman" w:cs="Times New Roman"/>
          <w:b/>
          <w:sz w:val="12"/>
          <w:szCs w:val="12"/>
        </w:rPr>
        <w:t>ОБ УТВЕРЖДЕНИИ ПРОГРАММЫ ЭНЕРГОСБЕРЕЖЕНИЯ И ПОВЫШЕНИЯ ЭНЕРГЕТИЧЕСКОЙ ЭФФЕКТИВНОСТИ</w:t>
      </w:r>
    </w:p>
    <w:p w:rsidR="0008116D" w:rsidRPr="0008116D" w:rsidRDefault="0008116D" w:rsidP="0008116D">
      <w:pPr>
        <w:tabs>
          <w:tab w:val="left" w:pos="284"/>
          <w:tab w:val="left" w:pos="3828"/>
        </w:tabs>
        <w:spacing w:after="0" w:line="240" w:lineRule="auto"/>
        <w:jc w:val="center"/>
        <w:rPr>
          <w:rFonts w:ascii="Times New Roman" w:eastAsia="Calibri" w:hAnsi="Times New Roman" w:cs="Times New Roman"/>
          <w:b/>
          <w:sz w:val="12"/>
          <w:szCs w:val="12"/>
        </w:rPr>
      </w:pPr>
      <w:r w:rsidRPr="0008116D">
        <w:rPr>
          <w:rFonts w:ascii="Times New Roman" w:eastAsia="Calibri" w:hAnsi="Times New Roman" w:cs="Times New Roman"/>
          <w:b/>
          <w:sz w:val="12"/>
          <w:szCs w:val="12"/>
        </w:rPr>
        <w:t>АДМИНИСТРАЦИИ ГОРОДСКОГО ПОСЕЛЕНИЯ СУХОДОЛ МУНИЦИПАЛЬНОГО РАЙОНА СЕРГИЕВСКИЙ</w:t>
      </w:r>
    </w:p>
    <w:p w:rsidR="0008116D" w:rsidRPr="0008116D" w:rsidRDefault="0008116D" w:rsidP="0008116D">
      <w:pPr>
        <w:tabs>
          <w:tab w:val="left" w:pos="284"/>
          <w:tab w:val="left" w:pos="3828"/>
        </w:tabs>
        <w:spacing w:after="0" w:line="240" w:lineRule="auto"/>
        <w:jc w:val="center"/>
        <w:rPr>
          <w:rFonts w:ascii="Times New Roman" w:eastAsia="Calibri" w:hAnsi="Times New Roman" w:cs="Times New Roman"/>
          <w:b/>
          <w:sz w:val="12"/>
          <w:szCs w:val="12"/>
        </w:rPr>
      </w:pPr>
      <w:r w:rsidRPr="0008116D">
        <w:rPr>
          <w:rFonts w:ascii="Times New Roman" w:eastAsia="Calibri" w:hAnsi="Times New Roman" w:cs="Times New Roman"/>
          <w:b/>
          <w:sz w:val="12"/>
          <w:szCs w:val="12"/>
        </w:rPr>
        <w:t>САМАРСКОЙ ОБЛАСТИ НА 2026 – 2028 ГОДЫ</w:t>
      </w:r>
    </w:p>
    <w:p w:rsidR="0008116D" w:rsidRPr="0008116D" w:rsidRDefault="0008116D" w:rsidP="0008116D">
      <w:pPr>
        <w:tabs>
          <w:tab w:val="left" w:pos="284"/>
          <w:tab w:val="left" w:pos="3828"/>
        </w:tabs>
        <w:spacing w:after="0" w:line="240" w:lineRule="auto"/>
        <w:jc w:val="center"/>
        <w:rPr>
          <w:rFonts w:ascii="Times New Roman" w:eastAsia="Calibri" w:hAnsi="Times New Roman" w:cs="Times New Roman"/>
          <w:b/>
          <w:sz w:val="12"/>
          <w:szCs w:val="12"/>
        </w:rPr>
      </w:pPr>
    </w:p>
    <w:p w:rsidR="0008116D" w:rsidRPr="0008116D" w:rsidRDefault="0008116D" w:rsidP="0008116D">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8116D">
        <w:rPr>
          <w:rFonts w:ascii="Times New Roman" w:eastAsia="Calibri" w:hAnsi="Times New Roman" w:cs="Times New Roman"/>
          <w:sz w:val="12"/>
          <w:szCs w:val="12"/>
        </w:rPr>
        <w:t>В соответствии с Федеральным законом от 23 ноября 2009 года № 261 – 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законом от 06 октября 2003 года № 131-ФЗ «Об общих принципах организации местного самоуправления в Российской Федерации», Указом Президента Российской Федерации от 04 июля 2008 года № 889 «О некоторых мерах по</w:t>
      </w:r>
      <w:proofErr w:type="gramEnd"/>
      <w:r w:rsidRPr="0008116D">
        <w:rPr>
          <w:rFonts w:ascii="Times New Roman" w:eastAsia="Calibri" w:hAnsi="Times New Roman" w:cs="Times New Roman"/>
          <w:sz w:val="12"/>
          <w:szCs w:val="12"/>
        </w:rPr>
        <w:t xml:space="preserve"> повышению энергетической и экологической эффективности российской экономики», Постановление Администрации городского поселения Суходол муниципального района Сергиевский от 07.02.2020г. «Об утверждении Порядка принятия решений о разработке, формирования и реализации, оценки эффективности муниципальных программ городского поселения Суходол муниципального района Сергиевский Самарской области», Администрация  городского поселения Суходол муниципального района Сергиевский Самарской области постановляет:</w:t>
      </w:r>
    </w:p>
    <w:p w:rsidR="0008116D" w:rsidRPr="0008116D" w:rsidRDefault="0008116D" w:rsidP="0008116D">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1.Утвердить муниципальную программу «Энергосбережение и повышение энергетической эффективности на территории городского поселения Суходол муниципального района Сергиевский Самарской области на 2026-2028 годы», (далее – Программа) согласно Приложению к настоящему постановлению.</w:t>
      </w:r>
    </w:p>
    <w:p w:rsidR="0008116D" w:rsidRPr="0008116D" w:rsidRDefault="0008116D" w:rsidP="0008116D">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2. Опубликовать настоящее постановление в газете «Сергиевский вестник».</w:t>
      </w:r>
    </w:p>
    <w:p w:rsidR="0008116D" w:rsidRPr="0008116D" w:rsidRDefault="0008116D" w:rsidP="0008116D">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3.  Настоящее постановление вступает в силу с 01.01.2026 г.</w:t>
      </w:r>
    </w:p>
    <w:p w:rsidR="0008116D" w:rsidRPr="0008116D" w:rsidRDefault="0008116D" w:rsidP="0008116D">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4. </w:t>
      </w:r>
      <w:proofErr w:type="gramStart"/>
      <w:r w:rsidRPr="0008116D">
        <w:rPr>
          <w:rFonts w:ascii="Times New Roman" w:eastAsia="Calibri" w:hAnsi="Times New Roman" w:cs="Times New Roman"/>
          <w:sz w:val="12"/>
          <w:szCs w:val="12"/>
        </w:rPr>
        <w:t>Контроль за</w:t>
      </w:r>
      <w:proofErr w:type="gramEnd"/>
      <w:r w:rsidRPr="0008116D">
        <w:rPr>
          <w:rFonts w:ascii="Times New Roman" w:eastAsia="Calibri" w:hAnsi="Times New Roman" w:cs="Times New Roman"/>
          <w:sz w:val="12"/>
          <w:szCs w:val="12"/>
        </w:rPr>
        <w:t xml:space="preserve"> исполнением настоящего постановления оставляю за собой.</w:t>
      </w:r>
    </w:p>
    <w:p w:rsidR="0008116D" w:rsidRPr="0008116D" w:rsidRDefault="0008116D" w:rsidP="0008116D">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08116D">
        <w:rPr>
          <w:rFonts w:ascii="Times New Roman" w:eastAsia="Calibri" w:hAnsi="Times New Roman" w:cs="Times New Roman"/>
          <w:sz w:val="12"/>
          <w:szCs w:val="12"/>
        </w:rPr>
        <w:t>И.о</w:t>
      </w:r>
      <w:proofErr w:type="spellEnd"/>
      <w:r w:rsidRPr="0008116D">
        <w:rPr>
          <w:rFonts w:ascii="Times New Roman" w:eastAsia="Calibri" w:hAnsi="Times New Roman" w:cs="Times New Roman"/>
          <w:sz w:val="12"/>
          <w:szCs w:val="12"/>
        </w:rPr>
        <w:t>. Главы городского поселения Суходол</w:t>
      </w:r>
    </w:p>
    <w:p w:rsidR="0008116D" w:rsidRDefault="0008116D" w:rsidP="0008116D">
      <w:pPr>
        <w:tabs>
          <w:tab w:val="left" w:pos="284"/>
          <w:tab w:val="left" w:pos="3828"/>
        </w:tabs>
        <w:spacing w:after="0" w:line="240" w:lineRule="auto"/>
        <w:jc w:val="right"/>
        <w:rPr>
          <w:rFonts w:ascii="Times New Roman" w:eastAsia="Calibri" w:hAnsi="Times New Roman" w:cs="Times New Roman"/>
          <w:sz w:val="12"/>
          <w:szCs w:val="12"/>
        </w:rPr>
      </w:pPr>
      <w:r w:rsidRPr="0008116D">
        <w:rPr>
          <w:rFonts w:ascii="Times New Roman" w:eastAsia="Calibri" w:hAnsi="Times New Roman" w:cs="Times New Roman"/>
          <w:sz w:val="12"/>
          <w:szCs w:val="12"/>
        </w:rPr>
        <w:t>муниципального района Сергиевский Самарской области</w:t>
      </w:r>
    </w:p>
    <w:p w:rsidR="003519F1" w:rsidRDefault="0008116D" w:rsidP="0008116D">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08116D">
        <w:rPr>
          <w:rFonts w:ascii="Times New Roman" w:eastAsia="Calibri" w:hAnsi="Times New Roman" w:cs="Times New Roman"/>
          <w:sz w:val="12"/>
          <w:szCs w:val="12"/>
        </w:rPr>
        <w:t>С.А.Даньшина</w:t>
      </w:r>
      <w:proofErr w:type="spellEnd"/>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08116D" w:rsidRPr="0008116D" w:rsidRDefault="0008116D" w:rsidP="0008116D">
      <w:pPr>
        <w:tabs>
          <w:tab w:val="left" w:pos="284"/>
          <w:tab w:val="left" w:pos="3828"/>
        </w:tabs>
        <w:spacing w:after="0" w:line="240" w:lineRule="auto"/>
        <w:jc w:val="right"/>
        <w:rPr>
          <w:rFonts w:ascii="Times New Roman" w:eastAsia="Calibri" w:hAnsi="Times New Roman" w:cs="Times New Roman"/>
          <w:i/>
          <w:sz w:val="12"/>
          <w:szCs w:val="12"/>
        </w:rPr>
      </w:pPr>
      <w:bookmarkStart w:id="1" w:name="_Hlk21433848"/>
      <w:r w:rsidRPr="0008116D">
        <w:rPr>
          <w:rFonts w:ascii="Times New Roman" w:eastAsia="Calibri" w:hAnsi="Times New Roman" w:cs="Times New Roman"/>
          <w:i/>
          <w:sz w:val="12"/>
          <w:szCs w:val="12"/>
        </w:rPr>
        <w:t>Приложение</w:t>
      </w:r>
    </w:p>
    <w:p w:rsidR="0008116D" w:rsidRPr="0008116D" w:rsidRDefault="0008116D" w:rsidP="0008116D">
      <w:pPr>
        <w:tabs>
          <w:tab w:val="left" w:pos="284"/>
          <w:tab w:val="left" w:pos="3828"/>
        </w:tabs>
        <w:spacing w:after="0" w:line="240" w:lineRule="auto"/>
        <w:jc w:val="right"/>
        <w:rPr>
          <w:rFonts w:ascii="Times New Roman" w:eastAsia="Calibri" w:hAnsi="Times New Roman" w:cs="Times New Roman"/>
          <w:i/>
          <w:sz w:val="12"/>
          <w:szCs w:val="12"/>
        </w:rPr>
      </w:pPr>
      <w:r w:rsidRPr="0008116D">
        <w:rPr>
          <w:rFonts w:ascii="Times New Roman" w:eastAsia="Calibri" w:hAnsi="Times New Roman" w:cs="Times New Roman"/>
          <w:i/>
          <w:sz w:val="12"/>
          <w:szCs w:val="12"/>
        </w:rPr>
        <w:t xml:space="preserve">к </w:t>
      </w:r>
      <w:r>
        <w:rPr>
          <w:rFonts w:ascii="Times New Roman" w:eastAsia="Calibri" w:hAnsi="Times New Roman" w:cs="Times New Roman"/>
          <w:i/>
          <w:sz w:val="12"/>
          <w:szCs w:val="12"/>
        </w:rPr>
        <w:t>п</w:t>
      </w:r>
      <w:r w:rsidRPr="0008116D">
        <w:rPr>
          <w:rFonts w:ascii="Times New Roman" w:eastAsia="Calibri" w:hAnsi="Times New Roman" w:cs="Times New Roman"/>
          <w:i/>
          <w:sz w:val="12"/>
          <w:szCs w:val="12"/>
        </w:rPr>
        <w:t>остановлению администрации</w:t>
      </w:r>
      <w:r>
        <w:rPr>
          <w:rFonts w:ascii="Times New Roman" w:eastAsia="Calibri" w:hAnsi="Times New Roman" w:cs="Times New Roman"/>
          <w:i/>
          <w:sz w:val="12"/>
          <w:szCs w:val="12"/>
        </w:rPr>
        <w:t xml:space="preserve"> </w:t>
      </w:r>
      <w:r w:rsidRPr="0008116D">
        <w:rPr>
          <w:rFonts w:ascii="Times New Roman" w:eastAsia="Calibri" w:hAnsi="Times New Roman" w:cs="Times New Roman"/>
          <w:i/>
          <w:sz w:val="12"/>
          <w:szCs w:val="12"/>
        </w:rPr>
        <w:t>городского поселения Суходол</w:t>
      </w:r>
    </w:p>
    <w:p w:rsidR="0008116D" w:rsidRPr="0008116D" w:rsidRDefault="0008116D" w:rsidP="0008116D">
      <w:pPr>
        <w:tabs>
          <w:tab w:val="left" w:pos="284"/>
          <w:tab w:val="left" w:pos="3828"/>
        </w:tabs>
        <w:spacing w:after="0" w:line="240" w:lineRule="auto"/>
        <w:jc w:val="right"/>
        <w:rPr>
          <w:rFonts w:ascii="Times New Roman" w:eastAsia="Calibri" w:hAnsi="Times New Roman" w:cs="Times New Roman"/>
          <w:i/>
          <w:sz w:val="12"/>
          <w:szCs w:val="12"/>
        </w:rPr>
      </w:pPr>
      <w:r w:rsidRPr="0008116D">
        <w:rPr>
          <w:rFonts w:ascii="Times New Roman" w:eastAsia="Calibri" w:hAnsi="Times New Roman" w:cs="Times New Roman"/>
          <w:i/>
          <w:sz w:val="12"/>
          <w:szCs w:val="12"/>
        </w:rPr>
        <w:t>муниципального района Сергиевский Самарской области</w:t>
      </w:r>
    </w:p>
    <w:p w:rsidR="0008116D" w:rsidRPr="0008116D" w:rsidRDefault="0008116D" w:rsidP="0008116D">
      <w:pPr>
        <w:tabs>
          <w:tab w:val="left" w:pos="284"/>
          <w:tab w:val="left" w:pos="3828"/>
        </w:tabs>
        <w:spacing w:after="0" w:line="240" w:lineRule="auto"/>
        <w:jc w:val="right"/>
        <w:rPr>
          <w:rFonts w:ascii="Times New Roman" w:eastAsia="Calibri" w:hAnsi="Times New Roman" w:cs="Times New Roman"/>
          <w:i/>
          <w:sz w:val="12"/>
          <w:szCs w:val="12"/>
        </w:rPr>
      </w:pPr>
      <w:r w:rsidRPr="0008116D">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08116D">
        <w:rPr>
          <w:rFonts w:ascii="Times New Roman" w:eastAsia="Calibri" w:hAnsi="Times New Roman" w:cs="Times New Roman"/>
          <w:i/>
          <w:sz w:val="12"/>
          <w:szCs w:val="12"/>
        </w:rPr>
        <w:t>13</w:t>
      </w:r>
      <w:r>
        <w:rPr>
          <w:rFonts w:ascii="Times New Roman" w:eastAsia="Calibri" w:hAnsi="Times New Roman" w:cs="Times New Roman"/>
          <w:i/>
          <w:sz w:val="12"/>
          <w:szCs w:val="12"/>
        </w:rPr>
        <w:t xml:space="preserve">» января </w:t>
      </w:r>
      <w:r w:rsidRPr="0008116D">
        <w:rPr>
          <w:rFonts w:ascii="Times New Roman" w:eastAsia="Calibri" w:hAnsi="Times New Roman" w:cs="Times New Roman"/>
          <w:i/>
          <w:sz w:val="12"/>
          <w:szCs w:val="12"/>
        </w:rPr>
        <w:t>2026 г.№ 02</w:t>
      </w:r>
    </w:p>
    <w:p w:rsidR="0008116D" w:rsidRPr="0008116D" w:rsidRDefault="0008116D" w:rsidP="0008116D">
      <w:pPr>
        <w:tabs>
          <w:tab w:val="left" w:pos="284"/>
          <w:tab w:val="left" w:pos="3828"/>
        </w:tabs>
        <w:spacing w:after="0" w:line="240" w:lineRule="auto"/>
        <w:jc w:val="both"/>
        <w:rPr>
          <w:rFonts w:ascii="Times New Roman" w:eastAsia="Calibri" w:hAnsi="Times New Roman" w:cs="Times New Roman"/>
          <w:sz w:val="12"/>
          <w:szCs w:val="12"/>
        </w:rPr>
      </w:pPr>
    </w:p>
    <w:p w:rsidR="0008116D" w:rsidRPr="0008116D" w:rsidRDefault="0008116D" w:rsidP="0008116D">
      <w:pPr>
        <w:tabs>
          <w:tab w:val="left" w:pos="284"/>
          <w:tab w:val="left" w:pos="3828"/>
        </w:tabs>
        <w:spacing w:after="0" w:line="240" w:lineRule="auto"/>
        <w:jc w:val="center"/>
        <w:rPr>
          <w:rFonts w:ascii="Times New Roman" w:eastAsia="Calibri" w:hAnsi="Times New Roman" w:cs="Times New Roman"/>
          <w:b/>
          <w:sz w:val="12"/>
          <w:szCs w:val="12"/>
        </w:rPr>
      </w:pPr>
      <w:r w:rsidRPr="0008116D">
        <w:rPr>
          <w:rFonts w:ascii="Times New Roman" w:eastAsia="Calibri" w:hAnsi="Times New Roman" w:cs="Times New Roman"/>
          <w:b/>
          <w:sz w:val="12"/>
          <w:szCs w:val="12"/>
        </w:rPr>
        <w:t>ПРОГРАММА ЭНЕРГОСБЕРЕЖЕНИЯ И ПОВЫШЕНИЯ ЭНЕРГЕТИЧЕСКОЙ ЭФФЕКТИВНОСТИ</w:t>
      </w:r>
    </w:p>
    <w:p w:rsidR="0008116D" w:rsidRPr="0008116D" w:rsidRDefault="0008116D" w:rsidP="0008116D">
      <w:pPr>
        <w:tabs>
          <w:tab w:val="left" w:pos="284"/>
          <w:tab w:val="left" w:pos="3828"/>
        </w:tabs>
        <w:spacing w:after="0" w:line="240" w:lineRule="auto"/>
        <w:jc w:val="center"/>
        <w:rPr>
          <w:rFonts w:ascii="Times New Roman" w:eastAsia="Calibri" w:hAnsi="Times New Roman" w:cs="Times New Roman"/>
          <w:b/>
          <w:sz w:val="12"/>
          <w:szCs w:val="12"/>
        </w:rPr>
      </w:pPr>
      <w:r w:rsidRPr="0008116D">
        <w:rPr>
          <w:rFonts w:ascii="Times New Roman" w:eastAsia="Calibri" w:hAnsi="Times New Roman" w:cs="Times New Roman"/>
          <w:b/>
          <w:sz w:val="12"/>
          <w:szCs w:val="12"/>
        </w:rPr>
        <w:t>АДМИНИСТРАЦИИ ГОРОДСКОГО ПОСЕЛЕНИЯ</w:t>
      </w:r>
      <w:r>
        <w:rPr>
          <w:rFonts w:ascii="Times New Roman" w:eastAsia="Calibri" w:hAnsi="Times New Roman" w:cs="Times New Roman"/>
          <w:b/>
          <w:sz w:val="12"/>
          <w:szCs w:val="12"/>
        </w:rPr>
        <w:t xml:space="preserve"> </w:t>
      </w:r>
      <w:r w:rsidRPr="0008116D">
        <w:rPr>
          <w:rFonts w:ascii="Times New Roman" w:eastAsia="Calibri" w:hAnsi="Times New Roman" w:cs="Times New Roman"/>
          <w:b/>
          <w:sz w:val="12"/>
          <w:szCs w:val="12"/>
        </w:rPr>
        <w:t>СУХОДОЛ МУНИЦИПАЛЬНОГО РАЙОНА СЕРГИЕВСКИЙ</w:t>
      </w:r>
    </w:p>
    <w:p w:rsidR="0008116D" w:rsidRPr="0008116D" w:rsidRDefault="0008116D" w:rsidP="0008116D">
      <w:pPr>
        <w:tabs>
          <w:tab w:val="left" w:pos="284"/>
          <w:tab w:val="left" w:pos="3828"/>
        </w:tabs>
        <w:spacing w:after="0" w:line="240" w:lineRule="auto"/>
        <w:jc w:val="center"/>
        <w:rPr>
          <w:rFonts w:ascii="Times New Roman" w:eastAsia="Calibri" w:hAnsi="Times New Roman" w:cs="Times New Roman"/>
          <w:b/>
          <w:sz w:val="12"/>
          <w:szCs w:val="12"/>
        </w:rPr>
      </w:pPr>
      <w:r w:rsidRPr="0008116D">
        <w:rPr>
          <w:rFonts w:ascii="Times New Roman" w:eastAsia="Calibri" w:hAnsi="Times New Roman" w:cs="Times New Roman"/>
          <w:b/>
          <w:sz w:val="12"/>
          <w:szCs w:val="12"/>
        </w:rPr>
        <w:t>САМАРСКОЙ ОБЛАСТИ</w:t>
      </w:r>
      <w:r>
        <w:rPr>
          <w:rFonts w:ascii="Times New Roman" w:eastAsia="Calibri" w:hAnsi="Times New Roman" w:cs="Times New Roman"/>
          <w:b/>
          <w:sz w:val="12"/>
          <w:szCs w:val="12"/>
        </w:rPr>
        <w:t xml:space="preserve"> </w:t>
      </w:r>
      <w:r w:rsidRPr="0008116D">
        <w:rPr>
          <w:rFonts w:ascii="Times New Roman" w:eastAsia="Calibri" w:hAnsi="Times New Roman" w:cs="Times New Roman"/>
          <w:b/>
          <w:sz w:val="12"/>
          <w:szCs w:val="12"/>
        </w:rPr>
        <w:t>НА 2026 – 2028 ГОДЫ</w:t>
      </w:r>
    </w:p>
    <w:p w:rsidR="0008116D" w:rsidRPr="0008116D" w:rsidRDefault="0008116D" w:rsidP="0008116D">
      <w:pPr>
        <w:tabs>
          <w:tab w:val="left" w:pos="284"/>
          <w:tab w:val="left" w:pos="3828"/>
        </w:tabs>
        <w:spacing w:after="0" w:line="240" w:lineRule="auto"/>
        <w:jc w:val="center"/>
        <w:rPr>
          <w:rFonts w:ascii="Times New Roman" w:eastAsia="Calibri" w:hAnsi="Times New Roman" w:cs="Times New Roman"/>
          <w:sz w:val="12"/>
          <w:szCs w:val="12"/>
        </w:rPr>
      </w:pPr>
      <w:r w:rsidRPr="0008116D">
        <w:rPr>
          <w:rFonts w:ascii="Times New Roman" w:eastAsia="Calibri" w:hAnsi="Times New Roman" w:cs="Times New Roman"/>
          <w:sz w:val="12"/>
          <w:szCs w:val="12"/>
        </w:rPr>
        <w:t>2026 г.</w:t>
      </w:r>
      <w:bookmarkStart w:id="2" w:name="_Toc199774990"/>
      <w:bookmarkEnd w:id="1"/>
    </w:p>
    <w:p w:rsidR="0008116D" w:rsidRPr="0008116D" w:rsidRDefault="0008116D" w:rsidP="0008116D">
      <w:pPr>
        <w:tabs>
          <w:tab w:val="left" w:pos="284"/>
          <w:tab w:val="left" w:pos="3828"/>
        </w:tabs>
        <w:spacing w:after="0" w:line="240" w:lineRule="auto"/>
        <w:jc w:val="center"/>
        <w:rPr>
          <w:rFonts w:ascii="Times New Roman" w:eastAsia="Calibri" w:hAnsi="Times New Roman" w:cs="Times New Roman"/>
          <w:b/>
          <w:sz w:val="12"/>
          <w:szCs w:val="12"/>
        </w:rPr>
      </w:pPr>
      <w:r w:rsidRPr="0008116D">
        <w:rPr>
          <w:rFonts w:ascii="Times New Roman" w:eastAsia="Calibri" w:hAnsi="Times New Roman" w:cs="Times New Roman"/>
          <w:b/>
          <w:sz w:val="12"/>
          <w:szCs w:val="12"/>
        </w:rPr>
        <w:t>ПАСПОРТ ПРОГРАММЫ</w:t>
      </w:r>
      <w:bookmarkEnd w:id="2"/>
      <w:r w:rsidRPr="0008116D">
        <w:rPr>
          <w:rFonts w:ascii="Times New Roman" w:eastAsia="Calibri" w:hAnsi="Times New Roman" w:cs="Times New Roman"/>
          <w:b/>
          <w:sz w:val="12"/>
          <w:szCs w:val="12"/>
        </w:rPr>
        <w:t xml:space="preserve"> ЭНЕРГОСБЕРЕЖЕНИЯ И ПОВЫШЕНИЯ ЭНЕРГЕТИЧЕСКОЙ ЭФФЕКТИВНОСТИ АДМИНИСТРАЦИИ ГОРОДСКОГО ПОСЕЛЕНИЯ СУХОДОЛ МУНИЦИПАЛЬНОГО РАЙОНА СЕРГИЕВСКИЙ САМАРСКОЙ ОБЛАСТИ</w:t>
      </w:r>
    </w:p>
    <w:p w:rsidR="0008116D" w:rsidRPr="0008116D" w:rsidRDefault="0008116D" w:rsidP="0008116D">
      <w:pPr>
        <w:tabs>
          <w:tab w:val="left" w:pos="284"/>
          <w:tab w:val="left" w:pos="3828"/>
        </w:tabs>
        <w:spacing w:after="0" w:line="240" w:lineRule="auto"/>
        <w:jc w:val="center"/>
        <w:rPr>
          <w:rFonts w:ascii="Times New Roman" w:eastAsia="Calibri" w:hAnsi="Times New Roman" w:cs="Times New Roman"/>
          <w:b/>
          <w:sz w:val="12"/>
          <w:szCs w:val="12"/>
        </w:rPr>
      </w:pPr>
      <w:r w:rsidRPr="0008116D">
        <w:rPr>
          <w:rFonts w:ascii="Times New Roman" w:eastAsia="Calibri" w:hAnsi="Times New Roman" w:cs="Times New Roman"/>
          <w:b/>
          <w:sz w:val="12"/>
          <w:szCs w:val="12"/>
        </w:rPr>
        <w:t>НА 2026 – 2028 ГОДЫ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78"/>
        <w:gridCol w:w="5645"/>
      </w:tblGrid>
      <w:tr w:rsidR="0008116D" w:rsidRPr="0008116D" w:rsidTr="0008116D">
        <w:trPr>
          <w:trHeight w:val="20"/>
          <w:jc w:val="center"/>
        </w:trPr>
        <w:tc>
          <w:tcPr>
            <w:tcW w:w="1248" w:type="pct"/>
            <w:tcBorders>
              <w:top w:val="single" w:sz="4" w:space="0" w:color="auto"/>
              <w:left w:val="single" w:sz="4" w:space="0" w:color="auto"/>
              <w:bottom w:val="single" w:sz="4" w:space="0" w:color="auto"/>
              <w:right w:val="single" w:sz="4" w:space="0" w:color="auto"/>
            </w:tcBorders>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Наименование муниципальной Программы</w:t>
            </w:r>
          </w:p>
        </w:tc>
        <w:tc>
          <w:tcPr>
            <w:tcW w:w="3752" w:type="pct"/>
            <w:tcBorders>
              <w:top w:val="single" w:sz="4" w:space="0" w:color="auto"/>
              <w:left w:val="single" w:sz="4" w:space="0" w:color="auto"/>
              <w:bottom w:val="single" w:sz="4" w:space="0" w:color="auto"/>
              <w:right w:val="single" w:sz="4" w:space="0" w:color="auto"/>
            </w:tcBorders>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Программа энергосбережения и повышения энергетической эффективности Администрации городского поселения</w:t>
            </w:r>
          </w:p>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Суходол муниципального района Сергиевский Самарской области на 2026 – 2028 годы</w:t>
            </w:r>
          </w:p>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p>
        </w:tc>
      </w:tr>
      <w:tr w:rsidR="0008116D" w:rsidRPr="0008116D" w:rsidTr="0008116D">
        <w:trPr>
          <w:trHeight w:val="20"/>
          <w:jc w:val="center"/>
        </w:trPr>
        <w:tc>
          <w:tcPr>
            <w:tcW w:w="1248" w:type="pct"/>
            <w:tcBorders>
              <w:top w:val="single" w:sz="4" w:space="0" w:color="auto"/>
              <w:left w:val="single" w:sz="4" w:space="0" w:color="auto"/>
              <w:bottom w:val="single" w:sz="4" w:space="0" w:color="auto"/>
              <w:right w:val="single" w:sz="4" w:space="0" w:color="auto"/>
            </w:tcBorders>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Дата принятия Решения о разработке Программы</w:t>
            </w:r>
          </w:p>
        </w:tc>
        <w:tc>
          <w:tcPr>
            <w:tcW w:w="3752" w:type="pct"/>
            <w:tcBorders>
              <w:top w:val="single" w:sz="4" w:space="0" w:color="auto"/>
              <w:left w:val="single" w:sz="4" w:space="0" w:color="auto"/>
              <w:bottom w:val="single" w:sz="4" w:space="0" w:color="auto"/>
              <w:right w:val="single" w:sz="4" w:space="0" w:color="auto"/>
            </w:tcBorders>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Распоряжение администрации городского поселения Суходол муниципального района Сергиевский от 24.12.2025 № 80 -</w:t>
            </w:r>
            <w:proofErr w:type="gramStart"/>
            <w:r w:rsidRPr="0008116D">
              <w:rPr>
                <w:rFonts w:ascii="Times New Roman" w:eastAsia="Calibri" w:hAnsi="Times New Roman" w:cs="Times New Roman"/>
                <w:sz w:val="12"/>
                <w:szCs w:val="12"/>
              </w:rPr>
              <w:t>р</w:t>
            </w:r>
            <w:proofErr w:type="gramEnd"/>
            <w:r w:rsidRPr="0008116D">
              <w:rPr>
                <w:rFonts w:ascii="Times New Roman" w:eastAsia="Calibri" w:hAnsi="Times New Roman" w:cs="Times New Roman"/>
                <w:sz w:val="12"/>
                <w:szCs w:val="12"/>
              </w:rPr>
              <w:t xml:space="preserve"> «О создании программного комитета администрации городского поселения Суходол муниципального района Сергиевский Самарской области по рассмотрению муниципальной программы энергосбережения и повышения энергетической эффективности Администрации городского поселения Суходол муниципального района Сергиевский Самарской области на 2026 – 2028 годы</w:t>
            </w:r>
          </w:p>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p>
        </w:tc>
      </w:tr>
      <w:tr w:rsidR="0008116D" w:rsidRPr="0008116D" w:rsidTr="0008116D">
        <w:trPr>
          <w:trHeight w:val="20"/>
          <w:jc w:val="center"/>
        </w:trPr>
        <w:tc>
          <w:tcPr>
            <w:tcW w:w="1248" w:type="pct"/>
            <w:tcBorders>
              <w:top w:val="single" w:sz="4" w:space="0" w:color="auto"/>
              <w:left w:val="single" w:sz="4" w:space="0" w:color="auto"/>
              <w:bottom w:val="single" w:sz="4" w:space="0" w:color="auto"/>
              <w:right w:val="single" w:sz="4" w:space="0" w:color="auto"/>
            </w:tcBorders>
            <w:shd w:val="clear" w:color="auto" w:fill="auto"/>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Основание для разработки муниципальной Программы</w:t>
            </w:r>
          </w:p>
        </w:tc>
        <w:tc>
          <w:tcPr>
            <w:tcW w:w="3752" w:type="pct"/>
            <w:tcBorders>
              <w:top w:val="single" w:sz="4" w:space="0" w:color="auto"/>
              <w:left w:val="single" w:sz="4" w:space="0" w:color="auto"/>
              <w:bottom w:val="single" w:sz="4" w:space="0" w:color="auto"/>
              <w:right w:val="single" w:sz="4" w:space="0" w:color="auto"/>
            </w:tcBorders>
            <w:shd w:val="clear" w:color="auto" w:fill="auto"/>
          </w:tcPr>
          <w:p w:rsidR="0008116D" w:rsidRPr="0008116D" w:rsidRDefault="0008116D" w:rsidP="00313122">
            <w:pPr>
              <w:numPr>
                <w:ilvl w:val="0"/>
                <w:numId w:val="5"/>
              </w:num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Федеральный закон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08116D" w:rsidRPr="0008116D" w:rsidRDefault="0008116D" w:rsidP="00313122">
            <w:pPr>
              <w:numPr>
                <w:ilvl w:val="0"/>
                <w:numId w:val="5"/>
              </w:num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Постановление Правительства РФ от 07.10.2019 N 1289 «О требованиях к снижению государственными (муниципальными) учреждениями в сопоставимых условиях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w:t>
            </w:r>
          </w:p>
          <w:p w:rsidR="0008116D" w:rsidRPr="0008116D" w:rsidRDefault="0008116D" w:rsidP="00313122">
            <w:pPr>
              <w:numPr>
                <w:ilvl w:val="0"/>
                <w:numId w:val="5"/>
              </w:num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Приказ Министерства экономического развития Российской Федерации от 17.02.2010 г. № 61 «Об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08116D" w:rsidRPr="0008116D" w:rsidRDefault="0008116D" w:rsidP="00313122">
            <w:pPr>
              <w:numPr>
                <w:ilvl w:val="0"/>
                <w:numId w:val="5"/>
              </w:num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Приказ Минэнерго России от 30.06.2014 № 398 «Об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 организаций, осуществляющих регулируемые виды деятельности, и отчетности о ходе их реализации». </w:t>
            </w:r>
          </w:p>
        </w:tc>
      </w:tr>
      <w:tr w:rsidR="0008116D" w:rsidRPr="0008116D" w:rsidTr="0008116D">
        <w:trPr>
          <w:trHeight w:val="20"/>
          <w:jc w:val="center"/>
        </w:trPr>
        <w:tc>
          <w:tcPr>
            <w:tcW w:w="1248" w:type="pct"/>
            <w:tcBorders>
              <w:top w:val="single" w:sz="4" w:space="0" w:color="auto"/>
              <w:left w:val="single" w:sz="4" w:space="0" w:color="auto"/>
              <w:bottom w:val="single" w:sz="4" w:space="0" w:color="auto"/>
              <w:right w:val="single" w:sz="4" w:space="0" w:color="auto"/>
            </w:tcBorders>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Ответственный исполнитель муниципальной Программы</w:t>
            </w:r>
          </w:p>
        </w:tc>
        <w:tc>
          <w:tcPr>
            <w:tcW w:w="3752" w:type="pct"/>
            <w:tcBorders>
              <w:top w:val="single" w:sz="4" w:space="0" w:color="auto"/>
              <w:left w:val="single" w:sz="4" w:space="0" w:color="auto"/>
              <w:bottom w:val="single" w:sz="4" w:space="0" w:color="auto"/>
              <w:right w:val="single" w:sz="4" w:space="0" w:color="auto"/>
            </w:tcBorders>
          </w:tcPr>
          <w:p w:rsidR="0008116D" w:rsidRPr="0008116D" w:rsidRDefault="0008116D" w:rsidP="00313122">
            <w:pPr>
              <w:numPr>
                <w:ilvl w:val="0"/>
                <w:numId w:val="5"/>
              </w:num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Администрация городского поселения Суходол муниципального района Сергиевский Самарской области (далее Администрация)</w:t>
            </w:r>
          </w:p>
        </w:tc>
      </w:tr>
      <w:tr w:rsidR="0008116D" w:rsidRPr="0008116D" w:rsidTr="0008116D">
        <w:trPr>
          <w:trHeight w:val="20"/>
          <w:jc w:val="center"/>
        </w:trPr>
        <w:tc>
          <w:tcPr>
            <w:tcW w:w="1248" w:type="pct"/>
            <w:tcBorders>
              <w:top w:val="single" w:sz="4" w:space="0" w:color="auto"/>
              <w:left w:val="single" w:sz="4" w:space="0" w:color="auto"/>
              <w:bottom w:val="single" w:sz="4" w:space="0" w:color="auto"/>
              <w:right w:val="single" w:sz="4" w:space="0" w:color="auto"/>
            </w:tcBorders>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Соискатели муниципальной Программы</w:t>
            </w:r>
          </w:p>
        </w:tc>
        <w:tc>
          <w:tcPr>
            <w:tcW w:w="3752" w:type="pct"/>
            <w:tcBorders>
              <w:top w:val="single" w:sz="4" w:space="0" w:color="auto"/>
              <w:left w:val="single" w:sz="4" w:space="0" w:color="auto"/>
              <w:bottom w:val="single" w:sz="4" w:space="0" w:color="auto"/>
              <w:right w:val="single" w:sz="4" w:space="0" w:color="auto"/>
            </w:tcBorders>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Отсутствуют </w:t>
            </w:r>
          </w:p>
        </w:tc>
      </w:tr>
      <w:tr w:rsidR="0008116D" w:rsidRPr="0008116D" w:rsidTr="0008116D">
        <w:trPr>
          <w:trHeight w:val="20"/>
          <w:jc w:val="center"/>
        </w:trPr>
        <w:tc>
          <w:tcPr>
            <w:tcW w:w="1248" w:type="pct"/>
            <w:tcBorders>
              <w:top w:val="single" w:sz="4" w:space="0" w:color="auto"/>
              <w:left w:val="single" w:sz="4" w:space="0" w:color="auto"/>
              <w:right w:val="single" w:sz="4" w:space="0" w:color="auto"/>
            </w:tcBorders>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Цели муниципальной Программы</w:t>
            </w:r>
          </w:p>
        </w:tc>
        <w:tc>
          <w:tcPr>
            <w:tcW w:w="3752" w:type="pct"/>
            <w:tcBorders>
              <w:top w:val="single" w:sz="4" w:space="0" w:color="auto"/>
              <w:left w:val="single" w:sz="4" w:space="0" w:color="auto"/>
              <w:bottom w:val="single" w:sz="4" w:space="0" w:color="auto"/>
              <w:right w:val="single" w:sz="4" w:space="0" w:color="auto"/>
            </w:tcBorders>
          </w:tcPr>
          <w:p w:rsidR="0008116D" w:rsidRPr="0008116D" w:rsidRDefault="0008116D" w:rsidP="00313122">
            <w:pPr>
              <w:numPr>
                <w:ilvl w:val="0"/>
                <w:numId w:val="6"/>
              </w:num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Повышение энергетической эффективности при потреблении топливно-энергетических ресурсов административному учреждению за счет снижения в сопоставимых условиях к 2028 году суммарного объема потребляемых им энергетических ресурсов не менее чем на 6 %;</w:t>
            </w:r>
          </w:p>
          <w:p w:rsidR="0008116D" w:rsidRPr="0008116D" w:rsidRDefault="0008116D" w:rsidP="00313122">
            <w:pPr>
              <w:numPr>
                <w:ilvl w:val="0"/>
                <w:numId w:val="6"/>
              </w:num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lastRenderedPageBreak/>
              <w:t>Реализация эффективной инновационной деятельности в сфере энергосбережения.</w:t>
            </w:r>
          </w:p>
        </w:tc>
      </w:tr>
      <w:tr w:rsidR="0008116D" w:rsidRPr="0008116D" w:rsidTr="0008116D">
        <w:trPr>
          <w:trHeight w:val="20"/>
          <w:jc w:val="center"/>
        </w:trPr>
        <w:tc>
          <w:tcPr>
            <w:tcW w:w="1248" w:type="pct"/>
            <w:tcBorders>
              <w:left w:val="single" w:sz="4" w:space="0" w:color="auto"/>
              <w:bottom w:val="single" w:sz="4" w:space="0" w:color="auto"/>
              <w:right w:val="single" w:sz="4" w:space="0" w:color="auto"/>
            </w:tcBorders>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Задачи муниципальной Программы</w:t>
            </w:r>
          </w:p>
        </w:tc>
        <w:tc>
          <w:tcPr>
            <w:tcW w:w="3752" w:type="pct"/>
            <w:tcBorders>
              <w:top w:val="single" w:sz="4" w:space="0" w:color="auto"/>
              <w:left w:val="single" w:sz="4" w:space="0" w:color="auto"/>
              <w:bottom w:val="single" w:sz="4" w:space="0" w:color="auto"/>
              <w:right w:val="single" w:sz="4" w:space="0" w:color="auto"/>
            </w:tcBorders>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08116D">
              <w:rPr>
                <w:rFonts w:ascii="Times New Roman" w:eastAsia="Calibri" w:hAnsi="Times New Roman" w:cs="Times New Roman"/>
                <w:sz w:val="12"/>
                <w:szCs w:val="12"/>
              </w:rPr>
              <w:t xml:space="preserve">Создание оптимальных нормативно-правовых, организационных и экономических условий для реализации стратегии </w:t>
            </w:r>
            <w:proofErr w:type="spellStart"/>
            <w:r w:rsidRPr="0008116D">
              <w:rPr>
                <w:rFonts w:ascii="Times New Roman" w:eastAsia="Calibri" w:hAnsi="Times New Roman" w:cs="Times New Roman"/>
                <w:sz w:val="12"/>
                <w:szCs w:val="12"/>
              </w:rPr>
              <w:t>энергоресурсосбережения</w:t>
            </w:r>
            <w:proofErr w:type="spellEnd"/>
            <w:r w:rsidRPr="0008116D">
              <w:rPr>
                <w:rFonts w:ascii="Times New Roman" w:eastAsia="Calibri" w:hAnsi="Times New Roman" w:cs="Times New Roman"/>
                <w:sz w:val="12"/>
                <w:szCs w:val="12"/>
              </w:rPr>
              <w:t>;</w:t>
            </w:r>
          </w:p>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08116D">
              <w:rPr>
                <w:rFonts w:ascii="Times New Roman" w:eastAsia="Calibri" w:hAnsi="Times New Roman" w:cs="Times New Roman"/>
                <w:sz w:val="12"/>
                <w:szCs w:val="12"/>
              </w:rPr>
              <w:t>Вовлечение в процесс энергосбережения всего коллектива за счет формирования механизма стимулирования энергосбережения (повышение уровня агитационной работы; размещение информационных материалов о необходимости экономии энергоресурсов);</w:t>
            </w:r>
          </w:p>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08116D">
              <w:rPr>
                <w:rFonts w:ascii="Times New Roman" w:eastAsia="Calibri" w:hAnsi="Times New Roman" w:cs="Times New Roman"/>
                <w:sz w:val="12"/>
                <w:szCs w:val="12"/>
              </w:rPr>
              <w:t>Использование энергетических ресурсов с учетом ресурсных, производственно-технологических, экологических и социальных условий.</w:t>
            </w:r>
          </w:p>
        </w:tc>
      </w:tr>
      <w:tr w:rsidR="0008116D" w:rsidRPr="0008116D" w:rsidTr="0008116D">
        <w:trPr>
          <w:trHeight w:val="20"/>
          <w:jc w:val="center"/>
        </w:trPr>
        <w:tc>
          <w:tcPr>
            <w:tcW w:w="1248" w:type="pct"/>
            <w:tcBorders>
              <w:left w:val="single" w:sz="4" w:space="0" w:color="auto"/>
              <w:bottom w:val="single" w:sz="4" w:space="0" w:color="auto"/>
              <w:right w:val="single" w:sz="4" w:space="0" w:color="auto"/>
            </w:tcBorders>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Целевые показатели (индикаторы) муниципальной Программы</w:t>
            </w:r>
          </w:p>
        </w:tc>
        <w:tc>
          <w:tcPr>
            <w:tcW w:w="3752" w:type="pct"/>
            <w:tcBorders>
              <w:top w:val="single" w:sz="4" w:space="0" w:color="auto"/>
              <w:left w:val="single" w:sz="4" w:space="0" w:color="auto"/>
              <w:bottom w:val="single" w:sz="4" w:space="0" w:color="auto"/>
              <w:right w:val="single" w:sz="4" w:space="0" w:color="auto"/>
            </w:tcBorders>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Целевые показатели программы представлены в Приложении № 5 </w:t>
            </w:r>
            <w:r w:rsidRPr="0008116D">
              <w:rPr>
                <w:rFonts w:ascii="Times New Roman" w:eastAsia="Calibri" w:hAnsi="Times New Roman" w:cs="Times New Roman"/>
                <w:bCs/>
                <w:sz w:val="12"/>
                <w:szCs w:val="12"/>
              </w:rPr>
              <w:t>к требованиям к форме программы в области энергосбережения и повышения энергетической эффективности организаций с участием государства или муниципального образования</w:t>
            </w:r>
          </w:p>
        </w:tc>
      </w:tr>
      <w:tr w:rsidR="0008116D" w:rsidRPr="0008116D" w:rsidTr="0008116D">
        <w:trPr>
          <w:trHeight w:val="20"/>
          <w:jc w:val="center"/>
        </w:trPr>
        <w:tc>
          <w:tcPr>
            <w:tcW w:w="1248" w:type="pct"/>
            <w:tcBorders>
              <w:left w:val="single" w:sz="4" w:space="0" w:color="auto"/>
              <w:bottom w:val="single" w:sz="4" w:space="0" w:color="auto"/>
              <w:right w:val="single" w:sz="4" w:space="0" w:color="auto"/>
            </w:tcBorders>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Подпрограммы с указанием целей и сроков реализации</w:t>
            </w:r>
          </w:p>
        </w:tc>
        <w:tc>
          <w:tcPr>
            <w:tcW w:w="3752" w:type="pct"/>
            <w:tcBorders>
              <w:top w:val="single" w:sz="4" w:space="0" w:color="auto"/>
              <w:left w:val="single" w:sz="4" w:space="0" w:color="auto"/>
              <w:bottom w:val="single" w:sz="4" w:space="0" w:color="auto"/>
              <w:right w:val="single" w:sz="4" w:space="0" w:color="auto"/>
            </w:tcBorders>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Отсутствуют</w:t>
            </w:r>
          </w:p>
        </w:tc>
      </w:tr>
      <w:tr w:rsidR="0008116D" w:rsidRPr="0008116D" w:rsidTr="0008116D">
        <w:trPr>
          <w:trHeight w:val="20"/>
          <w:jc w:val="center"/>
        </w:trPr>
        <w:tc>
          <w:tcPr>
            <w:tcW w:w="1248" w:type="pct"/>
            <w:tcBorders>
              <w:top w:val="single" w:sz="4" w:space="0" w:color="auto"/>
              <w:left w:val="single" w:sz="4" w:space="0" w:color="auto"/>
              <w:bottom w:val="single" w:sz="4" w:space="0" w:color="auto"/>
              <w:right w:val="single" w:sz="4" w:space="0" w:color="auto"/>
            </w:tcBorders>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Этапы и сроки реализации муниципальной Программы</w:t>
            </w:r>
          </w:p>
        </w:tc>
        <w:tc>
          <w:tcPr>
            <w:tcW w:w="3752" w:type="pct"/>
            <w:tcBorders>
              <w:top w:val="single" w:sz="4" w:space="0" w:color="auto"/>
              <w:left w:val="single" w:sz="4" w:space="0" w:color="auto"/>
              <w:bottom w:val="single" w:sz="4" w:space="0" w:color="auto"/>
              <w:right w:val="single" w:sz="4" w:space="0" w:color="auto"/>
            </w:tcBorders>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2026 – 2028 гг. (этапы реализации муниципальной Программы не выделяются)</w:t>
            </w:r>
          </w:p>
        </w:tc>
      </w:tr>
      <w:tr w:rsidR="0008116D" w:rsidRPr="0008116D" w:rsidTr="0008116D">
        <w:trPr>
          <w:trHeight w:val="20"/>
          <w:jc w:val="center"/>
        </w:trPr>
        <w:tc>
          <w:tcPr>
            <w:tcW w:w="1248" w:type="pct"/>
            <w:tcBorders>
              <w:top w:val="single" w:sz="4" w:space="0" w:color="auto"/>
              <w:left w:val="single" w:sz="4" w:space="0" w:color="auto"/>
              <w:bottom w:val="single" w:sz="4" w:space="0" w:color="auto"/>
              <w:right w:val="single" w:sz="4" w:space="0" w:color="auto"/>
            </w:tcBorders>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Источники и объемы финансового обеспечения реализации муниципальной Программы</w:t>
            </w:r>
          </w:p>
        </w:tc>
        <w:tc>
          <w:tcPr>
            <w:tcW w:w="3752" w:type="pct"/>
            <w:tcBorders>
              <w:top w:val="single" w:sz="4" w:space="0" w:color="auto"/>
              <w:left w:val="single" w:sz="4" w:space="0" w:color="auto"/>
              <w:bottom w:val="single" w:sz="4" w:space="0" w:color="auto"/>
              <w:right w:val="single" w:sz="4" w:space="0" w:color="auto"/>
            </w:tcBorders>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Источник финансирования – бюджетные средства.</w:t>
            </w:r>
          </w:p>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Общий объем финансирования Программы составляет 33,982 тыс. руб. без учета НДС, в том числе:</w:t>
            </w:r>
          </w:p>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2026 год – 0 тыс. руб.;</w:t>
            </w:r>
          </w:p>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2027 год – 17,873 тыс. руб.;</w:t>
            </w:r>
          </w:p>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2028 год – 16,109 тыс. руб.</w:t>
            </w:r>
          </w:p>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*Объемы и структура финансирования Программы подлежат ежегодной корректировке исходя из реальных возможностей бюджета учреждения на очередной финансовый год и плановый период</w:t>
            </w:r>
          </w:p>
        </w:tc>
      </w:tr>
      <w:tr w:rsidR="0008116D" w:rsidRPr="0008116D" w:rsidTr="0008116D">
        <w:trPr>
          <w:trHeight w:val="20"/>
          <w:jc w:val="center"/>
        </w:trPr>
        <w:tc>
          <w:tcPr>
            <w:tcW w:w="1248" w:type="pct"/>
            <w:tcBorders>
              <w:top w:val="single" w:sz="4" w:space="0" w:color="auto"/>
              <w:left w:val="single" w:sz="4" w:space="0" w:color="auto"/>
              <w:bottom w:val="single" w:sz="4" w:space="0" w:color="auto"/>
              <w:right w:val="single" w:sz="4" w:space="0" w:color="auto"/>
            </w:tcBorders>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Ожидаемые результаты реализации муниципальной программы</w:t>
            </w:r>
          </w:p>
        </w:tc>
        <w:tc>
          <w:tcPr>
            <w:tcW w:w="3752" w:type="pct"/>
            <w:tcBorders>
              <w:top w:val="single" w:sz="4" w:space="0" w:color="auto"/>
              <w:left w:val="single" w:sz="4" w:space="0" w:color="auto"/>
              <w:bottom w:val="single" w:sz="4" w:space="0" w:color="auto"/>
              <w:right w:val="single" w:sz="4" w:space="0" w:color="auto"/>
            </w:tcBorders>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Планируется снижение потребления энергетических ресурсов в соответствии с целевыми показателями</w:t>
            </w:r>
          </w:p>
        </w:tc>
      </w:tr>
      <w:tr w:rsidR="0008116D" w:rsidRPr="0008116D" w:rsidTr="0008116D">
        <w:trPr>
          <w:trHeight w:val="20"/>
          <w:jc w:val="center"/>
        </w:trPr>
        <w:tc>
          <w:tcPr>
            <w:tcW w:w="1248" w:type="pct"/>
            <w:tcBorders>
              <w:top w:val="single" w:sz="4" w:space="0" w:color="auto"/>
              <w:left w:val="single" w:sz="4" w:space="0" w:color="auto"/>
              <w:bottom w:val="single" w:sz="4" w:space="0" w:color="auto"/>
              <w:right w:val="single" w:sz="4" w:space="0" w:color="auto"/>
            </w:tcBorders>
            <w:shd w:val="clear" w:color="auto" w:fill="auto"/>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Система организации </w:t>
            </w:r>
          </w:p>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proofErr w:type="gramStart"/>
            <w:r w:rsidRPr="0008116D">
              <w:rPr>
                <w:rFonts w:ascii="Times New Roman" w:eastAsia="Calibri" w:hAnsi="Times New Roman" w:cs="Times New Roman"/>
                <w:sz w:val="12"/>
                <w:szCs w:val="12"/>
              </w:rPr>
              <w:t>контроля за</w:t>
            </w:r>
            <w:proofErr w:type="gramEnd"/>
            <w:r w:rsidRPr="0008116D">
              <w:rPr>
                <w:rFonts w:ascii="Times New Roman" w:eastAsia="Calibri" w:hAnsi="Times New Roman" w:cs="Times New Roman"/>
                <w:sz w:val="12"/>
                <w:szCs w:val="12"/>
              </w:rPr>
              <w:t xml:space="preserve"> ходом </w:t>
            </w:r>
          </w:p>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реализации  муниципальной программы</w:t>
            </w:r>
          </w:p>
        </w:tc>
        <w:tc>
          <w:tcPr>
            <w:tcW w:w="3752" w:type="pct"/>
            <w:tcBorders>
              <w:top w:val="single" w:sz="4" w:space="0" w:color="auto"/>
              <w:left w:val="single" w:sz="4" w:space="0" w:color="auto"/>
              <w:bottom w:val="single" w:sz="4" w:space="0" w:color="auto"/>
              <w:right w:val="single" w:sz="4" w:space="0" w:color="auto"/>
            </w:tcBorders>
            <w:shd w:val="clear" w:color="auto" w:fill="FFFFFF"/>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Общее руководство и </w:t>
            </w:r>
            <w:proofErr w:type="gramStart"/>
            <w:r w:rsidRPr="0008116D">
              <w:rPr>
                <w:rFonts w:ascii="Times New Roman" w:eastAsia="Calibri" w:hAnsi="Times New Roman" w:cs="Times New Roman"/>
                <w:sz w:val="12"/>
                <w:szCs w:val="12"/>
              </w:rPr>
              <w:t>контроль за</w:t>
            </w:r>
            <w:proofErr w:type="gramEnd"/>
            <w:r w:rsidRPr="0008116D">
              <w:rPr>
                <w:rFonts w:ascii="Times New Roman" w:eastAsia="Calibri" w:hAnsi="Times New Roman" w:cs="Times New Roman"/>
                <w:sz w:val="12"/>
                <w:szCs w:val="12"/>
              </w:rPr>
              <w:t xml:space="preserve"> ходом реализации муниципальной Программы и контроль за целевым и эффективным использованием бюджетных средств осуществляет Администрация городского поселения Суходол муниципального района Сергиевский Самарской области в соответствии с действующим законодательством. </w:t>
            </w:r>
          </w:p>
        </w:tc>
      </w:tr>
    </w:tbl>
    <w:p w:rsidR="0008116D" w:rsidRPr="0008116D" w:rsidRDefault="0008116D" w:rsidP="0008116D">
      <w:pPr>
        <w:tabs>
          <w:tab w:val="left" w:pos="284"/>
          <w:tab w:val="left" w:pos="3828"/>
        </w:tabs>
        <w:spacing w:after="0" w:line="240" w:lineRule="auto"/>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                               </w:t>
      </w:r>
    </w:p>
    <w:p w:rsidR="0008116D" w:rsidRPr="0008116D" w:rsidRDefault="0008116D" w:rsidP="00313122">
      <w:pPr>
        <w:numPr>
          <w:ilvl w:val="0"/>
          <w:numId w:val="7"/>
        </w:numPr>
        <w:tabs>
          <w:tab w:val="left" w:pos="284"/>
          <w:tab w:val="left" w:pos="3828"/>
        </w:tabs>
        <w:spacing w:after="0" w:line="240" w:lineRule="auto"/>
        <w:jc w:val="both"/>
        <w:rPr>
          <w:rFonts w:ascii="Times New Roman" w:eastAsia="Calibri" w:hAnsi="Times New Roman" w:cs="Times New Roman"/>
          <w:b/>
          <w:bCs/>
          <w:sz w:val="12"/>
          <w:szCs w:val="12"/>
        </w:rPr>
      </w:pPr>
      <w:r w:rsidRPr="0008116D">
        <w:rPr>
          <w:rFonts w:ascii="Times New Roman" w:eastAsia="Calibri" w:hAnsi="Times New Roman" w:cs="Times New Roman"/>
          <w:b/>
          <w:sz w:val="12"/>
          <w:szCs w:val="12"/>
        </w:rPr>
        <w:t>Характеристика проблемы, на решение которой направлена муниципальная Программа</w:t>
      </w:r>
    </w:p>
    <w:p w:rsidR="0008116D" w:rsidRPr="0008116D" w:rsidRDefault="0008116D" w:rsidP="0008116D">
      <w:pPr>
        <w:tabs>
          <w:tab w:val="left" w:pos="284"/>
          <w:tab w:val="left" w:pos="3828"/>
        </w:tabs>
        <w:spacing w:after="0" w:line="240" w:lineRule="auto"/>
        <w:jc w:val="both"/>
        <w:rPr>
          <w:rFonts w:ascii="Times New Roman" w:eastAsia="Calibri" w:hAnsi="Times New Roman" w:cs="Times New Roman"/>
          <w:b/>
          <w:bCs/>
          <w:sz w:val="12"/>
          <w:szCs w:val="12"/>
        </w:rPr>
      </w:pPr>
    </w:p>
    <w:p w:rsidR="0008116D" w:rsidRPr="0008116D" w:rsidRDefault="0008116D" w:rsidP="0008116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08116D">
        <w:rPr>
          <w:rFonts w:ascii="Times New Roman" w:eastAsia="Calibri" w:hAnsi="Times New Roman" w:cs="Times New Roman"/>
          <w:sz w:val="12"/>
          <w:szCs w:val="12"/>
        </w:rPr>
        <w:t>В соответствии с требованием ФЗ от 23 ноября 2009г. № 261-ФЗ «Об энергосбережении и повышении энергетической эффективности и о внесении изменений в отдельные законодательные акты Российской Федерации» в декабре 2012г. было проведено энергетическое обследование, по результатам которого был составлен и зарегистрирован Энергетический паспорт (регистрационный номер СРО-084-010-12-0-083</w:t>
      </w:r>
      <w:r w:rsidRPr="0008116D">
        <w:rPr>
          <w:rFonts w:ascii="Times New Roman" w:eastAsia="Calibri" w:hAnsi="Times New Roman" w:cs="Times New Roman"/>
          <w:bCs/>
          <w:sz w:val="12"/>
          <w:szCs w:val="12"/>
        </w:rPr>
        <w:t>).</w:t>
      </w:r>
    </w:p>
    <w:p w:rsidR="0008116D" w:rsidRPr="0008116D" w:rsidRDefault="0008116D" w:rsidP="0008116D">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Согласно последней редакции ФЗ № 261 «Об энергосбережении и о повышении энергетической эффективности» (статья 16, часть 1), государственные организации, энергопотребление которых не превышает 50 миллионов рублей в год, имеют право выбора — оформлять энергетическую декларацию или проводить энергетическое обследование и оформлять энергетический паспорт.</w:t>
      </w:r>
    </w:p>
    <w:p w:rsidR="0008116D" w:rsidRPr="0008116D" w:rsidRDefault="0008116D" w:rsidP="0008116D">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Администрация г. п.Суходол ежегодно, после окончания календарного года, заполняет энергетическую декларацию.</w:t>
      </w:r>
    </w:p>
    <w:p w:rsidR="0008116D" w:rsidRPr="0008116D" w:rsidRDefault="0008116D" w:rsidP="0008116D">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08116D">
        <w:rPr>
          <w:rFonts w:ascii="Times New Roman" w:eastAsia="Calibri" w:hAnsi="Times New Roman" w:cs="Times New Roman"/>
          <w:bCs/>
          <w:sz w:val="12"/>
          <w:szCs w:val="12"/>
        </w:rPr>
        <w:t>Анализ текущего состояния энергосбережения и повышения энергетической эффективности</w:t>
      </w:r>
    </w:p>
    <w:p w:rsidR="0008116D" w:rsidRPr="0008116D" w:rsidRDefault="0008116D" w:rsidP="0008116D">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Проблема высоких платежей за потребляемые топливно-энергетические ресурсы (далее – ТЭР) актуальна для многих учреждений, занимающих как отдельно стоящие здания и сооружения, так и выделенные в зданиях отдельные помещения. Высокие платежи негативно влияют на экономические показатели деятельности, увеличивают непроизводительные расходы и требуют значительных затрат средств.</w:t>
      </w:r>
    </w:p>
    <w:p w:rsidR="0008116D" w:rsidRPr="0008116D" w:rsidRDefault="0008116D" w:rsidP="0008116D">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Энергосбережение является актуальным и необходимым условием нормального функционирования автономного учреждения, так как повышение эффективности использования топливно-энергетических ресурсов (ТЭР) при непрерывном росте цен на энергоресурсы, позволяет добиться существенной экономии как ТЭР, так и финансовых ресурсов.</w:t>
      </w:r>
    </w:p>
    <w:p w:rsidR="0008116D" w:rsidRPr="0008116D" w:rsidRDefault="0008116D" w:rsidP="0008116D">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Для выявления возможных направлений энергосбережения и оценки энергосберегающего потенциала, применяемых инженерных решений необходимо хорошо представлять себе структуру энергетического баланса, рассматриваемого объекта и связанные с ней возможности изменения </w:t>
      </w:r>
      <w:proofErr w:type="spellStart"/>
      <w:r w:rsidRPr="0008116D">
        <w:rPr>
          <w:rFonts w:ascii="Times New Roman" w:eastAsia="Calibri" w:hAnsi="Times New Roman" w:cs="Times New Roman"/>
          <w:sz w:val="12"/>
          <w:szCs w:val="12"/>
        </w:rPr>
        <w:t>энергозатрат</w:t>
      </w:r>
      <w:proofErr w:type="spellEnd"/>
      <w:r w:rsidRPr="0008116D">
        <w:rPr>
          <w:rFonts w:ascii="Times New Roman" w:eastAsia="Calibri" w:hAnsi="Times New Roman" w:cs="Times New Roman"/>
          <w:sz w:val="12"/>
          <w:szCs w:val="12"/>
        </w:rPr>
        <w:t xml:space="preserve"> по различным составляющим баланса.</w:t>
      </w:r>
    </w:p>
    <w:p w:rsidR="0008116D" w:rsidRPr="0008116D" w:rsidRDefault="0008116D" w:rsidP="0008116D">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Эти данные позволят выявить мероприятия, обеспечивающие выполнение требований энергетической эффективности в части уменьшения показателей, характеризующих годовую удельную величину расхода энергетических ресурсов.</w:t>
      </w:r>
    </w:p>
    <w:p w:rsidR="0008116D" w:rsidRPr="0008116D" w:rsidRDefault="0008116D" w:rsidP="0008116D">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Факторы, влияющие на энергосбережение и энергетическую эффективность:</w:t>
      </w:r>
    </w:p>
    <w:p w:rsidR="0008116D" w:rsidRPr="0008116D" w:rsidRDefault="0008116D" w:rsidP="0008116D">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iCs/>
          <w:sz w:val="12"/>
          <w:szCs w:val="12"/>
        </w:rPr>
        <w:t>Организационные и эксплуатационные факторы</w:t>
      </w:r>
      <w:r w:rsidRPr="0008116D">
        <w:rPr>
          <w:rFonts w:ascii="Times New Roman" w:eastAsia="Calibri" w:hAnsi="Times New Roman" w:cs="Times New Roman"/>
          <w:sz w:val="12"/>
          <w:szCs w:val="12"/>
        </w:rPr>
        <w:t xml:space="preserve"> (несоблюдение персоналом требований по эксплуатации оборудования, низкий уровень технологической дисциплины, низкое качество проводимых ремонтов, отсутствие системы кнута и пряника).</w:t>
      </w:r>
    </w:p>
    <w:p w:rsidR="0008116D" w:rsidRPr="0008116D" w:rsidRDefault="0008116D" w:rsidP="0008116D">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iCs/>
          <w:sz w:val="12"/>
          <w:szCs w:val="12"/>
        </w:rPr>
        <w:t xml:space="preserve">Технологические факторы </w:t>
      </w:r>
      <w:r w:rsidRPr="0008116D">
        <w:rPr>
          <w:rFonts w:ascii="Times New Roman" w:eastAsia="Calibri" w:hAnsi="Times New Roman" w:cs="Times New Roman"/>
          <w:sz w:val="12"/>
          <w:szCs w:val="12"/>
        </w:rPr>
        <w:t>(морально устаревшее оборудование с низким КПД, неудовлетворительное техническое состояние оборудования, неудовлетворительное состояние энергосетей, зданий и сооружений).</w:t>
      </w:r>
    </w:p>
    <w:p w:rsidR="0008116D" w:rsidRPr="0008116D" w:rsidRDefault="0008116D" w:rsidP="0008116D">
      <w:pPr>
        <w:tabs>
          <w:tab w:val="left" w:pos="284"/>
          <w:tab w:val="left" w:pos="3828"/>
        </w:tabs>
        <w:spacing w:after="0" w:line="240" w:lineRule="auto"/>
        <w:ind w:firstLine="284"/>
        <w:jc w:val="both"/>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1.1 Сведения о зданиях, строениях, сооружениях или помещениях, принадлежащих организации на праве собственности или находящихся в хозяйственном ведении</w:t>
      </w:r>
    </w:p>
    <w:p w:rsidR="0008116D" w:rsidRPr="0008116D" w:rsidRDefault="0008116D" w:rsidP="0008116D">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Сведения о наличии зданий административного и административно-производственного назначения приведены в таблицах 1 - 2.</w:t>
      </w:r>
    </w:p>
    <w:p w:rsidR="0008116D" w:rsidRPr="0008116D" w:rsidRDefault="0008116D" w:rsidP="0008116D">
      <w:pPr>
        <w:tabs>
          <w:tab w:val="left" w:pos="284"/>
          <w:tab w:val="left" w:pos="3828"/>
        </w:tabs>
        <w:spacing w:after="0" w:line="240" w:lineRule="auto"/>
        <w:ind w:firstLine="284"/>
        <w:jc w:val="both"/>
        <w:rPr>
          <w:rFonts w:ascii="Times New Roman" w:eastAsia="Calibri" w:hAnsi="Times New Roman" w:cs="Times New Roman"/>
          <w:sz w:val="12"/>
          <w:szCs w:val="12"/>
        </w:rPr>
      </w:pPr>
    </w:p>
    <w:p w:rsidR="0008116D" w:rsidRPr="0008116D" w:rsidRDefault="0008116D" w:rsidP="0008116D">
      <w:pPr>
        <w:tabs>
          <w:tab w:val="left" w:pos="284"/>
          <w:tab w:val="left" w:pos="3828"/>
        </w:tabs>
        <w:spacing w:after="0" w:line="240" w:lineRule="auto"/>
        <w:jc w:val="center"/>
        <w:rPr>
          <w:rFonts w:ascii="Times New Roman" w:eastAsia="Calibri" w:hAnsi="Times New Roman" w:cs="Times New Roman"/>
          <w:sz w:val="12"/>
          <w:szCs w:val="12"/>
        </w:rPr>
      </w:pPr>
      <w:r w:rsidRPr="0008116D">
        <w:rPr>
          <w:rFonts w:ascii="Times New Roman" w:eastAsia="Calibri" w:hAnsi="Times New Roman" w:cs="Times New Roman"/>
          <w:sz w:val="12"/>
          <w:szCs w:val="12"/>
        </w:rPr>
        <w:t>Таблица 1 – Сведения о наличии здания административного и административно-производственного назначения</w:t>
      </w:r>
    </w:p>
    <w:tbl>
      <w:tblPr>
        <w:tblW w:w="5000" w:type="pct"/>
        <w:tblCellMar>
          <w:left w:w="0" w:type="dxa"/>
          <w:right w:w="0" w:type="dxa"/>
        </w:tblCellMar>
        <w:tblLook w:val="04A0" w:firstRow="1" w:lastRow="0" w:firstColumn="1" w:lastColumn="0" w:noHBand="0" w:noVBand="1"/>
      </w:tblPr>
      <w:tblGrid>
        <w:gridCol w:w="483"/>
        <w:gridCol w:w="2049"/>
        <w:gridCol w:w="1226"/>
        <w:gridCol w:w="1339"/>
        <w:gridCol w:w="1386"/>
        <w:gridCol w:w="1040"/>
      </w:tblGrid>
      <w:tr w:rsidR="0008116D" w:rsidRPr="0008116D" w:rsidTr="0008116D">
        <w:trPr>
          <w:trHeight w:val="20"/>
        </w:trPr>
        <w:tc>
          <w:tcPr>
            <w:tcW w:w="321" w:type="pct"/>
            <w:tcBorders>
              <w:top w:val="single" w:sz="4" w:space="0" w:color="auto"/>
              <w:left w:val="single" w:sz="4" w:space="0" w:color="auto"/>
              <w:bottom w:val="single" w:sz="4" w:space="0" w:color="auto"/>
              <w:right w:val="single" w:sz="4" w:space="0" w:color="auto"/>
            </w:tcBorders>
            <w:shd w:val="clear" w:color="auto" w:fill="auto"/>
            <w:hideMark/>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 </w:t>
            </w:r>
            <w:proofErr w:type="gramStart"/>
            <w:r w:rsidRPr="0008116D">
              <w:rPr>
                <w:rFonts w:ascii="Times New Roman" w:eastAsia="Calibri" w:hAnsi="Times New Roman" w:cs="Times New Roman"/>
                <w:sz w:val="12"/>
                <w:szCs w:val="12"/>
              </w:rPr>
              <w:t>п</w:t>
            </w:r>
            <w:proofErr w:type="gramEnd"/>
            <w:r w:rsidRPr="0008116D">
              <w:rPr>
                <w:rFonts w:ascii="Times New Roman" w:eastAsia="Calibri" w:hAnsi="Times New Roman" w:cs="Times New Roman"/>
                <w:sz w:val="12"/>
                <w:szCs w:val="12"/>
              </w:rPr>
              <w:t>/п</w:t>
            </w:r>
          </w:p>
        </w:tc>
        <w:tc>
          <w:tcPr>
            <w:tcW w:w="1362" w:type="pct"/>
            <w:tcBorders>
              <w:top w:val="single" w:sz="4" w:space="0" w:color="auto"/>
              <w:left w:val="nil"/>
              <w:bottom w:val="single" w:sz="4" w:space="0" w:color="auto"/>
              <w:right w:val="single" w:sz="4" w:space="0" w:color="auto"/>
            </w:tcBorders>
            <w:shd w:val="clear" w:color="auto" w:fill="auto"/>
            <w:hideMark/>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Наименование</w:t>
            </w:r>
          </w:p>
        </w:tc>
        <w:tc>
          <w:tcPr>
            <w:tcW w:w="815" w:type="pct"/>
            <w:tcBorders>
              <w:top w:val="single" w:sz="4" w:space="0" w:color="auto"/>
              <w:left w:val="nil"/>
              <w:bottom w:val="single" w:sz="4" w:space="0" w:color="auto"/>
              <w:right w:val="single" w:sz="4" w:space="0" w:color="auto"/>
            </w:tcBorders>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Этажность</w:t>
            </w:r>
          </w:p>
        </w:tc>
        <w:tc>
          <w:tcPr>
            <w:tcW w:w="890" w:type="pct"/>
            <w:tcBorders>
              <w:top w:val="single" w:sz="4" w:space="0" w:color="auto"/>
              <w:left w:val="single" w:sz="4" w:space="0" w:color="auto"/>
              <w:bottom w:val="single" w:sz="4" w:space="0" w:color="auto"/>
              <w:right w:val="single" w:sz="4" w:space="0" w:color="auto"/>
            </w:tcBorders>
            <w:shd w:val="clear" w:color="auto" w:fill="auto"/>
            <w:hideMark/>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Год ввода в эксплуатацию</w:t>
            </w:r>
          </w:p>
        </w:tc>
        <w:tc>
          <w:tcPr>
            <w:tcW w:w="921" w:type="pct"/>
            <w:tcBorders>
              <w:top w:val="single" w:sz="4" w:space="0" w:color="auto"/>
              <w:left w:val="nil"/>
              <w:bottom w:val="single" w:sz="4" w:space="0" w:color="auto"/>
              <w:right w:val="single" w:sz="4" w:space="0" w:color="auto"/>
            </w:tcBorders>
            <w:shd w:val="clear" w:color="auto" w:fill="auto"/>
            <w:hideMark/>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vertAlign w:val="superscript"/>
              </w:rPr>
            </w:pPr>
            <w:r w:rsidRPr="0008116D">
              <w:rPr>
                <w:rFonts w:ascii="Times New Roman" w:eastAsia="Calibri" w:hAnsi="Times New Roman" w:cs="Times New Roman"/>
                <w:sz w:val="12"/>
                <w:szCs w:val="12"/>
              </w:rPr>
              <w:t>Общая площадь, м</w:t>
            </w:r>
            <w:proofErr w:type="gramStart"/>
            <w:r w:rsidRPr="0008116D">
              <w:rPr>
                <w:rFonts w:ascii="Times New Roman" w:eastAsia="Calibri" w:hAnsi="Times New Roman" w:cs="Times New Roman"/>
                <w:sz w:val="12"/>
                <w:szCs w:val="12"/>
                <w:vertAlign w:val="superscript"/>
              </w:rPr>
              <w:t>2</w:t>
            </w:r>
            <w:proofErr w:type="gramEnd"/>
          </w:p>
        </w:tc>
        <w:tc>
          <w:tcPr>
            <w:tcW w:w="691" w:type="pct"/>
            <w:tcBorders>
              <w:top w:val="single" w:sz="4" w:space="0" w:color="auto"/>
              <w:left w:val="nil"/>
              <w:bottom w:val="single" w:sz="4" w:space="0" w:color="auto"/>
              <w:right w:val="single" w:sz="4" w:space="0" w:color="auto"/>
            </w:tcBorders>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Отапливаемая площадь, м</w:t>
            </w:r>
            <w:proofErr w:type="gramStart"/>
            <w:r w:rsidRPr="0008116D">
              <w:rPr>
                <w:rFonts w:ascii="Times New Roman" w:eastAsia="Calibri" w:hAnsi="Times New Roman" w:cs="Times New Roman"/>
                <w:sz w:val="12"/>
                <w:szCs w:val="12"/>
                <w:vertAlign w:val="superscript"/>
              </w:rPr>
              <w:t>2</w:t>
            </w:r>
            <w:proofErr w:type="gramEnd"/>
          </w:p>
        </w:tc>
      </w:tr>
      <w:tr w:rsidR="0008116D" w:rsidRPr="0008116D" w:rsidTr="0008116D">
        <w:trPr>
          <w:trHeight w:val="20"/>
        </w:trPr>
        <w:tc>
          <w:tcPr>
            <w:tcW w:w="321" w:type="pct"/>
            <w:tcBorders>
              <w:top w:val="single" w:sz="4" w:space="0" w:color="auto"/>
              <w:left w:val="single" w:sz="4" w:space="0" w:color="auto"/>
              <w:bottom w:val="single" w:sz="4" w:space="0" w:color="auto"/>
              <w:right w:val="single" w:sz="4" w:space="0" w:color="auto"/>
            </w:tcBorders>
            <w:shd w:val="clear" w:color="auto" w:fill="auto"/>
            <w:hideMark/>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1</w:t>
            </w:r>
          </w:p>
        </w:tc>
        <w:tc>
          <w:tcPr>
            <w:tcW w:w="1362" w:type="pct"/>
            <w:tcBorders>
              <w:top w:val="single" w:sz="4" w:space="0" w:color="auto"/>
              <w:left w:val="nil"/>
              <w:bottom w:val="single" w:sz="4" w:space="0" w:color="auto"/>
              <w:right w:val="single" w:sz="4" w:space="0" w:color="auto"/>
            </w:tcBorders>
            <w:shd w:val="clear" w:color="auto" w:fill="auto"/>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Административное здание</w:t>
            </w:r>
          </w:p>
        </w:tc>
        <w:tc>
          <w:tcPr>
            <w:tcW w:w="815" w:type="pct"/>
            <w:tcBorders>
              <w:top w:val="single" w:sz="4" w:space="0" w:color="auto"/>
              <w:left w:val="nil"/>
              <w:bottom w:val="single" w:sz="4" w:space="0" w:color="auto"/>
              <w:right w:val="single" w:sz="4" w:space="0" w:color="auto"/>
            </w:tcBorders>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2</w:t>
            </w:r>
          </w:p>
        </w:tc>
        <w:tc>
          <w:tcPr>
            <w:tcW w:w="890" w:type="pct"/>
            <w:tcBorders>
              <w:top w:val="single" w:sz="4" w:space="0" w:color="auto"/>
              <w:left w:val="single" w:sz="4" w:space="0" w:color="auto"/>
              <w:bottom w:val="single" w:sz="4" w:space="0" w:color="auto"/>
              <w:right w:val="single" w:sz="4" w:space="0" w:color="auto"/>
            </w:tcBorders>
            <w:shd w:val="clear" w:color="auto" w:fill="auto"/>
            <w:noWrap/>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1975</w:t>
            </w:r>
          </w:p>
        </w:tc>
        <w:tc>
          <w:tcPr>
            <w:tcW w:w="921" w:type="pct"/>
            <w:tcBorders>
              <w:top w:val="single" w:sz="4" w:space="0" w:color="auto"/>
              <w:left w:val="nil"/>
              <w:bottom w:val="single" w:sz="4" w:space="0" w:color="auto"/>
              <w:right w:val="single" w:sz="4" w:space="0" w:color="auto"/>
            </w:tcBorders>
            <w:shd w:val="clear" w:color="auto" w:fill="auto"/>
            <w:noWrap/>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1459,4</w:t>
            </w:r>
          </w:p>
        </w:tc>
        <w:tc>
          <w:tcPr>
            <w:tcW w:w="691" w:type="pct"/>
            <w:tcBorders>
              <w:top w:val="single" w:sz="4" w:space="0" w:color="auto"/>
              <w:left w:val="nil"/>
              <w:bottom w:val="single" w:sz="4" w:space="0" w:color="auto"/>
              <w:right w:val="single" w:sz="4" w:space="0" w:color="auto"/>
            </w:tcBorders>
          </w:tcPr>
          <w:p w:rsidR="0008116D" w:rsidRPr="0008116D" w:rsidRDefault="0008116D" w:rsidP="0008116D">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541</w:t>
            </w:r>
          </w:p>
        </w:tc>
      </w:tr>
    </w:tbl>
    <w:p w:rsidR="0008116D" w:rsidRPr="0008116D" w:rsidRDefault="0008116D" w:rsidP="0008116D">
      <w:pPr>
        <w:tabs>
          <w:tab w:val="left" w:pos="284"/>
          <w:tab w:val="left" w:pos="3828"/>
        </w:tabs>
        <w:spacing w:after="0" w:line="240" w:lineRule="auto"/>
        <w:jc w:val="both"/>
        <w:rPr>
          <w:rFonts w:ascii="Times New Roman" w:eastAsia="Calibri" w:hAnsi="Times New Roman" w:cs="Times New Roman"/>
          <w:sz w:val="12"/>
          <w:szCs w:val="12"/>
        </w:rPr>
      </w:pPr>
    </w:p>
    <w:p w:rsidR="0008116D" w:rsidRPr="0008116D" w:rsidRDefault="0008116D" w:rsidP="0008116D">
      <w:pPr>
        <w:tabs>
          <w:tab w:val="left" w:pos="284"/>
          <w:tab w:val="left" w:pos="3828"/>
        </w:tabs>
        <w:spacing w:after="0" w:line="240" w:lineRule="auto"/>
        <w:jc w:val="center"/>
        <w:rPr>
          <w:rFonts w:ascii="Times New Roman" w:eastAsia="Calibri" w:hAnsi="Times New Roman" w:cs="Times New Roman"/>
          <w:sz w:val="12"/>
          <w:szCs w:val="12"/>
        </w:rPr>
      </w:pPr>
      <w:r w:rsidRPr="0008116D">
        <w:rPr>
          <w:rFonts w:ascii="Times New Roman" w:eastAsia="Calibri" w:hAnsi="Times New Roman" w:cs="Times New Roman"/>
          <w:sz w:val="12"/>
          <w:szCs w:val="12"/>
        </w:rPr>
        <w:t>Таблица 2 – Основная техническая характеристика здания</w:t>
      </w:r>
    </w:p>
    <w:tbl>
      <w:tblPr>
        <w:tblStyle w:val="af2"/>
        <w:tblW w:w="5000" w:type="pct"/>
        <w:tblCellMar>
          <w:left w:w="0" w:type="dxa"/>
          <w:right w:w="0" w:type="dxa"/>
        </w:tblCellMar>
        <w:tblLook w:val="04A0" w:firstRow="1" w:lastRow="0" w:firstColumn="1" w:lastColumn="0" w:noHBand="0" w:noVBand="1"/>
      </w:tblPr>
      <w:tblGrid>
        <w:gridCol w:w="431"/>
        <w:gridCol w:w="2586"/>
        <w:gridCol w:w="4506"/>
      </w:tblGrid>
      <w:tr w:rsidR="0008116D" w:rsidRPr="0008116D" w:rsidTr="0008116D">
        <w:trPr>
          <w:trHeight w:val="20"/>
          <w:tblHeader/>
        </w:trPr>
        <w:tc>
          <w:tcPr>
            <w:tcW w:w="286" w:type="pct"/>
          </w:tcPr>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 </w:t>
            </w:r>
            <w:proofErr w:type="gramStart"/>
            <w:r w:rsidRPr="0008116D">
              <w:rPr>
                <w:rFonts w:ascii="Times New Roman" w:eastAsia="Calibri" w:hAnsi="Times New Roman" w:cs="Times New Roman"/>
                <w:sz w:val="12"/>
                <w:szCs w:val="12"/>
              </w:rPr>
              <w:t>п</w:t>
            </w:r>
            <w:proofErr w:type="gramEnd"/>
            <w:r w:rsidRPr="0008116D">
              <w:rPr>
                <w:rFonts w:ascii="Times New Roman" w:eastAsia="Calibri" w:hAnsi="Times New Roman" w:cs="Times New Roman"/>
                <w:sz w:val="12"/>
                <w:szCs w:val="12"/>
              </w:rPr>
              <w:t>/п</w:t>
            </w:r>
          </w:p>
        </w:tc>
        <w:tc>
          <w:tcPr>
            <w:tcW w:w="1719" w:type="pct"/>
          </w:tcPr>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Наименование показателя</w:t>
            </w:r>
          </w:p>
        </w:tc>
        <w:tc>
          <w:tcPr>
            <w:tcW w:w="2995" w:type="pct"/>
          </w:tcPr>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Значение</w:t>
            </w:r>
          </w:p>
        </w:tc>
      </w:tr>
      <w:tr w:rsidR="0008116D" w:rsidRPr="0008116D" w:rsidTr="0008116D">
        <w:trPr>
          <w:trHeight w:val="20"/>
        </w:trPr>
        <w:tc>
          <w:tcPr>
            <w:tcW w:w="286" w:type="pct"/>
          </w:tcPr>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w:t>
            </w:r>
          </w:p>
        </w:tc>
        <w:tc>
          <w:tcPr>
            <w:tcW w:w="1719" w:type="pct"/>
          </w:tcPr>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Адресная характеристика</w:t>
            </w:r>
          </w:p>
        </w:tc>
        <w:tc>
          <w:tcPr>
            <w:tcW w:w="2995" w:type="pct"/>
          </w:tcPr>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446552, Самарская область, Сергиевский р-н, </w:t>
            </w:r>
            <w:proofErr w:type="spellStart"/>
            <w:r w:rsidRPr="0008116D">
              <w:rPr>
                <w:rFonts w:ascii="Times New Roman" w:eastAsia="Calibri" w:hAnsi="Times New Roman" w:cs="Times New Roman"/>
                <w:sz w:val="12"/>
                <w:szCs w:val="12"/>
              </w:rPr>
              <w:t>г.п</w:t>
            </w:r>
            <w:proofErr w:type="spellEnd"/>
            <w:r w:rsidRPr="0008116D">
              <w:rPr>
                <w:rFonts w:ascii="Times New Roman" w:eastAsia="Calibri" w:hAnsi="Times New Roman" w:cs="Times New Roman"/>
                <w:sz w:val="12"/>
                <w:szCs w:val="12"/>
              </w:rPr>
              <w:t xml:space="preserve">. Суходол, ул. </w:t>
            </w:r>
            <w:proofErr w:type="gramStart"/>
            <w:r w:rsidRPr="0008116D">
              <w:rPr>
                <w:rFonts w:ascii="Times New Roman" w:eastAsia="Calibri" w:hAnsi="Times New Roman" w:cs="Times New Roman"/>
                <w:sz w:val="12"/>
                <w:szCs w:val="12"/>
              </w:rPr>
              <w:t>Советская</w:t>
            </w:r>
            <w:proofErr w:type="gramEnd"/>
            <w:r w:rsidRPr="0008116D">
              <w:rPr>
                <w:rFonts w:ascii="Times New Roman" w:eastAsia="Calibri" w:hAnsi="Times New Roman" w:cs="Times New Roman"/>
                <w:sz w:val="12"/>
                <w:szCs w:val="12"/>
              </w:rPr>
              <w:t>, д.11</w:t>
            </w:r>
          </w:p>
        </w:tc>
      </w:tr>
      <w:tr w:rsidR="0008116D" w:rsidRPr="0008116D" w:rsidTr="0008116D">
        <w:trPr>
          <w:trHeight w:val="20"/>
        </w:trPr>
        <w:tc>
          <w:tcPr>
            <w:tcW w:w="286" w:type="pct"/>
          </w:tcPr>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2</w:t>
            </w:r>
          </w:p>
        </w:tc>
        <w:tc>
          <w:tcPr>
            <w:tcW w:w="1719" w:type="pct"/>
          </w:tcPr>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Этажность /ввод в эксплуатацию</w:t>
            </w:r>
          </w:p>
        </w:tc>
        <w:tc>
          <w:tcPr>
            <w:tcW w:w="2995" w:type="pct"/>
          </w:tcPr>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2 этажа/ 1975 г.</w:t>
            </w:r>
          </w:p>
        </w:tc>
      </w:tr>
      <w:tr w:rsidR="0008116D" w:rsidRPr="0008116D" w:rsidTr="0008116D">
        <w:trPr>
          <w:trHeight w:val="20"/>
        </w:trPr>
        <w:tc>
          <w:tcPr>
            <w:tcW w:w="286" w:type="pct"/>
          </w:tcPr>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3</w:t>
            </w:r>
          </w:p>
        </w:tc>
        <w:tc>
          <w:tcPr>
            <w:tcW w:w="1719" w:type="pct"/>
          </w:tcPr>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Общая площадь</w:t>
            </w:r>
          </w:p>
        </w:tc>
        <w:tc>
          <w:tcPr>
            <w:tcW w:w="2995" w:type="pct"/>
          </w:tcPr>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1459,4</w:t>
            </w:r>
          </w:p>
        </w:tc>
      </w:tr>
      <w:tr w:rsidR="0008116D" w:rsidRPr="0008116D" w:rsidTr="0008116D">
        <w:trPr>
          <w:trHeight w:val="20"/>
        </w:trPr>
        <w:tc>
          <w:tcPr>
            <w:tcW w:w="286" w:type="pct"/>
          </w:tcPr>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4</w:t>
            </w:r>
          </w:p>
        </w:tc>
        <w:tc>
          <w:tcPr>
            <w:tcW w:w="1719" w:type="pct"/>
          </w:tcPr>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Остекление</w:t>
            </w:r>
          </w:p>
        </w:tc>
        <w:tc>
          <w:tcPr>
            <w:tcW w:w="2995" w:type="pct"/>
          </w:tcPr>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пластиковые окна</w:t>
            </w:r>
          </w:p>
        </w:tc>
      </w:tr>
      <w:tr w:rsidR="0008116D" w:rsidRPr="0008116D" w:rsidTr="0008116D">
        <w:trPr>
          <w:trHeight w:val="20"/>
        </w:trPr>
        <w:tc>
          <w:tcPr>
            <w:tcW w:w="286" w:type="pct"/>
          </w:tcPr>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5</w:t>
            </w:r>
          </w:p>
        </w:tc>
        <w:tc>
          <w:tcPr>
            <w:tcW w:w="1719" w:type="pct"/>
          </w:tcPr>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Освещение</w:t>
            </w:r>
          </w:p>
        </w:tc>
        <w:tc>
          <w:tcPr>
            <w:tcW w:w="2995" w:type="pct"/>
            <w:shd w:val="clear" w:color="auto" w:fill="auto"/>
          </w:tcPr>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светильники люминесцентные — 37 шт.</w:t>
            </w:r>
          </w:p>
        </w:tc>
      </w:tr>
      <w:tr w:rsidR="0008116D" w:rsidRPr="0008116D" w:rsidTr="0008116D">
        <w:trPr>
          <w:trHeight w:val="20"/>
        </w:trPr>
        <w:tc>
          <w:tcPr>
            <w:tcW w:w="286" w:type="pct"/>
          </w:tcPr>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6</w:t>
            </w:r>
          </w:p>
        </w:tc>
        <w:tc>
          <w:tcPr>
            <w:tcW w:w="1719" w:type="pct"/>
          </w:tcPr>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Электроснабжение</w:t>
            </w:r>
          </w:p>
        </w:tc>
        <w:tc>
          <w:tcPr>
            <w:tcW w:w="2995" w:type="pct"/>
          </w:tcPr>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Централизованное </w:t>
            </w:r>
          </w:p>
        </w:tc>
      </w:tr>
      <w:tr w:rsidR="0008116D" w:rsidRPr="0008116D" w:rsidTr="0008116D">
        <w:trPr>
          <w:trHeight w:val="20"/>
        </w:trPr>
        <w:tc>
          <w:tcPr>
            <w:tcW w:w="286" w:type="pct"/>
          </w:tcPr>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7</w:t>
            </w:r>
          </w:p>
        </w:tc>
        <w:tc>
          <w:tcPr>
            <w:tcW w:w="1719" w:type="pct"/>
          </w:tcPr>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Газоснабжение</w:t>
            </w:r>
          </w:p>
        </w:tc>
        <w:tc>
          <w:tcPr>
            <w:tcW w:w="2995" w:type="pct"/>
          </w:tcPr>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отсутствует</w:t>
            </w:r>
          </w:p>
        </w:tc>
      </w:tr>
      <w:tr w:rsidR="0008116D" w:rsidRPr="0008116D" w:rsidTr="0008116D">
        <w:trPr>
          <w:trHeight w:val="20"/>
        </w:trPr>
        <w:tc>
          <w:tcPr>
            <w:tcW w:w="286" w:type="pct"/>
          </w:tcPr>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lastRenderedPageBreak/>
              <w:t>8</w:t>
            </w:r>
          </w:p>
        </w:tc>
        <w:tc>
          <w:tcPr>
            <w:tcW w:w="1719" w:type="pct"/>
          </w:tcPr>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Теплоснабжение</w:t>
            </w:r>
          </w:p>
        </w:tc>
        <w:tc>
          <w:tcPr>
            <w:tcW w:w="2995" w:type="pct"/>
          </w:tcPr>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Централизованное</w:t>
            </w:r>
          </w:p>
        </w:tc>
      </w:tr>
      <w:tr w:rsidR="0008116D" w:rsidRPr="0008116D" w:rsidTr="0008116D">
        <w:trPr>
          <w:trHeight w:val="20"/>
        </w:trPr>
        <w:tc>
          <w:tcPr>
            <w:tcW w:w="286" w:type="pct"/>
          </w:tcPr>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9</w:t>
            </w:r>
          </w:p>
        </w:tc>
        <w:tc>
          <w:tcPr>
            <w:tcW w:w="1719" w:type="pct"/>
            <w:shd w:val="clear" w:color="auto" w:fill="auto"/>
          </w:tcPr>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Водоснабжение</w:t>
            </w:r>
          </w:p>
        </w:tc>
        <w:tc>
          <w:tcPr>
            <w:tcW w:w="2995" w:type="pct"/>
            <w:shd w:val="clear" w:color="auto" w:fill="auto"/>
          </w:tcPr>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Централизованное</w:t>
            </w:r>
          </w:p>
        </w:tc>
      </w:tr>
      <w:tr w:rsidR="0008116D" w:rsidRPr="0008116D" w:rsidTr="0008116D">
        <w:trPr>
          <w:trHeight w:val="20"/>
        </w:trPr>
        <w:tc>
          <w:tcPr>
            <w:tcW w:w="286" w:type="pct"/>
          </w:tcPr>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10</w:t>
            </w:r>
          </w:p>
        </w:tc>
        <w:tc>
          <w:tcPr>
            <w:tcW w:w="1719" w:type="pct"/>
            <w:shd w:val="clear" w:color="auto" w:fill="auto"/>
          </w:tcPr>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Оснащение приборами учета </w:t>
            </w:r>
            <w:proofErr w:type="gramStart"/>
            <w:r w:rsidRPr="0008116D">
              <w:rPr>
                <w:rFonts w:ascii="Times New Roman" w:eastAsia="Calibri" w:hAnsi="Times New Roman" w:cs="Times New Roman"/>
                <w:sz w:val="12"/>
                <w:szCs w:val="12"/>
              </w:rPr>
              <w:t>потребляемых</w:t>
            </w:r>
            <w:proofErr w:type="gramEnd"/>
            <w:r w:rsidRPr="0008116D">
              <w:rPr>
                <w:rFonts w:ascii="Times New Roman" w:eastAsia="Calibri" w:hAnsi="Times New Roman" w:cs="Times New Roman"/>
                <w:sz w:val="12"/>
                <w:szCs w:val="12"/>
              </w:rPr>
              <w:t xml:space="preserve"> ТЭР и воды</w:t>
            </w:r>
          </w:p>
        </w:tc>
        <w:tc>
          <w:tcPr>
            <w:tcW w:w="2995" w:type="pct"/>
            <w:shd w:val="clear" w:color="auto" w:fill="auto"/>
          </w:tcPr>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Счетчик электрической энергии</w:t>
            </w:r>
          </w:p>
          <w:p w:rsidR="0008116D" w:rsidRPr="0008116D" w:rsidRDefault="0008116D" w:rsidP="0008116D">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Счетчик холодной воды</w:t>
            </w:r>
          </w:p>
        </w:tc>
      </w:tr>
    </w:tbl>
    <w:p w:rsidR="0008116D" w:rsidRPr="0008116D" w:rsidRDefault="0008116D" w:rsidP="0008116D">
      <w:pPr>
        <w:tabs>
          <w:tab w:val="left" w:pos="284"/>
          <w:tab w:val="left" w:pos="3828"/>
        </w:tabs>
        <w:spacing w:after="0" w:line="240" w:lineRule="auto"/>
        <w:jc w:val="both"/>
        <w:rPr>
          <w:rFonts w:ascii="Times New Roman" w:eastAsia="Calibri" w:hAnsi="Times New Roman" w:cs="Times New Roman"/>
          <w:sz w:val="12"/>
          <w:szCs w:val="12"/>
        </w:rPr>
      </w:pP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Фактическая численность пользователей (работников и посетителей) за 2025 год составила 3276 чел.</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1.2 Сведения о наличии автотранспорта и спецтехники</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На балансе Администрации городского поселения Суходол автотранспорт и спецтехника отсутствуют.  </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1.3 Сведения о количестве точек поставки энергетических ресурсов и воды, в том числе с разделением по видам энергетических ресурсов</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Суммарное количество точек поставки энергетических ресурсов – 2 ед., из них:</w:t>
      </w:r>
    </w:p>
    <w:p w:rsidR="0008116D" w:rsidRPr="0008116D" w:rsidRDefault="00132089" w:rsidP="00132089">
      <w:pPr>
        <w:tabs>
          <w:tab w:val="left" w:pos="284"/>
          <w:tab w:val="left" w:pos="3828"/>
        </w:tabs>
        <w:spacing w:after="0" w:line="240" w:lineRule="auto"/>
        <w:ind w:firstLine="284"/>
        <w:jc w:val="both"/>
        <w:rPr>
          <w:rFonts w:ascii="Times New Roman" w:eastAsia="Calibri" w:hAnsi="Times New Roman" w:cs="Times New Roman"/>
          <w:bCs/>
          <w:iCs/>
          <w:sz w:val="12"/>
          <w:szCs w:val="12"/>
        </w:rPr>
      </w:pPr>
      <w:r>
        <w:rPr>
          <w:rFonts w:ascii="Times New Roman" w:eastAsia="Calibri" w:hAnsi="Times New Roman" w:cs="Times New Roman"/>
          <w:bCs/>
          <w:iCs/>
          <w:sz w:val="12"/>
          <w:szCs w:val="12"/>
        </w:rPr>
        <w:t xml:space="preserve">- </w:t>
      </w:r>
      <w:r w:rsidR="0008116D" w:rsidRPr="0008116D">
        <w:rPr>
          <w:rFonts w:ascii="Times New Roman" w:eastAsia="Calibri" w:hAnsi="Times New Roman" w:cs="Times New Roman"/>
          <w:bCs/>
          <w:iCs/>
          <w:sz w:val="12"/>
          <w:szCs w:val="12"/>
        </w:rPr>
        <w:t>электрическая энергия – 1 шт.;</w:t>
      </w:r>
    </w:p>
    <w:p w:rsidR="0008116D" w:rsidRPr="0008116D" w:rsidRDefault="00132089" w:rsidP="00132089">
      <w:pPr>
        <w:tabs>
          <w:tab w:val="left" w:pos="284"/>
          <w:tab w:val="left" w:pos="3828"/>
        </w:tabs>
        <w:spacing w:after="0" w:line="240" w:lineRule="auto"/>
        <w:ind w:firstLine="284"/>
        <w:jc w:val="both"/>
        <w:rPr>
          <w:rFonts w:ascii="Times New Roman" w:eastAsia="Calibri" w:hAnsi="Times New Roman" w:cs="Times New Roman"/>
          <w:bCs/>
          <w:iCs/>
          <w:sz w:val="12"/>
          <w:szCs w:val="12"/>
        </w:rPr>
      </w:pPr>
      <w:r>
        <w:rPr>
          <w:rFonts w:ascii="Times New Roman" w:eastAsia="Calibri" w:hAnsi="Times New Roman" w:cs="Times New Roman"/>
          <w:bCs/>
          <w:iCs/>
          <w:sz w:val="12"/>
          <w:szCs w:val="12"/>
        </w:rPr>
        <w:t xml:space="preserve">- </w:t>
      </w:r>
      <w:r w:rsidR="0008116D" w:rsidRPr="0008116D">
        <w:rPr>
          <w:rFonts w:ascii="Times New Roman" w:eastAsia="Calibri" w:hAnsi="Times New Roman" w:cs="Times New Roman"/>
          <w:bCs/>
          <w:iCs/>
          <w:sz w:val="12"/>
          <w:szCs w:val="12"/>
        </w:rPr>
        <w:t>холодная вода – 1 шт.</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Сведения об оснащенности узлами (приборами) учета представлены в таблице 3. Имеющаяся в учреждении система учета расхода ТЭР соответствует требованиям нормативных документов к классу точности приборов.</w:t>
      </w:r>
    </w:p>
    <w:p w:rsidR="0008116D" w:rsidRPr="0008116D" w:rsidRDefault="0008116D" w:rsidP="0008116D">
      <w:pPr>
        <w:tabs>
          <w:tab w:val="left" w:pos="284"/>
          <w:tab w:val="left" w:pos="3828"/>
        </w:tabs>
        <w:spacing w:after="0" w:line="240" w:lineRule="auto"/>
        <w:jc w:val="both"/>
        <w:rPr>
          <w:rFonts w:ascii="Times New Roman" w:eastAsia="Calibri" w:hAnsi="Times New Roman" w:cs="Times New Roman"/>
          <w:sz w:val="12"/>
          <w:szCs w:val="12"/>
        </w:rPr>
      </w:pPr>
    </w:p>
    <w:p w:rsidR="0008116D" w:rsidRPr="0008116D" w:rsidRDefault="0008116D" w:rsidP="00132089">
      <w:pPr>
        <w:tabs>
          <w:tab w:val="left" w:pos="284"/>
          <w:tab w:val="left" w:pos="3828"/>
        </w:tabs>
        <w:spacing w:after="0" w:line="240" w:lineRule="auto"/>
        <w:jc w:val="center"/>
        <w:rPr>
          <w:rFonts w:ascii="Times New Roman" w:eastAsia="Calibri" w:hAnsi="Times New Roman" w:cs="Times New Roman"/>
          <w:sz w:val="12"/>
          <w:szCs w:val="12"/>
        </w:rPr>
      </w:pPr>
      <w:r w:rsidRPr="0008116D">
        <w:rPr>
          <w:rFonts w:ascii="Times New Roman" w:eastAsia="Calibri" w:hAnsi="Times New Roman" w:cs="Times New Roman"/>
          <w:sz w:val="12"/>
          <w:szCs w:val="12"/>
        </w:rPr>
        <w:t>Таблица 3 – Общие сведения об оснащенности узлами (приборами) учета</w:t>
      </w:r>
    </w:p>
    <w:tbl>
      <w:tblPr>
        <w:tblStyle w:val="af2"/>
        <w:tblW w:w="5000" w:type="pct"/>
        <w:tblLayout w:type="fixed"/>
        <w:tblCellMar>
          <w:left w:w="0" w:type="dxa"/>
          <w:right w:w="0" w:type="dxa"/>
        </w:tblCellMar>
        <w:tblLook w:val="04A0" w:firstRow="1" w:lastRow="0" w:firstColumn="1" w:lastColumn="0" w:noHBand="0" w:noVBand="1"/>
      </w:tblPr>
      <w:tblGrid>
        <w:gridCol w:w="998"/>
        <w:gridCol w:w="3119"/>
        <w:gridCol w:w="1238"/>
        <w:gridCol w:w="1062"/>
        <w:gridCol w:w="1106"/>
      </w:tblGrid>
      <w:tr w:rsidR="0008116D" w:rsidRPr="0008116D" w:rsidTr="00132089">
        <w:trPr>
          <w:cantSplit/>
          <w:trHeight w:val="20"/>
        </w:trPr>
        <w:tc>
          <w:tcPr>
            <w:tcW w:w="663"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Адрес</w:t>
            </w:r>
          </w:p>
        </w:tc>
        <w:tc>
          <w:tcPr>
            <w:tcW w:w="2073"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Наименование </w:t>
            </w:r>
          </w:p>
        </w:tc>
        <w:tc>
          <w:tcPr>
            <w:tcW w:w="823"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Электрическая энергия</w:t>
            </w:r>
          </w:p>
        </w:tc>
        <w:tc>
          <w:tcPr>
            <w:tcW w:w="706"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Тепловая энергия</w:t>
            </w:r>
          </w:p>
        </w:tc>
        <w:tc>
          <w:tcPr>
            <w:tcW w:w="735"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Холодная вода</w:t>
            </w:r>
          </w:p>
        </w:tc>
      </w:tr>
      <w:tr w:rsidR="0008116D" w:rsidRPr="0008116D" w:rsidTr="00132089">
        <w:trPr>
          <w:cantSplit/>
          <w:trHeight w:val="20"/>
        </w:trPr>
        <w:tc>
          <w:tcPr>
            <w:tcW w:w="663" w:type="pct"/>
            <w:vMerge w:val="restar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Администрация г. п. Суходол</w:t>
            </w:r>
          </w:p>
        </w:tc>
        <w:tc>
          <w:tcPr>
            <w:tcW w:w="2073"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Количество оборудованных узлами (приборами) учета точек приема (поставки) от стороннего источника</w:t>
            </w:r>
          </w:p>
        </w:tc>
        <w:tc>
          <w:tcPr>
            <w:tcW w:w="823"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w:t>
            </w:r>
          </w:p>
        </w:tc>
        <w:tc>
          <w:tcPr>
            <w:tcW w:w="706"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735"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w:t>
            </w:r>
          </w:p>
        </w:tc>
      </w:tr>
      <w:tr w:rsidR="0008116D" w:rsidRPr="0008116D" w:rsidTr="00132089">
        <w:trPr>
          <w:cantSplit/>
          <w:trHeight w:val="20"/>
        </w:trPr>
        <w:tc>
          <w:tcPr>
            <w:tcW w:w="663"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2073"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Количество необорудованных узлами (приборами) учета точек приема (поставки)</w:t>
            </w:r>
          </w:p>
        </w:tc>
        <w:tc>
          <w:tcPr>
            <w:tcW w:w="823"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706"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w:t>
            </w:r>
          </w:p>
        </w:tc>
        <w:tc>
          <w:tcPr>
            <w:tcW w:w="735"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r>
      <w:tr w:rsidR="0008116D" w:rsidRPr="0008116D" w:rsidTr="00132089">
        <w:trPr>
          <w:cantSplit/>
          <w:trHeight w:val="20"/>
        </w:trPr>
        <w:tc>
          <w:tcPr>
            <w:tcW w:w="663"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2073"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Количество узлов (приборов) учета с нарушенными сроками поверки</w:t>
            </w:r>
          </w:p>
        </w:tc>
        <w:tc>
          <w:tcPr>
            <w:tcW w:w="823"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706"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735"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r>
    </w:tbl>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1.4 Сведения о потреблении используемых энергетических ресурсов по видам этих энергетических ресурсов в динамике</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Администрация г. п. Суходол потребляет следующие виды энергоресурсов:</w:t>
      </w:r>
    </w:p>
    <w:p w:rsidR="0008116D" w:rsidRPr="0008116D" w:rsidRDefault="00132089"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08116D" w:rsidRPr="0008116D">
        <w:rPr>
          <w:rFonts w:ascii="Times New Roman" w:eastAsia="Calibri" w:hAnsi="Times New Roman" w:cs="Times New Roman"/>
          <w:sz w:val="12"/>
          <w:szCs w:val="12"/>
        </w:rPr>
        <w:t>электрическая энергия;</w:t>
      </w:r>
    </w:p>
    <w:p w:rsidR="0008116D" w:rsidRPr="0008116D" w:rsidRDefault="00132089"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08116D" w:rsidRPr="0008116D">
        <w:rPr>
          <w:rFonts w:ascii="Times New Roman" w:eastAsia="Calibri" w:hAnsi="Times New Roman" w:cs="Times New Roman"/>
          <w:sz w:val="12"/>
          <w:szCs w:val="12"/>
        </w:rPr>
        <w:t>тепловая энергия;</w:t>
      </w:r>
    </w:p>
    <w:p w:rsidR="0008116D" w:rsidRPr="0008116D" w:rsidRDefault="00132089"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08116D" w:rsidRPr="0008116D">
        <w:rPr>
          <w:rFonts w:ascii="Times New Roman" w:eastAsia="Calibri" w:hAnsi="Times New Roman" w:cs="Times New Roman"/>
          <w:sz w:val="12"/>
          <w:szCs w:val="12"/>
        </w:rPr>
        <w:t>холодная вода.</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Потребляемые энергоресурсы приобретаются у </w:t>
      </w:r>
      <w:proofErr w:type="spellStart"/>
      <w:r w:rsidRPr="0008116D">
        <w:rPr>
          <w:rFonts w:ascii="Times New Roman" w:eastAsia="Calibri" w:hAnsi="Times New Roman" w:cs="Times New Roman"/>
          <w:sz w:val="12"/>
          <w:szCs w:val="12"/>
        </w:rPr>
        <w:t>энергоснабжающих</w:t>
      </w:r>
      <w:proofErr w:type="spellEnd"/>
      <w:r w:rsidRPr="0008116D">
        <w:rPr>
          <w:rFonts w:ascii="Times New Roman" w:eastAsia="Calibri" w:hAnsi="Times New Roman" w:cs="Times New Roman"/>
          <w:sz w:val="12"/>
          <w:szCs w:val="12"/>
        </w:rPr>
        <w:t xml:space="preserve"> организаций согласно заключенным договорам. </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Сведения по потреблению основных видов энергоресурсов и воды в динамике </w:t>
      </w:r>
      <w:proofErr w:type="gramStart"/>
      <w:r w:rsidRPr="0008116D">
        <w:rPr>
          <w:rFonts w:ascii="Times New Roman" w:eastAsia="Calibri" w:hAnsi="Times New Roman" w:cs="Times New Roman"/>
          <w:sz w:val="12"/>
          <w:szCs w:val="12"/>
        </w:rPr>
        <w:t>за</w:t>
      </w:r>
      <w:proofErr w:type="gramEnd"/>
      <w:r w:rsidRPr="0008116D">
        <w:rPr>
          <w:rFonts w:ascii="Times New Roman" w:eastAsia="Calibri" w:hAnsi="Times New Roman" w:cs="Times New Roman"/>
          <w:sz w:val="12"/>
          <w:szCs w:val="12"/>
        </w:rPr>
        <w:t xml:space="preserve"> последние 3 года в натуральном и стоимостном выражении представлены в таблицах 4 - 5.</w:t>
      </w:r>
    </w:p>
    <w:p w:rsidR="0008116D" w:rsidRPr="0008116D" w:rsidRDefault="0008116D" w:rsidP="0008116D">
      <w:pPr>
        <w:tabs>
          <w:tab w:val="left" w:pos="284"/>
          <w:tab w:val="left" w:pos="3828"/>
        </w:tabs>
        <w:spacing w:after="0" w:line="240" w:lineRule="auto"/>
        <w:jc w:val="both"/>
        <w:rPr>
          <w:rFonts w:ascii="Times New Roman" w:eastAsia="Calibri" w:hAnsi="Times New Roman" w:cs="Times New Roman"/>
          <w:sz w:val="12"/>
          <w:szCs w:val="12"/>
        </w:rPr>
      </w:pPr>
    </w:p>
    <w:p w:rsidR="0008116D" w:rsidRPr="0008116D" w:rsidRDefault="0008116D" w:rsidP="00132089">
      <w:pPr>
        <w:tabs>
          <w:tab w:val="left" w:pos="284"/>
          <w:tab w:val="left" w:pos="3828"/>
        </w:tabs>
        <w:spacing w:after="0" w:line="240" w:lineRule="auto"/>
        <w:jc w:val="center"/>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Таблица 4 - Сведения по потреблению основных видов энергоресурсов Администрация г. п. Суходол в динамике </w:t>
      </w:r>
      <w:proofErr w:type="gramStart"/>
      <w:r w:rsidRPr="0008116D">
        <w:rPr>
          <w:rFonts w:ascii="Times New Roman" w:eastAsia="Calibri" w:hAnsi="Times New Roman" w:cs="Times New Roman"/>
          <w:sz w:val="12"/>
          <w:szCs w:val="12"/>
        </w:rPr>
        <w:t>за</w:t>
      </w:r>
      <w:proofErr w:type="gramEnd"/>
      <w:r w:rsidRPr="0008116D">
        <w:rPr>
          <w:rFonts w:ascii="Times New Roman" w:eastAsia="Calibri" w:hAnsi="Times New Roman" w:cs="Times New Roman"/>
          <w:sz w:val="12"/>
          <w:szCs w:val="12"/>
        </w:rPr>
        <w:t xml:space="preserve"> последние 3 года</w:t>
      </w:r>
    </w:p>
    <w:tbl>
      <w:tblPr>
        <w:tblStyle w:val="af2"/>
        <w:tblW w:w="5000" w:type="pct"/>
        <w:tblCellMar>
          <w:left w:w="0" w:type="dxa"/>
          <w:right w:w="0" w:type="dxa"/>
        </w:tblCellMar>
        <w:tblLook w:val="04A0" w:firstRow="1" w:lastRow="0" w:firstColumn="1" w:lastColumn="0" w:noHBand="0" w:noVBand="1"/>
      </w:tblPr>
      <w:tblGrid>
        <w:gridCol w:w="431"/>
        <w:gridCol w:w="2167"/>
        <w:gridCol w:w="820"/>
        <w:gridCol w:w="1368"/>
        <w:gridCol w:w="1369"/>
        <w:gridCol w:w="1368"/>
      </w:tblGrid>
      <w:tr w:rsidR="0008116D" w:rsidRPr="0008116D" w:rsidTr="00132089">
        <w:trPr>
          <w:trHeight w:val="20"/>
        </w:trPr>
        <w:tc>
          <w:tcPr>
            <w:tcW w:w="28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 </w:t>
            </w:r>
            <w:proofErr w:type="gramStart"/>
            <w:r w:rsidRPr="0008116D">
              <w:rPr>
                <w:rFonts w:ascii="Times New Roman" w:eastAsia="Calibri" w:hAnsi="Times New Roman" w:cs="Times New Roman"/>
                <w:sz w:val="12"/>
                <w:szCs w:val="12"/>
              </w:rPr>
              <w:t>п</w:t>
            </w:r>
            <w:proofErr w:type="gramEnd"/>
            <w:r w:rsidRPr="0008116D">
              <w:rPr>
                <w:rFonts w:ascii="Times New Roman" w:eastAsia="Calibri" w:hAnsi="Times New Roman" w:cs="Times New Roman"/>
                <w:sz w:val="12"/>
                <w:szCs w:val="12"/>
              </w:rPr>
              <w:t>/п</w:t>
            </w:r>
          </w:p>
        </w:tc>
        <w:tc>
          <w:tcPr>
            <w:tcW w:w="144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Наименование энергетического ресурса</w:t>
            </w:r>
          </w:p>
        </w:tc>
        <w:tc>
          <w:tcPr>
            <w:tcW w:w="545"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Ед. изм.</w:t>
            </w:r>
          </w:p>
        </w:tc>
        <w:tc>
          <w:tcPr>
            <w:tcW w:w="909"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2022 г.</w:t>
            </w:r>
          </w:p>
        </w:tc>
        <w:tc>
          <w:tcPr>
            <w:tcW w:w="91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2023 г.</w:t>
            </w:r>
          </w:p>
        </w:tc>
        <w:tc>
          <w:tcPr>
            <w:tcW w:w="909"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2024 г.</w:t>
            </w:r>
          </w:p>
        </w:tc>
      </w:tr>
      <w:tr w:rsidR="0008116D" w:rsidRPr="0008116D" w:rsidTr="00132089">
        <w:trPr>
          <w:trHeight w:val="20"/>
        </w:trPr>
        <w:tc>
          <w:tcPr>
            <w:tcW w:w="28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w:t>
            </w:r>
          </w:p>
        </w:tc>
        <w:tc>
          <w:tcPr>
            <w:tcW w:w="144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Потребление ТЭР</w:t>
            </w:r>
          </w:p>
        </w:tc>
        <w:tc>
          <w:tcPr>
            <w:tcW w:w="545"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 т у. </w:t>
            </w:r>
            <w:proofErr w:type="gramStart"/>
            <w:r w:rsidRPr="0008116D">
              <w:rPr>
                <w:rFonts w:ascii="Times New Roman" w:eastAsia="Calibri" w:hAnsi="Times New Roman" w:cs="Times New Roman"/>
                <w:sz w:val="12"/>
                <w:szCs w:val="12"/>
              </w:rPr>
              <w:t>т</w:t>
            </w:r>
            <w:proofErr w:type="gramEnd"/>
            <w:r w:rsidRPr="0008116D">
              <w:rPr>
                <w:rFonts w:ascii="Times New Roman" w:eastAsia="Calibri" w:hAnsi="Times New Roman" w:cs="Times New Roman"/>
                <w:sz w:val="12"/>
                <w:szCs w:val="12"/>
              </w:rPr>
              <w:t>.</w:t>
            </w:r>
          </w:p>
        </w:tc>
        <w:tc>
          <w:tcPr>
            <w:tcW w:w="909"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22,26</w:t>
            </w:r>
          </w:p>
        </w:tc>
        <w:tc>
          <w:tcPr>
            <w:tcW w:w="910"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21,12</w:t>
            </w:r>
          </w:p>
        </w:tc>
        <w:tc>
          <w:tcPr>
            <w:tcW w:w="909"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21,32</w:t>
            </w:r>
          </w:p>
        </w:tc>
      </w:tr>
      <w:tr w:rsidR="0008116D" w:rsidRPr="0008116D" w:rsidTr="00132089">
        <w:trPr>
          <w:trHeight w:val="20"/>
        </w:trPr>
        <w:tc>
          <w:tcPr>
            <w:tcW w:w="28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1.1.</w:t>
            </w:r>
          </w:p>
        </w:tc>
        <w:tc>
          <w:tcPr>
            <w:tcW w:w="144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Электрическая энергия</w:t>
            </w:r>
          </w:p>
        </w:tc>
        <w:tc>
          <w:tcPr>
            <w:tcW w:w="545"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кВт*</w:t>
            </w:r>
            <w:proofErr w:type="gramStart"/>
            <w:r w:rsidRPr="0008116D">
              <w:rPr>
                <w:rFonts w:ascii="Times New Roman" w:eastAsia="Calibri" w:hAnsi="Times New Roman" w:cs="Times New Roman"/>
                <w:sz w:val="12"/>
                <w:szCs w:val="12"/>
              </w:rPr>
              <w:t>ч</w:t>
            </w:r>
            <w:proofErr w:type="gramEnd"/>
          </w:p>
        </w:tc>
        <w:tc>
          <w:tcPr>
            <w:tcW w:w="909"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4 470</w:t>
            </w:r>
          </w:p>
        </w:tc>
        <w:tc>
          <w:tcPr>
            <w:tcW w:w="910"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4 804,68</w:t>
            </w:r>
          </w:p>
        </w:tc>
        <w:tc>
          <w:tcPr>
            <w:tcW w:w="909"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6 137</w:t>
            </w:r>
          </w:p>
        </w:tc>
      </w:tr>
      <w:tr w:rsidR="0008116D" w:rsidRPr="0008116D" w:rsidTr="00132089">
        <w:trPr>
          <w:trHeight w:val="20"/>
        </w:trPr>
        <w:tc>
          <w:tcPr>
            <w:tcW w:w="286"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1.2.</w:t>
            </w:r>
          </w:p>
        </w:tc>
        <w:tc>
          <w:tcPr>
            <w:tcW w:w="1440"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Тепловая энергия</w:t>
            </w:r>
          </w:p>
        </w:tc>
        <w:tc>
          <w:tcPr>
            <w:tcW w:w="545"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Гкал</w:t>
            </w:r>
          </w:p>
        </w:tc>
        <w:tc>
          <w:tcPr>
            <w:tcW w:w="909"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146,402</w:t>
            </w:r>
          </w:p>
        </w:tc>
        <w:tc>
          <w:tcPr>
            <w:tcW w:w="910"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138,1</w:t>
            </w:r>
          </w:p>
        </w:tc>
        <w:tc>
          <w:tcPr>
            <w:tcW w:w="909"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138,1</w:t>
            </w:r>
          </w:p>
        </w:tc>
      </w:tr>
      <w:tr w:rsidR="0008116D" w:rsidRPr="0008116D" w:rsidTr="00132089">
        <w:trPr>
          <w:trHeight w:val="20"/>
        </w:trPr>
        <w:tc>
          <w:tcPr>
            <w:tcW w:w="286"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1.3.</w:t>
            </w:r>
          </w:p>
        </w:tc>
        <w:tc>
          <w:tcPr>
            <w:tcW w:w="1440"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Холодная вода</w:t>
            </w:r>
          </w:p>
        </w:tc>
        <w:tc>
          <w:tcPr>
            <w:tcW w:w="545"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м</w:t>
            </w:r>
            <w:r w:rsidRPr="0008116D">
              <w:rPr>
                <w:rFonts w:ascii="Times New Roman" w:eastAsia="Calibri" w:hAnsi="Times New Roman" w:cs="Times New Roman"/>
                <w:sz w:val="12"/>
                <w:szCs w:val="12"/>
                <w:vertAlign w:val="superscript"/>
              </w:rPr>
              <w:t>3</w:t>
            </w:r>
          </w:p>
        </w:tc>
        <w:tc>
          <w:tcPr>
            <w:tcW w:w="909"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413,004</w:t>
            </w:r>
          </w:p>
        </w:tc>
        <w:tc>
          <w:tcPr>
            <w:tcW w:w="910"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243,0</w:t>
            </w:r>
          </w:p>
        </w:tc>
        <w:tc>
          <w:tcPr>
            <w:tcW w:w="909"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364,78</w:t>
            </w:r>
          </w:p>
        </w:tc>
      </w:tr>
    </w:tbl>
    <w:p w:rsidR="0008116D" w:rsidRPr="0008116D" w:rsidRDefault="0008116D" w:rsidP="0008116D">
      <w:pPr>
        <w:tabs>
          <w:tab w:val="left" w:pos="284"/>
          <w:tab w:val="left" w:pos="3828"/>
        </w:tabs>
        <w:spacing w:after="0" w:line="240" w:lineRule="auto"/>
        <w:jc w:val="both"/>
        <w:rPr>
          <w:rFonts w:ascii="Times New Roman" w:eastAsia="Calibri" w:hAnsi="Times New Roman" w:cs="Times New Roman"/>
          <w:sz w:val="12"/>
          <w:szCs w:val="12"/>
        </w:rPr>
      </w:pPr>
    </w:p>
    <w:p w:rsidR="0008116D" w:rsidRPr="0008116D" w:rsidRDefault="0008116D" w:rsidP="00132089">
      <w:pPr>
        <w:tabs>
          <w:tab w:val="left" w:pos="284"/>
          <w:tab w:val="left" w:pos="3828"/>
        </w:tabs>
        <w:spacing w:after="0" w:line="240" w:lineRule="auto"/>
        <w:jc w:val="center"/>
        <w:rPr>
          <w:rFonts w:ascii="Times New Roman" w:eastAsia="Calibri" w:hAnsi="Times New Roman" w:cs="Times New Roman"/>
          <w:sz w:val="12"/>
          <w:szCs w:val="12"/>
        </w:rPr>
      </w:pPr>
      <w:r w:rsidRPr="0008116D">
        <w:rPr>
          <w:rFonts w:ascii="Times New Roman" w:eastAsia="Calibri" w:hAnsi="Times New Roman" w:cs="Times New Roman"/>
          <w:sz w:val="12"/>
          <w:szCs w:val="12"/>
        </w:rPr>
        <w:t>Таблица 5 – Затраты на потребляемые энергоресурсы в динамике</w:t>
      </w:r>
    </w:p>
    <w:tbl>
      <w:tblPr>
        <w:tblStyle w:val="af2"/>
        <w:tblW w:w="5000" w:type="pct"/>
        <w:tblCellMar>
          <w:left w:w="0" w:type="dxa"/>
          <w:right w:w="0" w:type="dxa"/>
        </w:tblCellMar>
        <w:tblLook w:val="04A0" w:firstRow="1" w:lastRow="0" w:firstColumn="1" w:lastColumn="0" w:noHBand="0" w:noVBand="1"/>
      </w:tblPr>
      <w:tblGrid>
        <w:gridCol w:w="2181"/>
        <w:gridCol w:w="1762"/>
        <w:gridCol w:w="1452"/>
        <w:gridCol w:w="2128"/>
      </w:tblGrid>
      <w:tr w:rsidR="0008116D" w:rsidRPr="0008116D" w:rsidTr="00132089">
        <w:trPr>
          <w:trHeight w:val="20"/>
        </w:trPr>
        <w:tc>
          <w:tcPr>
            <w:tcW w:w="1450" w:type="pct"/>
            <w:vMerge w:val="restar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Наименование энергетического ресурса</w:t>
            </w:r>
          </w:p>
        </w:tc>
        <w:tc>
          <w:tcPr>
            <w:tcW w:w="3550" w:type="pct"/>
            <w:gridSpan w:val="3"/>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Объем потребления энергетических ресурсов, тыс. руб.</w:t>
            </w:r>
          </w:p>
        </w:tc>
      </w:tr>
      <w:tr w:rsidR="0008116D" w:rsidRPr="0008116D" w:rsidTr="00132089">
        <w:trPr>
          <w:trHeight w:val="20"/>
        </w:trPr>
        <w:tc>
          <w:tcPr>
            <w:tcW w:w="1450"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1171"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2022 г.</w:t>
            </w:r>
          </w:p>
        </w:tc>
        <w:tc>
          <w:tcPr>
            <w:tcW w:w="965"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2023 г.</w:t>
            </w:r>
          </w:p>
        </w:tc>
        <w:tc>
          <w:tcPr>
            <w:tcW w:w="1413"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2024 г.</w:t>
            </w:r>
          </w:p>
        </w:tc>
      </w:tr>
      <w:tr w:rsidR="0008116D" w:rsidRPr="0008116D" w:rsidTr="00132089">
        <w:trPr>
          <w:trHeight w:val="20"/>
        </w:trPr>
        <w:tc>
          <w:tcPr>
            <w:tcW w:w="145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Электрическая энергия</w:t>
            </w:r>
          </w:p>
        </w:tc>
        <w:tc>
          <w:tcPr>
            <w:tcW w:w="1171"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42,720</w:t>
            </w:r>
          </w:p>
        </w:tc>
        <w:tc>
          <w:tcPr>
            <w:tcW w:w="965"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44,203</w:t>
            </w:r>
          </w:p>
        </w:tc>
        <w:tc>
          <w:tcPr>
            <w:tcW w:w="1413"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76,693</w:t>
            </w:r>
          </w:p>
        </w:tc>
      </w:tr>
      <w:tr w:rsidR="0008116D" w:rsidRPr="0008116D" w:rsidTr="00132089">
        <w:trPr>
          <w:trHeight w:val="20"/>
        </w:trPr>
        <w:tc>
          <w:tcPr>
            <w:tcW w:w="1450"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Тепловая энергия</w:t>
            </w:r>
          </w:p>
        </w:tc>
        <w:tc>
          <w:tcPr>
            <w:tcW w:w="1171"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310,522</w:t>
            </w:r>
          </w:p>
        </w:tc>
        <w:tc>
          <w:tcPr>
            <w:tcW w:w="965"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347,760</w:t>
            </w:r>
          </w:p>
        </w:tc>
        <w:tc>
          <w:tcPr>
            <w:tcW w:w="1413"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372,734</w:t>
            </w:r>
          </w:p>
        </w:tc>
      </w:tr>
      <w:tr w:rsidR="0008116D" w:rsidRPr="0008116D" w:rsidTr="00132089">
        <w:trPr>
          <w:trHeight w:val="20"/>
        </w:trPr>
        <w:tc>
          <w:tcPr>
            <w:tcW w:w="1450"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Холодная вода</w:t>
            </w:r>
          </w:p>
        </w:tc>
        <w:tc>
          <w:tcPr>
            <w:tcW w:w="1171"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25,094</w:t>
            </w:r>
          </w:p>
        </w:tc>
        <w:tc>
          <w:tcPr>
            <w:tcW w:w="965"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16,288</w:t>
            </w:r>
          </w:p>
        </w:tc>
        <w:tc>
          <w:tcPr>
            <w:tcW w:w="1413"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25,697</w:t>
            </w:r>
          </w:p>
        </w:tc>
      </w:tr>
      <w:tr w:rsidR="0008116D" w:rsidRPr="0008116D" w:rsidTr="00132089">
        <w:trPr>
          <w:trHeight w:val="20"/>
        </w:trPr>
        <w:tc>
          <w:tcPr>
            <w:tcW w:w="145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Всего:</w:t>
            </w:r>
          </w:p>
        </w:tc>
        <w:tc>
          <w:tcPr>
            <w:tcW w:w="1171"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378,335</w:t>
            </w:r>
          </w:p>
        </w:tc>
        <w:tc>
          <w:tcPr>
            <w:tcW w:w="965"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408,250</w:t>
            </w:r>
          </w:p>
        </w:tc>
        <w:tc>
          <w:tcPr>
            <w:tcW w:w="1413"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475,123</w:t>
            </w:r>
          </w:p>
        </w:tc>
      </w:tr>
    </w:tbl>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1.5 Определение целевого уровня снижения суммарного объема потребляемых энергоресурсов</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8116D">
        <w:rPr>
          <w:rFonts w:ascii="Times New Roman" w:eastAsia="Calibri" w:hAnsi="Times New Roman" w:cs="Times New Roman"/>
          <w:sz w:val="12"/>
          <w:szCs w:val="12"/>
        </w:rPr>
        <w:t>В соответствии с Методическими рекомендациями по определению в сопоставимых условиях целевого уровня снижения государственными (муниципальными) учреждениями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 (утв. Приказом Минэкономразвития России от 15 июля 2020 - № 425) произведен расчет в сопоставимых условиях целевого уровня снижения суммарного объема потребляемых Администрацией городского</w:t>
      </w:r>
      <w:proofErr w:type="gramEnd"/>
      <w:r w:rsidRPr="0008116D">
        <w:rPr>
          <w:rFonts w:ascii="Times New Roman" w:eastAsia="Calibri" w:hAnsi="Times New Roman" w:cs="Times New Roman"/>
          <w:sz w:val="12"/>
          <w:szCs w:val="12"/>
        </w:rPr>
        <w:t xml:space="preserve"> поселения Суходол</w:t>
      </w:r>
      <w:r w:rsidRPr="0008116D">
        <w:rPr>
          <w:rFonts w:ascii="Times New Roman" w:eastAsia="Calibri" w:hAnsi="Times New Roman" w:cs="Times New Roman"/>
          <w:i/>
          <w:iCs/>
          <w:sz w:val="12"/>
          <w:szCs w:val="12"/>
        </w:rPr>
        <w:t xml:space="preserve"> </w:t>
      </w:r>
      <w:r w:rsidRPr="0008116D">
        <w:rPr>
          <w:rFonts w:ascii="Times New Roman" w:eastAsia="Calibri" w:hAnsi="Times New Roman" w:cs="Times New Roman"/>
          <w:sz w:val="12"/>
          <w:szCs w:val="12"/>
        </w:rPr>
        <w:t>энергоресурсов, а также объема потребляемой воды.</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В таблице 6 приведен потенциал снижения объема потребляемых учреждением энергоресурсов и воды на период действия Программы.</w:t>
      </w:r>
    </w:p>
    <w:p w:rsidR="0008116D" w:rsidRPr="0008116D" w:rsidRDefault="0008116D" w:rsidP="0008116D">
      <w:pPr>
        <w:tabs>
          <w:tab w:val="left" w:pos="284"/>
          <w:tab w:val="left" w:pos="3828"/>
        </w:tabs>
        <w:spacing w:after="0" w:line="240" w:lineRule="auto"/>
        <w:jc w:val="both"/>
        <w:rPr>
          <w:rFonts w:ascii="Times New Roman" w:eastAsia="Calibri" w:hAnsi="Times New Roman" w:cs="Times New Roman"/>
          <w:sz w:val="12"/>
          <w:szCs w:val="12"/>
        </w:rPr>
      </w:pPr>
    </w:p>
    <w:p w:rsidR="00132089" w:rsidRDefault="0008116D" w:rsidP="00132089">
      <w:pPr>
        <w:tabs>
          <w:tab w:val="left" w:pos="284"/>
          <w:tab w:val="left" w:pos="3828"/>
        </w:tabs>
        <w:spacing w:after="0" w:line="240" w:lineRule="auto"/>
        <w:jc w:val="center"/>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Таблица 6 - Потенциал снижения объема потребляемых энергоресурсов </w:t>
      </w:r>
    </w:p>
    <w:p w:rsidR="0008116D" w:rsidRPr="0008116D" w:rsidRDefault="0008116D" w:rsidP="00132089">
      <w:pPr>
        <w:tabs>
          <w:tab w:val="left" w:pos="284"/>
          <w:tab w:val="left" w:pos="3828"/>
        </w:tabs>
        <w:spacing w:after="0" w:line="240" w:lineRule="auto"/>
        <w:jc w:val="center"/>
        <w:rPr>
          <w:rFonts w:ascii="Times New Roman" w:eastAsia="Calibri" w:hAnsi="Times New Roman" w:cs="Times New Roman"/>
          <w:sz w:val="12"/>
          <w:szCs w:val="12"/>
        </w:rPr>
      </w:pPr>
      <w:r w:rsidRPr="0008116D">
        <w:rPr>
          <w:rFonts w:ascii="Times New Roman" w:eastAsia="Calibri" w:hAnsi="Times New Roman" w:cs="Times New Roman"/>
          <w:sz w:val="12"/>
          <w:szCs w:val="12"/>
        </w:rPr>
        <w:t>Администрация городского поселения Суходол на период действия Программы</w:t>
      </w:r>
    </w:p>
    <w:tbl>
      <w:tblPr>
        <w:tblW w:w="5000" w:type="pct"/>
        <w:tblCellMar>
          <w:left w:w="0" w:type="dxa"/>
          <w:right w:w="0" w:type="dxa"/>
        </w:tblCellMar>
        <w:tblLook w:val="04A0" w:firstRow="1" w:lastRow="0" w:firstColumn="1" w:lastColumn="0" w:noHBand="0" w:noVBand="1"/>
      </w:tblPr>
      <w:tblGrid>
        <w:gridCol w:w="541"/>
        <w:gridCol w:w="2040"/>
        <w:gridCol w:w="1636"/>
        <w:gridCol w:w="1822"/>
        <w:gridCol w:w="1484"/>
      </w:tblGrid>
      <w:tr w:rsidR="0008116D" w:rsidRPr="0008116D" w:rsidTr="00132089">
        <w:trPr>
          <w:trHeight w:val="20"/>
          <w:tblHeader/>
        </w:trPr>
        <w:tc>
          <w:tcPr>
            <w:tcW w:w="36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 </w:t>
            </w:r>
            <w:proofErr w:type="gramStart"/>
            <w:r w:rsidRPr="0008116D">
              <w:rPr>
                <w:rFonts w:ascii="Times New Roman" w:eastAsia="Calibri" w:hAnsi="Times New Roman" w:cs="Times New Roman"/>
                <w:sz w:val="12"/>
                <w:szCs w:val="12"/>
              </w:rPr>
              <w:t>п</w:t>
            </w:r>
            <w:proofErr w:type="gramEnd"/>
            <w:r w:rsidRPr="0008116D">
              <w:rPr>
                <w:rFonts w:ascii="Times New Roman" w:eastAsia="Calibri" w:hAnsi="Times New Roman" w:cs="Times New Roman"/>
                <w:sz w:val="12"/>
                <w:szCs w:val="12"/>
              </w:rPr>
              <w:t>/п</w:t>
            </w:r>
          </w:p>
        </w:tc>
        <w:tc>
          <w:tcPr>
            <w:tcW w:w="135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Наименование </w:t>
            </w:r>
          </w:p>
        </w:tc>
        <w:tc>
          <w:tcPr>
            <w:tcW w:w="3284" w:type="pct"/>
            <w:gridSpan w:val="3"/>
            <w:tcBorders>
              <w:top w:val="single" w:sz="4" w:space="0" w:color="auto"/>
              <w:left w:val="nil"/>
              <w:bottom w:val="single" w:sz="4" w:space="0" w:color="auto"/>
              <w:right w:val="single" w:sz="4" w:space="0" w:color="auto"/>
            </w:tcBorders>
            <w:shd w:val="clear" w:color="auto" w:fill="auto"/>
            <w:hideMark/>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Целевой уровень экономии на период действия Программы, %</w:t>
            </w:r>
          </w:p>
        </w:tc>
      </w:tr>
      <w:tr w:rsidR="0008116D" w:rsidRPr="0008116D" w:rsidTr="00132089">
        <w:trPr>
          <w:trHeight w:val="20"/>
          <w:tblHeader/>
        </w:trPr>
        <w:tc>
          <w:tcPr>
            <w:tcW w:w="360" w:type="pct"/>
            <w:vMerge/>
            <w:tcBorders>
              <w:top w:val="single" w:sz="4" w:space="0" w:color="auto"/>
              <w:left w:val="single" w:sz="4" w:space="0" w:color="auto"/>
              <w:bottom w:val="single" w:sz="4" w:space="0" w:color="auto"/>
              <w:right w:val="single" w:sz="4" w:space="0" w:color="auto"/>
            </w:tcBorders>
            <w:hideMark/>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p>
        </w:tc>
        <w:tc>
          <w:tcPr>
            <w:tcW w:w="1356" w:type="pct"/>
            <w:vMerge/>
            <w:tcBorders>
              <w:top w:val="single" w:sz="4" w:space="0" w:color="auto"/>
              <w:left w:val="single" w:sz="4" w:space="0" w:color="auto"/>
              <w:bottom w:val="single" w:sz="4" w:space="0" w:color="auto"/>
              <w:right w:val="single" w:sz="4" w:space="0" w:color="auto"/>
            </w:tcBorders>
            <w:hideMark/>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p>
        </w:tc>
        <w:tc>
          <w:tcPr>
            <w:tcW w:w="1087" w:type="pct"/>
            <w:tcBorders>
              <w:top w:val="nil"/>
              <w:left w:val="nil"/>
              <w:bottom w:val="single" w:sz="4" w:space="0" w:color="auto"/>
              <w:right w:val="single" w:sz="4" w:space="0" w:color="auto"/>
            </w:tcBorders>
            <w:shd w:val="clear" w:color="auto" w:fill="auto"/>
            <w:hideMark/>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электрическая энергия</w:t>
            </w:r>
          </w:p>
        </w:tc>
        <w:tc>
          <w:tcPr>
            <w:tcW w:w="1211" w:type="pct"/>
            <w:tcBorders>
              <w:top w:val="nil"/>
              <w:left w:val="nil"/>
              <w:bottom w:val="single" w:sz="4" w:space="0" w:color="auto"/>
              <w:right w:val="single" w:sz="4" w:space="0" w:color="auto"/>
            </w:tcBorders>
            <w:shd w:val="clear" w:color="auto" w:fill="auto"/>
            <w:hideMark/>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тепловая энергия</w:t>
            </w:r>
          </w:p>
        </w:tc>
        <w:tc>
          <w:tcPr>
            <w:tcW w:w="987" w:type="pct"/>
            <w:tcBorders>
              <w:top w:val="nil"/>
              <w:left w:val="nil"/>
              <w:bottom w:val="single" w:sz="4" w:space="0" w:color="auto"/>
              <w:right w:val="single" w:sz="4" w:space="0" w:color="auto"/>
            </w:tcBorders>
            <w:shd w:val="clear" w:color="auto" w:fill="auto"/>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холодная вода</w:t>
            </w:r>
          </w:p>
        </w:tc>
      </w:tr>
      <w:tr w:rsidR="0008116D" w:rsidRPr="0008116D" w:rsidTr="00132089">
        <w:trPr>
          <w:trHeight w:val="20"/>
        </w:trPr>
        <w:tc>
          <w:tcPr>
            <w:tcW w:w="360" w:type="pct"/>
            <w:tcBorders>
              <w:top w:val="nil"/>
              <w:left w:val="single" w:sz="4" w:space="0" w:color="auto"/>
              <w:bottom w:val="single" w:sz="4" w:space="0" w:color="auto"/>
              <w:right w:val="single" w:sz="4" w:space="0" w:color="auto"/>
            </w:tcBorders>
            <w:shd w:val="clear" w:color="auto" w:fill="auto"/>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1</w:t>
            </w:r>
          </w:p>
        </w:tc>
        <w:tc>
          <w:tcPr>
            <w:tcW w:w="1356" w:type="pct"/>
            <w:tcBorders>
              <w:top w:val="single" w:sz="4" w:space="0" w:color="auto"/>
              <w:left w:val="nil"/>
              <w:bottom w:val="single" w:sz="4" w:space="0" w:color="auto"/>
              <w:right w:val="single" w:sz="4" w:space="0" w:color="auto"/>
            </w:tcBorders>
            <w:shd w:val="clear" w:color="auto" w:fill="auto"/>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Административное здание</w:t>
            </w:r>
          </w:p>
        </w:tc>
        <w:tc>
          <w:tcPr>
            <w:tcW w:w="1087" w:type="pct"/>
            <w:tcBorders>
              <w:top w:val="single" w:sz="4" w:space="0" w:color="auto"/>
              <w:left w:val="nil"/>
              <w:bottom w:val="single" w:sz="4" w:space="0" w:color="auto"/>
              <w:right w:val="single" w:sz="4" w:space="0" w:color="auto"/>
            </w:tcBorders>
            <w:shd w:val="clear" w:color="auto" w:fill="auto"/>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эффективно</w:t>
            </w:r>
          </w:p>
        </w:tc>
        <w:tc>
          <w:tcPr>
            <w:tcW w:w="1211" w:type="pct"/>
            <w:tcBorders>
              <w:top w:val="single" w:sz="4" w:space="0" w:color="auto"/>
              <w:left w:val="nil"/>
              <w:bottom w:val="single" w:sz="4" w:space="0" w:color="auto"/>
              <w:right w:val="single" w:sz="4" w:space="0" w:color="auto"/>
            </w:tcBorders>
            <w:shd w:val="clear" w:color="auto" w:fill="auto"/>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не устанавливается</w:t>
            </w:r>
          </w:p>
        </w:tc>
        <w:tc>
          <w:tcPr>
            <w:tcW w:w="987" w:type="pct"/>
            <w:tcBorders>
              <w:top w:val="single" w:sz="4" w:space="0" w:color="auto"/>
              <w:left w:val="nil"/>
              <w:bottom w:val="single" w:sz="4" w:space="0" w:color="auto"/>
              <w:right w:val="single" w:sz="4" w:space="0" w:color="auto"/>
            </w:tcBorders>
            <w:shd w:val="clear" w:color="auto" w:fill="auto"/>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эффективно</w:t>
            </w:r>
          </w:p>
        </w:tc>
      </w:tr>
    </w:tbl>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Целевой уровень экономии по потреблению тепловой энергии не устанавливается, т.к. потребление энергоресурса определяется теплоснабжающей организации согласно нормативу потребления энергоресурса в связи с отсутствием прибора учета.  </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Расчет целевого уровня снижения суммарного объема потребляемых энергоресурсов учреждением, приведен в Приложении № 3 к Программе.</w:t>
      </w:r>
    </w:p>
    <w:p w:rsidR="0008116D" w:rsidRPr="0008116D" w:rsidRDefault="00132089" w:rsidP="00132089">
      <w:pPr>
        <w:tabs>
          <w:tab w:val="left" w:pos="284"/>
          <w:tab w:val="left" w:pos="3828"/>
        </w:tabs>
        <w:spacing w:after="0" w:line="240" w:lineRule="auto"/>
        <w:ind w:firstLine="284"/>
        <w:jc w:val="both"/>
        <w:rPr>
          <w:rFonts w:ascii="Times New Roman" w:eastAsia="Calibri" w:hAnsi="Times New Roman" w:cs="Times New Roman"/>
          <w:b/>
          <w:bCs/>
          <w:sz w:val="12"/>
          <w:szCs w:val="12"/>
        </w:rPr>
      </w:pPr>
      <w:r>
        <w:rPr>
          <w:rFonts w:ascii="Times New Roman" w:eastAsia="Calibri" w:hAnsi="Times New Roman" w:cs="Times New Roman"/>
          <w:b/>
          <w:bCs/>
          <w:sz w:val="12"/>
          <w:szCs w:val="12"/>
        </w:rPr>
        <w:t xml:space="preserve">2. </w:t>
      </w:r>
      <w:r w:rsidR="0008116D" w:rsidRPr="0008116D">
        <w:rPr>
          <w:rFonts w:ascii="Times New Roman" w:eastAsia="Calibri" w:hAnsi="Times New Roman" w:cs="Times New Roman"/>
          <w:b/>
          <w:bCs/>
          <w:sz w:val="12"/>
          <w:szCs w:val="12"/>
        </w:rPr>
        <w:t>Цели и задачи муниципальной Программы</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Основные цели Программы:</w:t>
      </w:r>
    </w:p>
    <w:p w:rsidR="0008116D" w:rsidRPr="0008116D" w:rsidRDefault="00132089"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08116D" w:rsidRPr="0008116D">
        <w:rPr>
          <w:rFonts w:ascii="Times New Roman" w:eastAsia="Calibri" w:hAnsi="Times New Roman" w:cs="Times New Roman"/>
          <w:sz w:val="12"/>
          <w:szCs w:val="12"/>
        </w:rPr>
        <w:t>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w:t>
      </w:r>
    </w:p>
    <w:p w:rsidR="0008116D" w:rsidRPr="0008116D" w:rsidRDefault="00132089"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08116D" w:rsidRPr="0008116D">
        <w:rPr>
          <w:rFonts w:ascii="Times New Roman" w:eastAsia="Calibri" w:hAnsi="Times New Roman" w:cs="Times New Roman"/>
          <w:sz w:val="12"/>
          <w:szCs w:val="12"/>
        </w:rPr>
        <w:t>снижение в сопоставимых условиях объема потребления учреждения администрации энергоресурсов в течени</w:t>
      </w:r>
      <w:proofErr w:type="gramStart"/>
      <w:r w:rsidR="0008116D" w:rsidRPr="0008116D">
        <w:rPr>
          <w:rFonts w:ascii="Times New Roman" w:eastAsia="Calibri" w:hAnsi="Times New Roman" w:cs="Times New Roman"/>
          <w:sz w:val="12"/>
          <w:szCs w:val="12"/>
        </w:rPr>
        <w:t>и</w:t>
      </w:r>
      <w:proofErr w:type="gramEnd"/>
      <w:r w:rsidR="0008116D" w:rsidRPr="0008116D">
        <w:rPr>
          <w:rFonts w:ascii="Times New Roman" w:eastAsia="Calibri" w:hAnsi="Times New Roman" w:cs="Times New Roman"/>
          <w:sz w:val="12"/>
          <w:szCs w:val="12"/>
        </w:rPr>
        <w:t xml:space="preserve"> трех лет (периода реализации Программы) не менее чем на 3% от фактически потребленного им в базовом году при условии обеспечения комфортных условий пребывания в помещениях;</w:t>
      </w:r>
    </w:p>
    <w:p w:rsidR="0008116D" w:rsidRPr="0008116D" w:rsidRDefault="00132089"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08116D" w:rsidRPr="0008116D">
        <w:rPr>
          <w:rFonts w:ascii="Times New Roman" w:eastAsia="Calibri" w:hAnsi="Times New Roman" w:cs="Times New Roman"/>
          <w:sz w:val="12"/>
          <w:szCs w:val="12"/>
        </w:rPr>
        <w:t>поддержание в дальнейшем высоких стандартов энергоэффективности функционирования бюджетного учреждения.</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Основные задачи Программы:</w:t>
      </w:r>
    </w:p>
    <w:p w:rsidR="0008116D" w:rsidRPr="0008116D" w:rsidRDefault="00132089"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lastRenderedPageBreak/>
        <w:t xml:space="preserve">- </w:t>
      </w:r>
      <w:r w:rsidR="0008116D" w:rsidRPr="0008116D">
        <w:rPr>
          <w:rFonts w:ascii="Times New Roman" w:eastAsia="Calibri" w:hAnsi="Times New Roman" w:cs="Times New Roman"/>
          <w:sz w:val="12"/>
          <w:szCs w:val="12"/>
        </w:rPr>
        <w:t>вовлечение в процесс энергосбережения всего коллектива учреждения (организационные мероприятия, управление и мониторинг);</w:t>
      </w:r>
    </w:p>
    <w:p w:rsidR="0008116D" w:rsidRPr="0008116D" w:rsidRDefault="00132089"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08116D" w:rsidRPr="0008116D">
        <w:rPr>
          <w:rFonts w:ascii="Times New Roman" w:eastAsia="Calibri" w:hAnsi="Times New Roman" w:cs="Times New Roman"/>
          <w:sz w:val="12"/>
          <w:szCs w:val="12"/>
        </w:rPr>
        <w:t>снижение потребления электрической энергии.</w:t>
      </w:r>
    </w:p>
    <w:p w:rsidR="0008116D" w:rsidRPr="0008116D" w:rsidRDefault="00132089" w:rsidP="00132089">
      <w:pPr>
        <w:tabs>
          <w:tab w:val="left" w:pos="284"/>
          <w:tab w:val="left" w:pos="3828"/>
        </w:tabs>
        <w:spacing w:after="0" w:line="240" w:lineRule="auto"/>
        <w:ind w:firstLine="284"/>
        <w:jc w:val="both"/>
        <w:rPr>
          <w:rFonts w:ascii="Times New Roman" w:eastAsia="Calibri" w:hAnsi="Times New Roman" w:cs="Times New Roman"/>
          <w:b/>
          <w:bCs/>
          <w:sz w:val="12"/>
          <w:szCs w:val="12"/>
        </w:rPr>
      </w:pPr>
      <w:r>
        <w:rPr>
          <w:rFonts w:ascii="Times New Roman" w:eastAsia="Calibri" w:hAnsi="Times New Roman" w:cs="Times New Roman"/>
          <w:b/>
          <w:bCs/>
          <w:sz w:val="12"/>
          <w:szCs w:val="12"/>
        </w:rPr>
        <w:t xml:space="preserve">3. </w:t>
      </w:r>
      <w:r w:rsidR="0008116D" w:rsidRPr="0008116D">
        <w:rPr>
          <w:rFonts w:ascii="Times New Roman" w:eastAsia="Calibri" w:hAnsi="Times New Roman" w:cs="Times New Roman"/>
          <w:b/>
          <w:bCs/>
          <w:sz w:val="12"/>
          <w:szCs w:val="12"/>
        </w:rPr>
        <w:t>Целевые показатели в области энергосбережения и повышения энергетической эффективности</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Ожидаемая оценка результатов реализации Программы дается с помощью целевых показателей в области энергосбережения и повышения энергетической эффективности (далее – целевые показатели Программы). Расчет значений целевых показателей Программы, достижение которых обеспечивается в результате реализации Программы, осуществляется исполнителем Программы на основании целевых индикаторов в области энергосбережения и повышения энергетической эффективности.</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Целевые показатели Программы рассчитываются по годам на период реализации Программы. Целевые показатели, отражающие экономию энергетических ресурсов, рассчитываются по отношению к значениям соответствующих показателей в году, предшествующем году начала реализации Программы, а целевые показатели, отражающие оснащенность приборами учета энергетических ресурсов, рассчитываются в отношении объектов, подключенных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Мероприятия, предусмотренные Программой, направлены на снижение расхода энергоресурсов. Однако могут возникнуть ситуации, при которых </w:t>
      </w:r>
      <w:proofErr w:type="spellStart"/>
      <w:r w:rsidRPr="0008116D">
        <w:rPr>
          <w:rFonts w:ascii="Times New Roman" w:eastAsia="Calibri" w:hAnsi="Times New Roman" w:cs="Times New Roman"/>
          <w:sz w:val="12"/>
          <w:szCs w:val="12"/>
        </w:rPr>
        <w:t>энергозатраты</w:t>
      </w:r>
      <w:proofErr w:type="spellEnd"/>
      <w:r w:rsidRPr="0008116D">
        <w:rPr>
          <w:rFonts w:ascii="Times New Roman" w:eastAsia="Calibri" w:hAnsi="Times New Roman" w:cs="Times New Roman"/>
          <w:sz w:val="12"/>
          <w:szCs w:val="12"/>
        </w:rPr>
        <w:t xml:space="preserve"> не только не снижаются, несмотря на все проводимые мероприятия по энергосбережению, но и, наоборот, увеличиваются. В связи с этим при расчете фактически достигнутых целевых показателей по энергосбережению необходимо учитывать сопоставимые условия базисного и отчетного периода.</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Сопоставимые условия — это совокупность факторов отчетного периода, связанных с изменением энергопотребления, но не отражающих работу по энергосбережению (изменение объемов отапливаемых помещений и численности потребителей ресурсов, повышение параметров теплоносителя, связанных с температурой наружного воздуха и т.п.).</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8116D">
        <w:rPr>
          <w:rFonts w:ascii="Times New Roman" w:eastAsia="Calibri" w:hAnsi="Times New Roman" w:cs="Times New Roman"/>
          <w:sz w:val="12"/>
          <w:szCs w:val="12"/>
        </w:rPr>
        <w:t>В соответствии с Постановлением Правительства РФ от 11.02.2021г. № 161 «Об утверждении </w:t>
      </w:r>
      <w:hyperlink r:id="rId9" w:anchor="65A0IQ" w:history="1">
        <w:r w:rsidRPr="0008116D">
          <w:rPr>
            <w:rStyle w:val="af"/>
            <w:rFonts w:ascii="Times New Roman" w:eastAsia="Calibri" w:hAnsi="Times New Roman" w:cs="Times New Roman"/>
            <w:sz w:val="12"/>
            <w:szCs w:val="12"/>
          </w:rPr>
          <w:t>требований к региональным и муниципальным программам в области энергосбережения и повышения энергетической эффективности</w:t>
        </w:r>
      </w:hyperlink>
      <w:r w:rsidRPr="0008116D">
        <w:rPr>
          <w:rFonts w:ascii="Times New Roman" w:eastAsia="Calibri" w:hAnsi="Times New Roman" w:cs="Times New Roman"/>
          <w:sz w:val="12"/>
          <w:szCs w:val="12"/>
        </w:rPr>
        <w:t>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целевые показатели в области энергосбережения и энергетической эффективности, отражающие экономию по отдельным видам энергетических ресурсов (электрическая энергия</w:t>
      </w:r>
      <w:proofErr w:type="gramEnd"/>
      <w:r w:rsidRPr="0008116D">
        <w:rPr>
          <w:rFonts w:ascii="Times New Roman" w:eastAsia="Calibri" w:hAnsi="Times New Roman" w:cs="Times New Roman"/>
          <w:sz w:val="12"/>
          <w:szCs w:val="12"/>
        </w:rPr>
        <w:t xml:space="preserve">, тепловая энергия, вода и </w:t>
      </w:r>
      <w:proofErr w:type="gramStart"/>
      <w:r w:rsidRPr="0008116D">
        <w:rPr>
          <w:rFonts w:ascii="Times New Roman" w:eastAsia="Calibri" w:hAnsi="Times New Roman" w:cs="Times New Roman"/>
          <w:sz w:val="12"/>
          <w:szCs w:val="12"/>
        </w:rPr>
        <w:t>природный</w:t>
      </w:r>
      <w:proofErr w:type="gramEnd"/>
      <w:r w:rsidRPr="0008116D">
        <w:rPr>
          <w:rFonts w:ascii="Times New Roman" w:eastAsia="Calibri" w:hAnsi="Times New Roman" w:cs="Times New Roman"/>
          <w:sz w:val="12"/>
          <w:szCs w:val="12"/>
        </w:rPr>
        <w:t xml:space="preserve"> газа) рассчитываются для фактических и сопоставимых условий в натуральном и стоимостном выражении.</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Для расчета целевых показателей Программы необходимо провести сбор и анализ целевых индикаторов в области энергосбережения и повышения энергетической эффективности, на основании которых рассчитать целевые показатели Программы. Базовым годом принимается год, предшествующий году началу реализации Программы. При разработке Программ также нужно руководствоваться Методикой расчета значений целевых показателей в области энергосбережения и повышения энергетической эффективности, в том числе в сопоставимых условиях, утвержденной приказ Министерства энергетики Российской Федерации от 30 июня 2014 г. №399. Содержание предлагаемых форм при необходимости должно быть скорректировано и увязано с Методикой расчета значений целевых показателей в области энергосбережения и повышения энергетической эффективности, в том числе в сопоставимых условиях, и прочими нормативными документами.</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Сведения о целевых показателях программы энергосбережения и повышения энергетической эффективности представлены в Приложении № 1 к Программе.</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08116D">
        <w:rPr>
          <w:rFonts w:ascii="Times New Roman" w:eastAsia="Calibri" w:hAnsi="Times New Roman" w:cs="Times New Roman"/>
          <w:b/>
          <w:bCs/>
          <w:sz w:val="12"/>
          <w:szCs w:val="12"/>
        </w:rPr>
        <w:t>4. Перечень мероприятий муниципальной Программы</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Предлагаемые к реализации мероприятия должны соответствовать целям Программы, учитывать перспективы развития учреждения, быть взаимоувязаны, ранжированы по приоритетам и срокам окупаемости и ориентированы на получение эффекта снижения энергопотребления.</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При составлении бюджета реализации программы на последующие годы необходимо проводить индексацию затрат мероприятий в текущие цены.</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Система мероприятий по достижению целей и показателей Программы состоит из двух блоков:</w:t>
      </w:r>
    </w:p>
    <w:p w:rsidR="0008116D" w:rsidRPr="0008116D" w:rsidRDefault="00132089"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0008116D" w:rsidRPr="0008116D">
        <w:rPr>
          <w:rFonts w:ascii="Times New Roman" w:eastAsia="Calibri" w:hAnsi="Times New Roman" w:cs="Times New Roman"/>
          <w:sz w:val="12"/>
          <w:szCs w:val="12"/>
        </w:rPr>
        <w:t>Организационно-правовые мероприятия</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 Формирование нормативных правовых актов, стимулирующих энергосбережение;</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     Информационное обеспечение энергосбережения.</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Учреждение должно иметь энергетический паспорт (энергетическую декларацию) для получения исходной информации для программы: договорных (расчетных) и нормативных величин потребления энергоресурсов; определения фактических величин потребления удельных показателей; технических характеристик зданий, сооружений, оборудования.</w:t>
      </w:r>
    </w:p>
    <w:p w:rsidR="0008116D" w:rsidRPr="0008116D" w:rsidRDefault="00132089"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2. </w:t>
      </w:r>
      <w:r w:rsidR="0008116D" w:rsidRPr="0008116D">
        <w:rPr>
          <w:rFonts w:ascii="Times New Roman" w:eastAsia="Calibri" w:hAnsi="Times New Roman" w:cs="Times New Roman"/>
          <w:sz w:val="12"/>
          <w:szCs w:val="12"/>
        </w:rPr>
        <w:t>Технические мероприятия</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 Мероприятия по повышению эффективности потребления электрической энергии.</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Стоимость реализации энергосберегающих мероприятий определялась по среднерыночным ценам 2025 года. Экономия в натуральном выражении определялась на основании данных по объемам энергопотребления за 2024 год, в денежном выражении по тарифам, усредненным ценам (с учетом индексов-дефляторов) на энергоресурсы на 2026-2028 гг.</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iCs/>
          <w:sz w:val="12"/>
          <w:szCs w:val="12"/>
        </w:rPr>
      </w:pPr>
      <w:r w:rsidRPr="0008116D">
        <w:rPr>
          <w:rFonts w:ascii="Times New Roman" w:eastAsia="Calibri" w:hAnsi="Times New Roman" w:cs="Times New Roman"/>
          <w:iCs/>
          <w:sz w:val="12"/>
          <w:szCs w:val="12"/>
        </w:rPr>
        <w:t>3. Организационно-правовые мероприятия Программы</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Организационные мероприятия планируется осуществлять в следующих направлениях:</w:t>
      </w:r>
    </w:p>
    <w:p w:rsidR="0008116D" w:rsidRPr="0008116D" w:rsidRDefault="00132089"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08116D" w:rsidRPr="0008116D">
        <w:rPr>
          <w:rFonts w:ascii="Times New Roman" w:eastAsia="Calibri" w:hAnsi="Times New Roman" w:cs="Times New Roman"/>
          <w:sz w:val="12"/>
          <w:szCs w:val="12"/>
        </w:rPr>
        <w:t>Формирование нормативных правовых актов, стимулирующих энергосбережение;</w:t>
      </w:r>
    </w:p>
    <w:p w:rsidR="0008116D" w:rsidRPr="0008116D" w:rsidRDefault="00132089"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08116D" w:rsidRPr="0008116D">
        <w:rPr>
          <w:rFonts w:ascii="Times New Roman" w:eastAsia="Calibri" w:hAnsi="Times New Roman" w:cs="Times New Roman"/>
          <w:sz w:val="12"/>
          <w:szCs w:val="12"/>
        </w:rPr>
        <w:t>Информационное обеспечение энергосбережения.</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Финансовые затраты на осуществление организационных мероприятий в 2026-2028 гг. не требуются.</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Перечень организационных мероприятий в области энергосбережения и повышения энергетической эффективности представлен в Приложении №2 к Программе.</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iCs/>
          <w:sz w:val="12"/>
          <w:szCs w:val="12"/>
        </w:rPr>
      </w:pPr>
      <w:r w:rsidRPr="0008116D">
        <w:rPr>
          <w:rFonts w:ascii="Times New Roman" w:eastAsia="Calibri" w:hAnsi="Times New Roman" w:cs="Times New Roman"/>
          <w:iCs/>
          <w:sz w:val="12"/>
          <w:szCs w:val="12"/>
        </w:rPr>
        <w:t>4. Технические мероприятия Программы</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В целях повышения эффективности деятельности Администрации </w:t>
      </w:r>
      <w:proofErr w:type="spellStart"/>
      <w:r w:rsidRPr="0008116D">
        <w:rPr>
          <w:rFonts w:ascii="Times New Roman" w:eastAsia="Calibri" w:hAnsi="Times New Roman" w:cs="Times New Roman"/>
          <w:sz w:val="12"/>
          <w:szCs w:val="12"/>
        </w:rPr>
        <w:t>г.п</w:t>
      </w:r>
      <w:proofErr w:type="spellEnd"/>
      <w:r w:rsidRPr="0008116D">
        <w:rPr>
          <w:rFonts w:ascii="Times New Roman" w:eastAsia="Calibri" w:hAnsi="Times New Roman" w:cs="Times New Roman"/>
          <w:sz w:val="12"/>
          <w:szCs w:val="12"/>
        </w:rPr>
        <w:t>. Суходол планирует в 2026 - 2028 гг. проведение мероприятий, направленных на обеспечение рационального использования энергетических ресурсов, а также снижение затрат на их потребление.</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i/>
          <w:iCs/>
          <w:sz w:val="12"/>
          <w:szCs w:val="12"/>
          <w:u w:val="single"/>
        </w:rPr>
      </w:pPr>
      <w:r w:rsidRPr="0008116D">
        <w:rPr>
          <w:rFonts w:ascii="Times New Roman" w:eastAsia="Calibri" w:hAnsi="Times New Roman" w:cs="Times New Roman"/>
          <w:i/>
          <w:iCs/>
          <w:sz w:val="12"/>
          <w:szCs w:val="12"/>
          <w:u w:val="single"/>
        </w:rPr>
        <w:t>Оснащение приборами учета используемых энергетических ресурсов</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Установка приборов учёта является обязательным мероприятием, согласно требованиям Федерального закона от 23.11.2009 г. № 261-ФЗ «Об энергосбережении и о повышении энергетической эффективности и внесении изменений в отдельные законодательные акты Российской Федерации» (ст. 13 п. 3).</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bCs/>
          <w:iCs/>
          <w:sz w:val="12"/>
          <w:szCs w:val="12"/>
        </w:rPr>
        <w:t xml:space="preserve">Оснащенность приборами учета электрической энергии и воды составляет 100 %. </w:t>
      </w:r>
      <w:r w:rsidRPr="0008116D">
        <w:rPr>
          <w:rFonts w:ascii="Times New Roman" w:eastAsia="Calibri" w:hAnsi="Times New Roman" w:cs="Times New Roman"/>
          <w:sz w:val="12"/>
          <w:szCs w:val="12"/>
        </w:rPr>
        <w:t>Величина потребленной тепловой энергии определяется расчетным способом по нормативам потребления. Установка индивидуальных приборов учета тепловой энергии не представляется возможной.</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08116D">
        <w:rPr>
          <w:rFonts w:ascii="Times New Roman" w:eastAsia="Calibri" w:hAnsi="Times New Roman" w:cs="Times New Roman"/>
          <w:b/>
          <w:bCs/>
          <w:sz w:val="12"/>
          <w:szCs w:val="12"/>
        </w:rPr>
        <w:t>5. Обоснование ресурсного обеспечения муниципальной Программы</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Финансовое обеспечение мероприятий Программы осуществляется за счёт бюджетных средств.</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К реализации мероприятий могут привлекаться средства областного и федерального бюджетов в рамках финансирования областных и федеральных программ по энергосбережению и энергоэффективности и внебюджетные источники.</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Программа энергосбережения и повышения энергетической эффективности Администрации г. п. Суходол, а также объёмы и источники инвестиций на реализацию проектов Программы представлены в Приложении № 4.</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Общий объем финансирования Программы 33,982 тыс. руб., в том числе:</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2026 год – 0 тыс. руб.;</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lastRenderedPageBreak/>
        <w:t>2027 год – 17,873 тыс. руб.;</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2028 год –16,109 тыс. руб.</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Объемы и структура финансирования Программы подлежат ежегодной корректировке исходя из реальных возможностей бюджета учреждения на очередной финансовый год и плановый период.</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b/>
          <w:sz w:val="12"/>
          <w:szCs w:val="12"/>
        </w:rPr>
      </w:pPr>
      <w:r w:rsidRPr="0008116D">
        <w:rPr>
          <w:rFonts w:ascii="Times New Roman" w:eastAsia="Calibri" w:hAnsi="Times New Roman" w:cs="Times New Roman"/>
          <w:b/>
          <w:iCs/>
          <w:sz w:val="12"/>
          <w:szCs w:val="12"/>
        </w:rPr>
        <w:t>6. Описание мер муниципального регулирования, направленных на достижение целей муниципальной Программы</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Замена светильников является наиболее эффективным комплексным мероприятием, так как включает в себя замену ламп, повышение КПД светильника, оптимизацию </w:t>
      </w:r>
      <w:proofErr w:type="spellStart"/>
      <w:r w:rsidRPr="0008116D">
        <w:rPr>
          <w:rFonts w:ascii="Times New Roman" w:eastAsia="Calibri" w:hAnsi="Times New Roman" w:cs="Times New Roman"/>
          <w:sz w:val="12"/>
          <w:szCs w:val="12"/>
        </w:rPr>
        <w:t>светораспределения</w:t>
      </w:r>
      <w:proofErr w:type="spellEnd"/>
      <w:r w:rsidRPr="0008116D">
        <w:rPr>
          <w:rFonts w:ascii="Times New Roman" w:eastAsia="Calibri" w:hAnsi="Times New Roman" w:cs="Times New Roman"/>
          <w:sz w:val="12"/>
          <w:szCs w:val="12"/>
        </w:rPr>
        <w:t xml:space="preserve"> светового потока светильника и его расположения. За счет увеличения светоотдачи имеется возможность снизить установленную мощность ламп, при сохранении нормального уровня освещенности.</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Преимущества светодиодных ламп над люминесцентными источниками света, следующие:</w:t>
      </w:r>
    </w:p>
    <w:p w:rsidR="0008116D" w:rsidRPr="0008116D" w:rsidRDefault="00132089"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08116D" w:rsidRPr="0008116D">
        <w:rPr>
          <w:rFonts w:ascii="Times New Roman" w:eastAsia="Calibri" w:hAnsi="Times New Roman" w:cs="Times New Roman"/>
          <w:sz w:val="12"/>
          <w:szCs w:val="12"/>
        </w:rPr>
        <w:t>отсутствие у светодиодных ламп вредного эффекта низкочастотных пульсаций, свойственного люминесцентным лампам, что негативно сказывается на комфортности постоянного присутствия в помещении людей;</w:t>
      </w:r>
    </w:p>
    <w:p w:rsidR="0008116D" w:rsidRPr="0008116D" w:rsidRDefault="00132089"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08116D" w:rsidRPr="0008116D">
        <w:rPr>
          <w:rFonts w:ascii="Times New Roman" w:eastAsia="Calibri" w:hAnsi="Times New Roman" w:cs="Times New Roman"/>
          <w:sz w:val="12"/>
          <w:szCs w:val="12"/>
        </w:rPr>
        <w:t>снижение эксплуатационных затрат – заявленный срок службы не менее 30 тыс. часов, отсутствие необходимости закупки, хранения и утилизации ртутьсодержащих ламп на весь срок службы светодиодных ламп;</w:t>
      </w:r>
    </w:p>
    <w:p w:rsidR="0008116D" w:rsidRPr="0008116D" w:rsidRDefault="00132089" w:rsidP="0013208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Pr>
          <w:rFonts w:ascii="Times New Roman" w:eastAsia="Calibri" w:hAnsi="Times New Roman" w:cs="Times New Roman"/>
          <w:sz w:val="12"/>
          <w:szCs w:val="12"/>
        </w:rPr>
        <w:t xml:space="preserve">- </w:t>
      </w:r>
      <w:r w:rsidR="0008116D" w:rsidRPr="0008116D">
        <w:rPr>
          <w:rFonts w:ascii="Times New Roman" w:eastAsia="Calibri" w:hAnsi="Times New Roman" w:cs="Times New Roman"/>
          <w:sz w:val="12"/>
          <w:szCs w:val="12"/>
        </w:rPr>
        <w:t>снижение затрат на электроэнергию – реальная потребляемая мощность типового офисного светильника 4*18 с люминесцентными лампами колеблется от 80 до 96 Вт, в то время как потребляемая мощность светильника со светодиодными лампами составляет от 30 до 40 Вт. Таким образом, установка светодиодных светильников позволяет реально экономить около 60 % электроэнергии на освещение помещений.</w:t>
      </w:r>
      <w:proofErr w:type="gramEnd"/>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В помещениях здания Администрации городского поселения Суходол установлены потолочные двух и четырехламповые светильники с люминесцентными лампами.</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8116D">
        <w:rPr>
          <w:rFonts w:ascii="Times New Roman" w:eastAsia="Calibri" w:hAnsi="Times New Roman" w:cs="Times New Roman"/>
          <w:sz w:val="12"/>
          <w:szCs w:val="12"/>
        </w:rPr>
        <w:t>Во</w:t>
      </w:r>
      <w:proofErr w:type="gramEnd"/>
      <w:r w:rsidRPr="0008116D">
        <w:rPr>
          <w:rFonts w:ascii="Times New Roman" w:eastAsia="Calibri" w:hAnsi="Times New Roman" w:cs="Times New Roman"/>
          <w:sz w:val="12"/>
          <w:szCs w:val="12"/>
        </w:rPr>
        <w:t xml:space="preserve"> исполнении требования Постановления Правительства РФ № 2255 от 24.12.2020 г., Администрация городского поселения Суходол планирует в 2026 - 2028 гг. продолжить поэтапную замену установленных светильников с люминесцентными лампами на светодиодные светильники. График внедрения мероприятий по замене установленных источников света приведен в таблице 8.</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p>
    <w:p w:rsidR="0008116D" w:rsidRPr="0008116D" w:rsidRDefault="0008116D" w:rsidP="00132089">
      <w:pPr>
        <w:tabs>
          <w:tab w:val="left" w:pos="284"/>
          <w:tab w:val="left" w:pos="3828"/>
        </w:tabs>
        <w:spacing w:after="0" w:line="240" w:lineRule="auto"/>
        <w:jc w:val="center"/>
        <w:rPr>
          <w:rFonts w:ascii="Times New Roman" w:eastAsia="Calibri" w:hAnsi="Times New Roman" w:cs="Times New Roman"/>
          <w:sz w:val="12"/>
          <w:szCs w:val="12"/>
        </w:rPr>
      </w:pPr>
      <w:r w:rsidRPr="0008116D">
        <w:rPr>
          <w:rFonts w:ascii="Times New Roman" w:eastAsia="Calibri" w:hAnsi="Times New Roman" w:cs="Times New Roman"/>
          <w:sz w:val="12"/>
          <w:szCs w:val="12"/>
        </w:rPr>
        <w:t>Таблица 8 - График внедрения мероприятий по замене установленных источников света: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36"/>
        <w:gridCol w:w="970"/>
        <w:gridCol w:w="809"/>
        <w:gridCol w:w="808"/>
      </w:tblGrid>
      <w:tr w:rsidR="0008116D" w:rsidRPr="0008116D" w:rsidTr="00132089">
        <w:trPr>
          <w:trHeight w:val="20"/>
          <w:tblHeader/>
        </w:trPr>
        <w:tc>
          <w:tcPr>
            <w:tcW w:w="3280" w:type="pct"/>
            <w:shd w:val="clear" w:color="auto" w:fill="auto"/>
            <w:hideMark/>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Наименование</w:t>
            </w:r>
          </w:p>
        </w:tc>
        <w:tc>
          <w:tcPr>
            <w:tcW w:w="645" w:type="pct"/>
            <w:shd w:val="clear" w:color="auto" w:fill="auto"/>
            <w:hideMark/>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2026</w:t>
            </w:r>
          </w:p>
        </w:tc>
        <w:tc>
          <w:tcPr>
            <w:tcW w:w="538" w:type="pct"/>
            <w:shd w:val="clear" w:color="auto" w:fill="auto"/>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2027</w:t>
            </w:r>
          </w:p>
        </w:tc>
        <w:tc>
          <w:tcPr>
            <w:tcW w:w="538" w:type="pct"/>
            <w:shd w:val="clear" w:color="auto" w:fill="auto"/>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2028</w:t>
            </w:r>
          </w:p>
        </w:tc>
      </w:tr>
      <w:tr w:rsidR="0008116D" w:rsidRPr="0008116D" w:rsidTr="00132089">
        <w:trPr>
          <w:trHeight w:val="20"/>
        </w:trPr>
        <w:tc>
          <w:tcPr>
            <w:tcW w:w="3280" w:type="pct"/>
            <w:shd w:val="clear" w:color="auto" w:fill="auto"/>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Администрация г. п. Суходол</w:t>
            </w:r>
          </w:p>
        </w:tc>
        <w:tc>
          <w:tcPr>
            <w:tcW w:w="645" w:type="pct"/>
            <w:shd w:val="clear" w:color="auto" w:fill="auto"/>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c>
          <w:tcPr>
            <w:tcW w:w="538" w:type="pct"/>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20</w:t>
            </w:r>
          </w:p>
        </w:tc>
        <w:tc>
          <w:tcPr>
            <w:tcW w:w="538" w:type="pct"/>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17</w:t>
            </w:r>
          </w:p>
        </w:tc>
      </w:tr>
      <w:tr w:rsidR="0008116D" w:rsidRPr="0008116D" w:rsidTr="00132089">
        <w:trPr>
          <w:trHeight w:val="20"/>
        </w:trPr>
        <w:tc>
          <w:tcPr>
            <w:tcW w:w="3280" w:type="pct"/>
            <w:shd w:val="clear" w:color="auto" w:fill="auto"/>
            <w:noWrap/>
            <w:hideMark/>
          </w:tcPr>
          <w:p w:rsidR="0008116D" w:rsidRPr="0008116D" w:rsidRDefault="0008116D" w:rsidP="00132089">
            <w:pPr>
              <w:tabs>
                <w:tab w:val="left" w:pos="284"/>
                <w:tab w:val="left" w:pos="3828"/>
              </w:tabs>
              <w:spacing w:after="0" w:line="240" w:lineRule="auto"/>
              <w:rPr>
                <w:rFonts w:ascii="Times New Roman" w:eastAsia="Calibri" w:hAnsi="Times New Roman" w:cs="Times New Roman"/>
                <w:b/>
                <w:bCs/>
                <w:sz w:val="12"/>
                <w:szCs w:val="12"/>
              </w:rPr>
            </w:pPr>
            <w:r w:rsidRPr="0008116D">
              <w:rPr>
                <w:rFonts w:ascii="Times New Roman" w:eastAsia="Calibri" w:hAnsi="Times New Roman" w:cs="Times New Roman"/>
                <w:b/>
                <w:bCs/>
                <w:sz w:val="12"/>
                <w:szCs w:val="12"/>
              </w:rPr>
              <w:t>Всего:</w:t>
            </w:r>
          </w:p>
        </w:tc>
        <w:tc>
          <w:tcPr>
            <w:tcW w:w="645" w:type="pct"/>
            <w:shd w:val="clear" w:color="auto" w:fill="auto"/>
            <w:noWrap/>
          </w:tcPr>
          <w:p w:rsidR="0008116D" w:rsidRPr="0008116D" w:rsidRDefault="0008116D" w:rsidP="00132089">
            <w:pPr>
              <w:tabs>
                <w:tab w:val="left" w:pos="284"/>
                <w:tab w:val="left" w:pos="3828"/>
              </w:tabs>
              <w:spacing w:after="0" w:line="240" w:lineRule="auto"/>
              <w:rPr>
                <w:rFonts w:ascii="Times New Roman" w:eastAsia="Calibri" w:hAnsi="Times New Roman" w:cs="Times New Roman"/>
                <w:b/>
                <w:bCs/>
                <w:sz w:val="12"/>
                <w:szCs w:val="12"/>
              </w:rPr>
            </w:pPr>
            <w:r w:rsidRPr="0008116D">
              <w:rPr>
                <w:rFonts w:ascii="Times New Roman" w:eastAsia="Calibri" w:hAnsi="Times New Roman" w:cs="Times New Roman"/>
                <w:b/>
                <w:bCs/>
                <w:sz w:val="12"/>
                <w:szCs w:val="12"/>
              </w:rPr>
              <w:t>0</w:t>
            </w:r>
          </w:p>
        </w:tc>
        <w:tc>
          <w:tcPr>
            <w:tcW w:w="538" w:type="pct"/>
          </w:tcPr>
          <w:p w:rsidR="0008116D" w:rsidRPr="0008116D" w:rsidRDefault="0008116D" w:rsidP="00132089">
            <w:pPr>
              <w:tabs>
                <w:tab w:val="left" w:pos="284"/>
                <w:tab w:val="left" w:pos="3828"/>
              </w:tabs>
              <w:spacing w:after="0" w:line="240" w:lineRule="auto"/>
              <w:rPr>
                <w:rFonts w:ascii="Times New Roman" w:eastAsia="Calibri" w:hAnsi="Times New Roman" w:cs="Times New Roman"/>
                <w:b/>
                <w:bCs/>
                <w:sz w:val="12"/>
                <w:szCs w:val="12"/>
              </w:rPr>
            </w:pPr>
            <w:r w:rsidRPr="0008116D">
              <w:rPr>
                <w:rFonts w:ascii="Times New Roman" w:eastAsia="Calibri" w:hAnsi="Times New Roman" w:cs="Times New Roman"/>
                <w:b/>
                <w:bCs/>
                <w:sz w:val="12"/>
                <w:szCs w:val="12"/>
              </w:rPr>
              <w:t>20</w:t>
            </w:r>
          </w:p>
        </w:tc>
        <w:tc>
          <w:tcPr>
            <w:tcW w:w="538" w:type="pct"/>
          </w:tcPr>
          <w:p w:rsidR="0008116D" w:rsidRPr="0008116D" w:rsidRDefault="0008116D" w:rsidP="00132089">
            <w:pPr>
              <w:tabs>
                <w:tab w:val="left" w:pos="284"/>
                <w:tab w:val="left" w:pos="3828"/>
              </w:tabs>
              <w:spacing w:after="0" w:line="240" w:lineRule="auto"/>
              <w:rPr>
                <w:rFonts w:ascii="Times New Roman" w:eastAsia="Calibri" w:hAnsi="Times New Roman" w:cs="Times New Roman"/>
                <w:b/>
                <w:bCs/>
                <w:sz w:val="12"/>
                <w:szCs w:val="12"/>
              </w:rPr>
            </w:pPr>
            <w:r w:rsidRPr="0008116D">
              <w:rPr>
                <w:rFonts w:ascii="Times New Roman" w:eastAsia="Calibri" w:hAnsi="Times New Roman" w:cs="Times New Roman"/>
                <w:b/>
                <w:bCs/>
                <w:sz w:val="12"/>
                <w:szCs w:val="12"/>
              </w:rPr>
              <w:t>17</w:t>
            </w:r>
          </w:p>
        </w:tc>
      </w:tr>
    </w:tbl>
    <w:p w:rsidR="0008116D" w:rsidRPr="0008116D" w:rsidRDefault="0008116D" w:rsidP="0008116D">
      <w:pPr>
        <w:tabs>
          <w:tab w:val="left" w:pos="284"/>
          <w:tab w:val="left" w:pos="3828"/>
        </w:tabs>
        <w:spacing w:after="0" w:line="240" w:lineRule="auto"/>
        <w:jc w:val="both"/>
        <w:rPr>
          <w:rFonts w:ascii="Times New Roman" w:eastAsia="Calibri" w:hAnsi="Times New Roman" w:cs="Times New Roman"/>
          <w:sz w:val="12"/>
          <w:szCs w:val="12"/>
        </w:rPr>
      </w:pP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Согласно конъюнктурному анализу прайс-листов на осветительное оборудование (Приложение № 6), стоимость одного светодиодного светильника </w:t>
      </w:r>
      <w:proofErr w:type="spellStart"/>
      <w:r w:rsidRPr="0008116D">
        <w:rPr>
          <w:rFonts w:ascii="Times New Roman" w:eastAsia="Calibri" w:hAnsi="Times New Roman" w:cs="Times New Roman"/>
          <w:sz w:val="12"/>
          <w:szCs w:val="12"/>
        </w:rPr>
        <w:t>Армстронг</w:t>
      </w:r>
      <w:proofErr w:type="spellEnd"/>
      <w:r w:rsidRPr="0008116D">
        <w:rPr>
          <w:rFonts w:ascii="Times New Roman" w:eastAsia="Calibri" w:hAnsi="Times New Roman" w:cs="Times New Roman"/>
          <w:sz w:val="12"/>
          <w:szCs w:val="12"/>
        </w:rPr>
        <w:t xml:space="preserve"> со светодиодами 36w, 3300lm,3000к-4000k, составляет 840,00 руб. без НДС (в ценах 2025 г.).</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Всего за период действия Программы планируется заменить/установить 37 светодиодных светильников.</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Затраты на реализацию мероприятий по замене осветительного оборудования на период действия Программы представлены в </w:t>
      </w:r>
      <w:r w:rsidRPr="0008116D">
        <w:rPr>
          <w:rFonts w:ascii="Times New Roman" w:eastAsia="Calibri" w:hAnsi="Times New Roman" w:cs="Times New Roman"/>
          <w:sz w:val="12"/>
          <w:szCs w:val="12"/>
        </w:rPr>
        <w:br/>
        <w:t>таблице 9.</w:t>
      </w:r>
    </w:p>
    <w:p w:rsidR="0008116D" w:rsidRPr="0008116D" w:rsidRDefault="0008116D" w:rsidP="00132089">
      <w:pPr>
        <w:tabs>
          <w:tab w:val="left" w:pos="284"/>
          <w:tab w:val="left" w:pos="3828"/>
        </w:tabs>
        <w:spacing w:after="0" w:line="240" w:lineRule="auto"/>
        <w:jc w:val="center"/>
        <w:rPr>
          <w:rFonts w:ascii="Times New Roman" w:eastAsia="Calibri" w:hAnsi="Times New Roman" w:cs="Times New Roman"/>
          <w:sz w:val="12"/>
          <w:szCs w:val="12"/>
        </w:rPr>
      </w:pPr>
      <w:r w:rsidRPr="0008116D">
        <w:rPr>
          <w:rFonts w:ascii="Times New Roman" w:eastAsia="Calibri" w:hAnsi="Times New Roman" w:cs="Times New Roman"/>
          <w:sz w:val="12"/>
          <w:szCs w:val="12"/>
        </w:rPr>
        <w:t>Таблица 9 – Затраты на реализацию мероприятий</w:t>
      </w:r>
    </w:p>
    <w:tbl>
      <w:tblPr>
        <w:tblW w:w="5000" w:type="pct"/>
        <w:tblCellMar>
          <w:left w:w="0" w:type="dxa"/>
          <w:right w:w="0" w:type="dxa"/>
        </w:tblCellMar>
        <w:tblLook w:val="04A0" w:firstRow="1" w:lastRow="0" w:firstColumn="1" w:lastColumn="0" w:noHBand="0" w:noVBand="1"/>
      </w:tblPr>
      <w:tblGrid>
        <w:gridCol w:w="1970"/>
        <w:gridCol w:w="577"/>
        <w:gridCol w:w="1196"/>
        <w:gridCol w:w="577"/>
        <w:gridCol w:w="1196"/>
        <w:gridCol w:w="577"/>
        <w:gridCol w:w="1440"/>
      </w:tblGrid>
      <w:tr w:rsidR="0008116D" w:rsidRPr="0008116D" w:rsidTr="00132089">
        <w:trPr>
          <w:trHeight w:val="20"/>
        </w:trPr>
        <w:tc>
          <w:tcPr>
            <w:tcW w:w="1307" w:type="pct"/>
            <w:vMerge w:val="restart"/>
            <w:tcBorders>
              <w:top w:val="single" w:sz="8" w:space="0" w:color="auto"/>
              <w:left w:val="single" w:sz="8" w:space="0" w:color="auto"/>
              <w:bottom w:val="single" w:sz="8" w:space="0" w:color="000000"/>
              <w:right w:val="single" w:sz="8" w:space="0" w:color="auto"/>
            </w:tcBorders>
            <w:shd w:val="clear" w:color="auto" w:fill="auto"/>
            <w:hideMark/>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Наименование мероприятия</w:t>
            </w:r>
          </w:p>
        </w:tc>
        <w:tc>
          <w:tcPr>
            <w:tcW w:w="1177" w:type="pct"/>
            <w:gridSpan w:val="2"/>
            <w:tcBorders>
              <w:top w:val="single" w:sz="8" w:space="0" w:color="auto"/>
              <w:left w:val="nil"/>
              <w:bottom w:val="single" w:sz="8" w:space="0" w:color="auto"/>
              <w:right w:val="single" w:sz="8" w:space="0" w:color="000000"/>
            </w:tcBorders>
            <w:shd w:val="clear" w:color="auto" w:fill="auto"/>
            <w:hideMark/>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2026 год</w:t>
            </w:r>
          </w:p>
        </w:tc>
        <w:tc>
          <w:tcPr>
            <w:tcW w:w="1177" w:type="pct"/>
            <w:gridSpan w:val="2"/>
            <w:tcBorders>
              <w:top w:val="single" w:sz="8" w:space="0" w:color="auto"/>
              <w:left w:val="nil"/>
              <w:bottom w:val="single" w:sz="8" w:space="0" w:color="auto"/>
              <w:right w:val="single" w:sz="8" w:space="0" w:color="000000"/>
            </w:tcBorders>
            <w:shd w:val="clear" w:color="auto" w:fill="auto"/>
            <w:hideMark/>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2027 год</w:t>
            </w:r>
          </w:p>
        </w:tc>
        <w:tc>
          <w:tcPr>
            <w:tcW w:w="1339" w:type="pct"/>
            <w:gridSpan w:val="2"/>
            <w:tcBorders>
              <w:top w:val="single" w:sz="8" w:space="0" w:color="auto"/>
              <w:left w:val="nil"/>
              <w:bottom w:val="single" w:sz="8" w:space="0" w:color="auto"/>
              <w:right w:val="single" w:sz="8" w:space="0" w:color="000000"/>
            </w:tcBorders>
            <w:shd w:val="clear" w:color="auto" w:fill="auto"/>
            <w:hideMark/>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2028 год</w:t>
            </w:r>
          </w:p>
        </w:tc>
      </w:tr>
      <w:tr w:rsidR="0008116D" w:rsidRPr="0008116D" w:rsidTr="00132089">
        <w:trPr>
          <w:trHeight w:val="20"/>
        </w:trPr>
        <w:tc>
          <w:tcPr>
            <w:tcW w:w="1307" w:type="pct"/>
            <w:vMerge/>
            <w:tcBorders>
              <w:top w:val="single" w:sz="8" w:space="0" w:color="auto"/>
              <w:left w:val="single" w:sz="8" w:space="0" w:color="auto"/>
              <w:bottom w:val="single" w:sz="8" w:space="0" w:color="000000"/>
              <w:right w:val="single" w:sz="8" w:space="0" w:color="auto"/>
            </w:tcBorders>
            <w:hideMark/>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p>
        </w:tc>
        <w:tc>
          <w:tcPr>
            <w:tcW w:w="383" w:type="pct"/>
            <w:tcBorders>
              <w:top w:val="nil"/>
              <w:left w:val="nil"/>
              <w:bottom w:val="single" w:sz="8" w:space="0" w:color="auto"/>
              <w:right w:val="single" w:sz="8" w:space="0" w:color="auto"/>
            </w:tcBorders>
            <w:shd w:val="clear" w:color="auto" w:fill="auto"/>
            <w:hideMark/>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кол-во, шт.</w:t>
            </w:r>
          </w:p>
        </w:tc>
        <w:tc>
          <w:tcPr>
            <w:tcW w:w="794" w:type="pct"/>
            <w:tcBorders>
              <w:top w:val="nil"/>
              <w:left w:val="nil"/>
              <w:bottom w:val="single" w:sz="8" w:space="0" w:color="auto"/>
              <w:right w:val="single" w:sz="8" w:space="0" w:color="auto"/>
            </w:tcBorders>
            <w:shd w:val="clear" w:color="auto" w:fill="auto"/>
            <w:hideMark/>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Стоимость *, руб.</w:t>
            </w:r>
          </w:p>
        </w:tc>
        <w:tc>
          <w:tcPr>
            <w:tcW w:w="383" w:type="pct"/>
            <w:tcBorders>
              <w:top w:val="nil"/>
              <w:left w:val="nil"/>
              <w:bottom w:val="single" w:sz="8" w:space="0" w:color="auto"/>
              <w:right w:val="single" w:sz="8" w:space="0" w:color="auto"/>
            </w:tcBorders>
            <w:shd w:val="clear" w:color="auto" w:fill="auto"/>
            <w:hideMark/>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кол-во, шт.</w:t>
            </w:r>
          </w:p>
        </w:tc>
        <w:tc>
          <w:tcPr>
            <w:tcW w:w="794" w:type="pct"/>
            <w:tcBorders>
              <w:top w:val="nil"/>
              <w:left w:val="nil"/>
              <w:bottom w:val="single" w:sz="8" w:space="0" w:color="auto"/>
              <w:right w:val="single" w:sz="8" w:space="0" w:color="auto"/>
            </w:tcBorders>
            <w:shd w:val="clear" w:color="auto" w:fill="auto"/>
            <w:hideMark/>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Стоимость *, руб.</w:t>
            </w:r>
          </w:p>
        </w:tc>
        <w:tc>
          <w:tcPr>
            <w:tcW w:w="383" w:type="pct"/>
            <w:tcBorders>
              <w:top w:val="nil"/>
              <w:left w:val="nil"/>
              <w:bottom w:val="single" w:sz="8" w:space="0" w:color="auto"/>
              <w:right w:val="single" w:sz="8" w:space="0" w:color="auto"/>
            </w:tcBorders>
            <w:shd w:val="clear" w:color="auto" w:fill="auto"/>
            <w:hideMark/>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кол-во, шт.</w:t>
            </w:r>
          </w:p>
        </w:tc>
        <w:tc>
          <w:tcPr>
            <w:tcW w:w="956" w:type="pct"/>
            <w:tcBorders>
              <w:top w:val="nil"/>
              <w:left w:val="nil"/>
              <w:bottom w:val="single" w:sz="8" w:space="0" w:color="auto"/>
              <w:right w:val="single" w:sz="8" w:space="0" w:color="auto"/>
            </w:tcBorders>
            <w:shd w:val="clear" w:color="auto" w:fill="auto"/>
            <w:hideMark/>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Стоимость *, руб.</w:t>
            </w:r>
          </w:p>
        </w:tc>
      </w:tr>
      <w:tr w:rsidR="0008116D" w:rsidRPr="0008116D" w:rsidTr="00132089">
        <w:trPr>
          <w:trHeight w:val="20"/>
        </w:trPr>
        <w:tc>
          <w:tcPr>
            <w:tcW w:w="1307" w:type="pct"/>
            <w:tcBorders>
              <w:top w:val="nil"/>
              <w:left w:val="single" w:sz="8" w:space="0" w:color="auto"/>
              <w:bottom w:val="single" w:sz="8" w:space="0" w:color="auto"/>
              <w:right w:val="single" w:sz="8" w:space="0" w:color="auto"/>
            </w:tcBorders>
            <w:shd w:val="clear" w:color="auto" w:fill="auto"/>
            <w:hideMark/>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Люминесцентные лампы                   ARS 4*18 на Светодиодный светильник </w:t>
            </w:r>
            <w:proofErr w:type="spellStart"/>
            <w:r w:rsidRPr="0008116D">
              <w:rPr>
                <w:rFonts w:ascii="Times New Roman" w:eastAsia="Calibri" w:hAnsi="Times New Roman" w:cs="Times New Roman"/>
                <w:sz w:val="12"/>
                <w:szCs w:val="12"/>
              </w:rPr>
              <w:t>Армстронг</w:t>
            </w:r>
            <w:proofErr w:type="spellEnd"/>
            <w:r w:rsidRPr="0008116D">
              <w:rPr>
                <w:rFonts w:ascii="Times New Roman" w:eastAsia="Calibri" w:hAnsi="Times New Roman" w:cs="Times New Roman"/>
                <w:sz w:val="12"/>
                <w:szCs w:val="12"/>
              </w:rPr>
              <w:t xml:space="preserve"> 36 Вт</w:t>
            </w:r>
          </w:p>
        </w:tc>
        <w:tc>
          <w:tcPr>
            <w:tcW w:w="383" w:type="pct"/>
            <w:tcBorders>
              <w:top w:val="nil"/>
              <w:left w:val="nil"/>
              <w:bottom w:val="single" w:sz="8" w:space="0" w:color="auto"/>
              <w:right w:val="single" w:sz="8" w:space="0" w:color="auto"/>
            </w:tcBorders>
            <w:shd w:val="clear" w:color="auto" w:fill="auto"/>
            <w:hideMark/>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c>
          <w:tcPr>
            <w:tcW w:w="794" w:type="pct"/>
            <w:tcBorders>
              <w:top w:val="nil"/>
              <w:left w:val="nil"/>
              <w:bottom w:val="single" w:sz="8" w:space="0" w:color="auto"/>
              <w:right w:val="single" w:sz="8" w:space="0" w:color="auto"/>
            </w:tcBorders>
            <w:shd w:val="clear" w:color="auto" w:fill="auto"/>
            <w:hideMark/>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c>
          <w:tcPr>
            <w:tcW w:w="383" w:type="pct"/>
            <w:tcBorders>
              <w:top w:val="nil"/>
              <w:left w:val="nil"/>
              <w:bottom w:val="single" w:sz="8" w:space="0" w:color="auto"/>
              <w:right w:val="single" w:sz="8" w:space="0" w:color="auto"/>
            </w:tcBorders>
            <w:shd w:val="clear" w:color="auto" w:fill="auto"/>
            <w:hideMark/>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20</w:t>
            </w:r>
          </w:p>
        </w:tc>
        <w:tc>
          <w:tcPr>
            <w:tcW w:w="794" w:type="pct"/>
            <w:tcBorders>
              <w:top w:val="nil"/>
              <w:left w:val="nil"/>
              <w:bottom w:val="single" w:sz="8" w:space="0" w:color="auto"/>
              <w:right w:val="single" w:sz="8" w:space="0" w:color="auto"/>
            </w:tcBorders>
            <w:shd w:val="clear" w:color="auto" w:fill="auto"/>
            <w:hideMark/>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17 872,85</w:t>
            </w:r>
          </w:p>
        </w:tc>
        <w:tc>
          <w:tcPr>
            <w:tcW w:w="383" w:type="pct"/>
            <w:tcBorders>
              <w:top w:val="nil"/>
              <w:left w:val="nil"/>
              <w:bottom w:val="single" w:sz="8" w:space="0" w:color="auto"/>
              <w:right w:val="single" w:sz="8" w:space="0" w:color="auto"/>
            </w:tcBorders>
            <w:shd w:val="clear" w:color="auto" w:fill="auto"/>
            <w:hideMark/>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17</w:t>
            </w:r>
          </w:p>
        </w:tc>
        <w:tc>
          <w:tcPr>
            <w:tcW w:w="956" w:type="pct"/>
            <w:tcBorders>
              <w:top w:val="nil"/>
              <w:left w:val="nil"/>
              <w:bottom w:val="single" w:sz="8" w:space="0" w:color="auto"/>
              <w:right w:val="single" w:sz="8" w:space="0" w:color="auto"/>
            </w:tcBorders>
            <w:shd w:val="clear" w:color="auto" w:fill="auto"/>
            <w:hideMark/>
          </w:tcPr>
          <w:p w:rsidR="0008116D" w:rsidRPr="0008116D" w:rsidRDefault="0008116D" w:rsidP="00132089">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16 109,39</w:t>
            </w:r>
          </w:p>
        </w:tc>
      </w:tr>
    </w:tbl>
    <w:p w:rsidR="0008116D" w:rsidRPr="0008116D" w:rsidRDefault="0008116D" w:rsidP="0008116D">
      <w:pPr>
        <w:tabs>
          <w:tab w:val="left" w:pos="284"/>
          <w:tab w:val="left" w:pos="3828"/>
        </w:tabs>
        <w:spacing w:after="0" w:line="240" w:lineRule="auto"/>
        <w:jc w:val="both"/>
        <w:rPr>
          <w:rFonts w:ascii="Times New Roman" w:eastAsia="Calibri" w:hAnsi="Times New Roman" w:cs="Times New Roman"/>
          <w:sz w:val="12"/>
          <w:szCs w:val="12"/>
        </w:rPr>
      </w:pP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08116D">
        <w:rPr>
          <w:rFonts w:ascii="Times New Roman" w:eastAsia="Calibri" w:hAnsi="Times New Roman" w:cs="Times New Roman"/>
          <w:sz w:val="12"/>
          <w:szCs w:val="12"/>
        </w:rPr>
        <w:t xml:space="preserve">Общие затраты, необходимые для выполнения работ по замене/ установки источников освещения, рассчитаны с учетом прогнозных индексов цен, </w:t>
      </w:r>
      <w:r w:rsidRPr="0008116D">
        <w:rPr>
          <w:rFonts w:ascii="Times New Roman" w:eastAsia="Calibri" w:hAnsi="Times New Roman" w:cs="Times New Roman"/>
          <w:bCs/>
          <w:iCs/>
          <w:sz w:val="12"/>
          <w:szCs w:val="12"/>
        </w:rPr>
        <w:t xml:space="preserve">установленных в прогнозе социально-экономического развития Российской Федерации на очередной финансовый год и плановый период, утвержденных министерством экономического развития (ИПЦ 2026 -104,3%; 2027 – 104,0%; 2028 – 104,0%) и ориентировочно </w:t>
      </w:r>
      <w:r w:rsidRPr="0008116D">
        <w:rPr>
          <w:rFonts w:ascii="Times New Roman" w:eastAsia="Calibri" w:hAnsi="Times New Roman" w:cs="Times New Roman"/>
          <w:sz w:val="12"/>
          <w:szCs w:val="12"/>
        </w:rPr>
        <w:t xml:space="preserve">составят </w:t>
      </w:r>
      <w:r w:rsidRPr="0008116D">
        <w:rPr>
          <w:rFonts w:ascii="Times New Roman" w:eastAsia="Calibri" w:hAnsi="Times New Roman" w:cs="Times New Roman"/>
          <w:b/>
          <w:bCs/>
          <w:sz w:val="12"/>
          <w:szCs w:val="12"/>
        </w:rPr>
        <w:t>33 982,24</w:t>
      </w:r>
      <w:r w:rsidRPr="0008116D">
        <w:rPr>
          <w:rFonts w:ascii="Times New Roman" w:eastAsia="Calibri" w:hAnsi="Times New Roman" w:cs="Times New Roman"/>
          <w:sz w:val="12"/>
          <w:szCs w:val="12"/>
        </w:rPr>
        <w:t xml:space="preserve"> </w:t>
      </w:r>
      <w:r w:rsidRPr="0008116D">
        <w:rPr>
          <w:rFonts w:ascii="Times New Roman" w:eastAsia="Calibri" w:hAnsi="Times New Roman" w:cs="Times New Roman"/>
          <w:b/>
          <w:bCs/>
          <w:sz w:val="12"/>
          <w:szCs w:val="12"/>
        </w:rPr>
        <w:t>руб.</w:t>
      </w:r>
      <w:proofErr w:type="gramEnd"/>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Расчёт эффективности замены установленного осветительного оборудования на </w:t>
      </w:r>
      <w:proofErr w:type="gramStart"/>
      <w:r w:rsidRPr="0008116D">
        <w:rPr>
          <w:rFonts w:ascii="Times New Roman" w:eastAsia="Calibri" w:hAnsi="Times New Roman" w:cs="Times New Roman"/>
          <w:sz w:val="12"/>
          <w:szCs w:val="12"/>
        </w:rPr>
        <w:t>светодиодное</w:t>
      </w:r>
      <w:proofErr w:type="gramEnd"/>
      <w:r w:rsidRPr="0008116D">
        <w:rPr>
          <w:rFonts w:ascii="Times New Roman" w:eastAsia="Calibri" w:hAnsi="Times New Roman" w:cs="Times New Roman"/>
          <w:sz w:val="12"/>
          <w:szCs w:val="12"/>
        </w:rPr>
        <w:t xml:space="preserve"> представлен в таблицах 10 -11.</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Ожидаемая экономия электроэнергии, расходуемой на освещение, составит </w:t>
      </w:r>
      <w:r w:rsidRPr="0008116D">
        <w:rPr>
          <w:rFonts w:ascii="Times New Roman" w:eastAsia="Calibri" w:hAnsi="Times New Roman" w:cs="Times New Roman"/>
          <w:b/>
          <w:bCs/>
          <w:i/>
          <w:iCs/>
          <w:sz w:val="12"/>
          <w:szCs w:val="12"/>
        </w:rPr>
        <w:t>3,29 тыс. кВт*</w:t>
      </w:r>
      <w:proofErr w:type="gramStart"/>
      <w:r w:rsidRPr="0008116D">
        <w:rPr>
          <w:rFonts w:ascii="Times New Roman" w:eastAsia="Calibri" w:hAnsi="Times New Roman" w:cs="Times New Roman"/>
          <w:b/>
          <w:bCs/>
          <w:i/>
          <w:iCs/>
          <w:sz w:val="12"/>
          <w:szCs w:val="12"/>
        </w:rPr>
        <w:t>ч</w:t>
      </w:r>
      <w:proofErr w:type="gramEnd"/>
      <w:r w:rsidRPr="0008116D">
        <w:rPr>
          <w:rFonts w:ascii="Times New Roman" w:eastAsia="Calibri" w:hAnsi="Times New Roman" w:cs="Times New Roman"/>
          <w:b/>
          <w:bCs/>
          <w:i/>
          <w:iCs/>
          <w:sz w:val="12"/>
          <w:szCs w:val="12"/>
        </w:rPr>
        <w:t xml:space="preserve"> </w:t>
      </w:r>
      <w:r w:rsidRPr="0008116D">
        <w:rPr>
          <w:rFonts w:ascii="Times New Roman" w:eastAsia="Calibri" w:hAnsi="Times New Roman" w:cs="Times New Roman"/>
          <w:sz w:val="12"/>
          <w:szCs w:val="12"/>
        </w:rPr>
        <w:t xml:space="preserve">с 2026 – 2028 гг. </w:t>
      </w:r>
    </w:p>
    <w:p w:rsidR="0008116D" w:rsidRPr="0008116D" w:rsidRDefault="0008116D" w:rsidP="0008116D">
      <w:pPr>
        <w:tabs>
          <w:tab w:val="left" w:pos="284"/>
          <w:tab w:val="left" w:pos="3828"/>
        </w:tabs>
        <w:spacing w:after="0" w:line="240" w:lineRule="auto"/>
        <w:jc w:val="both"/>
        <w:rPr>
          <w:rFonts w:ascii="Times New Roman" w:eastAsia="Calibri" w:hAnsi="Times New Roman" w:cs="Times New Roman"/>
          <w:sz w:val="12"/>
          <w:szCs w:val="12"/>
        </w:rPr>
      </w:pPr>
    </w:p>
    <w:p w:rsidR="0008116D" w:rsidRPr="0008116D" w:rsidRDefault="0008116D" w:rsidP="00132089">
      <w:pPr>
        <w:tabs>
          <w:tab w:val="left" w:pos="284"/>
          <w:tab w:val="left" w:pos="3828"/>
        </w:tabs>
        <w:spacing w:after="0" w:line="240" w:lineRule="auto"/>
        <w:jc w:val="center"/>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Таблица 10 – Расчёт эффективности замены установленных осветительных приборов </w:t>
      </w:r>
      <w:proofErr w:type="gramStart"/>
      <w:r w:rsidRPr="0008116D">
        <w:rPr>
          <w:rFonts w:ascii="Times New Roman" w:eastAsia="Calibri" w:hAnsi="Times New Roman" w:cs="Times New Roman"/>
          <w:sz w:val="12"/>
          <w:szCs w:val="12"/>
        </w:rPr>
        <w:t>на</w:t>
      </w:r>
      <w:proofErr w:type="gramEnd"/>
      <w:r w:rsidRPr="0008116D">
        <w:rPr>
          <w:rFonts w:ascii="Times New Roman" w:eastAsia="Calibri" w:hAnsi="Times New Roman" w:cs="Times New Roman"/>
          <w:sz w:val="12"/>
          <w:szCs w:val="12"/>
        </w:rPr>
        <w:t xml:space="preserve"> светодиодные</w:t>
      </w:r>
    </w:p>
    <w:tbl>
      <w:tblPr>
        <w:tblStyle w:val="af2"/>
        <w:tblW w:w="5000" w:type="pct"/>
        <w:tblCellMar>
          <w:left w:w="0" w:type="dxa"/>
          <w:right w:w="0" w:type="dxa"/>
        </w:tblCellMar>
        <w:tblLook w:val="04A0" w:firstRow="1" w:lastRow="0" w:firstColumn="1" w:lastColumn="0" w:noHBand="0" w:noVBand="1"/>
      </w:tblPr>
      <w:tblGrid>
        <w:gridCol w:w="1308"/>
        <w:gridCol w:w="802"/>
        <w:gridCol w:w="1511"/>
        <w:gridCol w:w="1360"/>
        <w:gridCol w:w="1119"/>
        <w:gridCol w:w="1423"/>
      </w:tblGrid>
      <w:tr w:rsidR="0008116D" w:rsidRPr="0008116D" w:rsidTr="00132089">
        <w:trPr>
          <w:trHeight w:val="20"/>
        </w:trPr>
        <w:tc>
          <w:tcPr>
            <w:tcW w:w="869"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Кол-во, шт.</w:t>
            </w:r>
          </w:p>
        </w:tc>
        <w:tc>
          <w:tcPr>
            <w:tcW w:w="533"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Время работы</w:t>
            </w:r>
          </w:p>
        </w:tc>
        <w:tc>
          <w:tcPr>
            <w:tcW w:w="100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Потребляемая мощность, кВт</w:t>
            </w:r>
          </w:p>
        </w:tc>
        <w:tc>
          <w:tcPr>
            <w:tcW w:w="90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Потребление, тыс. кВт*</w:t>
            </w:r>
            <w:proofErr w:type="gramStart"/>
            <w:r w:rsidRPr="0008116D">
              <w:rPr>
                <w:rFonts w:ascii="Times New Roman" w:eastAsia="Calibri" w:hAnsi="Times New Roman" w:cs="Times New Roman"/>
                <w:sz w:val="12"/>
                <w:szCs w:val="12"/>
              </w:rPr>
              <w:t>ч</w:t>
            </w:r>
            <w:proofErr w:type="gramEnd"/>
          </w:p>
        </w:tc>
        <w:tc>
          <w:tcPr>
            <w:tcW w:w="74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Тариф, руб./кВт*</w:t>
            </w:r>
            <w:proofErr w:type="gramStart"/>
            <w:r w:rsidRPr="0008116D">
              <w:rPr>
                <w:rFonts w:ascii="Times New Roman" w:eastAsia="Calibri" w:hAnsi="Times New Roman" w:cs="Times New Roman"/>
                <w:sz w:val="12"/>
                <w:szCs w:val="12"/>
              </w:rPr>
              <w:t>ч</w:t>
            </w:r>
            <w:proofErr w:type="gramEnd"/>
          </w:p>
        </w:tc>
        <w:tc>
          <w:tcPr>
            <w:tcW w:w="94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Потребление, тыс. руб.</w:t>
            </w:r>
          </w:p>
        </w:tc>
      </w:tr>
      <w:tr w:rsidR="0008116D" w:rsidRPr="0008116D" w:rsidTr="00132089">
        <w:trPr>
          <w:trHeight w:val="20"/>
        </w:trPr>
        <w:tc>
          <w:tcPr>
            <w:tcW w:w="5000" w:type="pct"/>
            <w:gridSpan w:val="6"/>
            <w:hideMark/>
          </w:tcPr>
          <w:p w:rsidR="0008116D" w:rsidRPr="0008116D" w:rsidRDefault="0008116D" w:rsidP="00132089">
            <w:pPr>
              <w:tabs>
                <w:tab w:val="left" w:pos="284"/>
                <w:tab w:val="left" w:pos="3828"/>
              </w:tabs>
              <w:rPr>
                <w:rFonts w:ascii="Times New Roman" w:eastAsia="Calibri" w:hAnsi="Times New Roman" w:cs="Times New Roman"/>
                <w:b/>
                <w:bCs/>
                <w:i/>
                <w:iCs/>
                <w:sz w:val="12"/>
                <w:szCs w:val="12"/>
              </w:rPr>
            </w:pPr>
            <w:r w:rsidRPr="0008116D">
              <w:rPr>
                <w:rFonts w:ascii="Times New Roman" w:eastAsia="Calibri" w:hAnsi="Times New Roman" w:cs="Times New Roman"/>
                <w:b/>
                <w:bCs/>
                <w:i/>
                <w:iCs/>
                <w:sz w:val="12"/>
                <w:szCs w:val="12"/>
              </w:rPr>
              <w:t>до внедрения</w:t>
            </w:r>
          </w:p>
        </w:tc>
      </w:tr>
      <w:tr w:rsidR="0008116D" w:rsidRPr="0008116D" w:rsidTr="00132089">
        <w:trPr>
          <w:trHeight w:val="20"/>
        </w:trPr>
        <w:tc>
          <w:tcPr>
            <w:tcW w:w="5000" w:type="pct"/>
            <w:gridSpan w:val="6"/>
            <w:noWrap/>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2026 г.</w:t>
            </w:r>
          </w:p>
        </w:tc>
      </w:tr>
      <w:tr w:rsidR="0008116D" w:rsidRPr="0008116D" w:rsidTr="00132089">
        <w:trPr>
          <w:trHeight w:val="20"/>
        </w:trPr>
        <w:tc>
          <w:tcPr>
            <w:tcW w:w="869"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c>
          <w:tcPr>
            <w:tcW w:w="533"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c>
          <w:tcPr>
            <w:tcW w:w="100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c>
          <w:tcPr>
            <w:tcW w:w="90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c>
          <w:tcPr>
            <w:tcW w:w="74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c>
          <w:tcPr>
            <w:tcW w:w="94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r>
      <w:tr w:rsidR="0008116D" w:rsidRPr="0008116D" w:rsidTr="00132089">
        <w:trPr>
          <w:trHeight w:val="20"/>
        </w:trPr>
        <w:tc>
          <w:tcPr>
            <w:tcW w:w="5000" w:type="pct"/>
            <w:gridSpan w:val="6"/>
            <w:noWrap/>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2027 г.</w:t>
            </w:r>
          </w:p>
        </w:tc>
      </w:tr>
      <w:tr w:rsidR="0008116D" w:rsidRPr="0008116D" w:rsidTr="00132089">
        <w:trPr>
          <w:trHeight w:val="20"/>
        </w:trPr>
        <w:tc>
          <w:tcPr>
            <w:tcW w:w="869"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20</w:t>
            </w:r>
          </w:p>
        </w:tc>
        <w:tc>
          <w:tcPr>
            <w:tcW w:w="533"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2470</w:t>
            </w:r>
          </w:p>
        </w:tc>
        <w:tc>
          <w:tcPr>
            <w:tcW w:w="100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1,440</w:t>
            </w:r>
          </w:p>
        </w:tc>
        <w:tc>
          <w:tcPr>
            <w:tcW w:w="90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3,56</w:t>
            </w:r>
          </w:p>
        </w:tc>
        <w:tc>
          <w:tcPr>
            <w:tcW w:w="74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10,17</w:t>
            </w:r>
          </w:p>
        </w:tc>
        <w:tc>
          <w:tcPr>
            <w:tcW w:w="94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36,027</w:t>
            </w:r>
          </w:p>
        </w:tc>
      </w:tr>
      <w:tr w:rsidR="0008116D" w:rsidRPr="0008116D" w:rsidTr="00132089">
        <w:trPr>
          <w:trHeight w:val="20"/>
        </w:trPr>
        <w:tc>
          <w:tcPr>
            <w:tcW w:w="5000" w:type="pct"/>
            <w:gridSpan w:val="6"/>
            <w:noWrap/>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2028 г.</w:t>
            </w:r>
          </w:p>
        </w:tc>
      </w:tr>
      <w:tr w:rsidR="0008116D" w:rsidRPr="0008116D" w:rsidTr="00132089">
        <w:trPr>
          <w:trHeight w:val="20"/>
        </w:trPr>
        <w:tc>
          <w:tcPr>
            <w:tcW w:w="869"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17</w:t>
            </w:r>
          </w:p>
        </w:tc>
        <w:tc>
          <w:tcPr>
            <w:tcW w:w="533"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2470</w:t>
            </w:r>
          </w:p>
        </w:tc>
        <w:tc>
          <w:tcPr>
            <w:tcW w:w="100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1,224</w:t>
            </w:r>
          </w:p>
        </w:tc>
        <w:tc>
          <w:tcPr>
            <w:tcW w:w="90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3,02</w:t>
            </w:r>
          </w:p>
        </w:tc>
        <w:tc>
          <w:tcPr>
            <w:tcW w:w="74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10,58</w:t>
            </w:r>
          </w:p>
        </w:tc>
        <w:tc>
          <w:tcPr>
            <w:tcW w:w="94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31,980</w:t>
            </w:r>
          </w:p>
        </w:tc>
      </w:tr>
      <w:tr w:rsidR="0008116D" w:rsidRPr="0008116D" w:rsidTr="00132089">
        <w:trPr>
          <w:trHeight w:val="20"/>
        </w:trPr>
        <w:tc>
          <w:tcPr>
            <w:tcW w:w="5000" w:type="pct"/>
            <w:gridSpan w:val="6"/>
            <w:hideMark/>
          </w:tcPr>
          <w:p w:rsidR="0008116D" w:rsidRPr="0008116D" w:rsidRDefault="0008116D" w:rsidP="00132089">
            <w:pPr>
              <w:tabs>
                <w:tab w:val="left" w:pos="284"/>
                <w:tab w:val="left" w:pos="3828"/>
              </w:tabs>
              <w:rPr>
                <w:rFonts w:ascii="Times New Roman" w:eastAsia="Calibri" w:hAnsi="Times New Roman" w:cs="Times New Roman"/>
                <w:b/>
                <w:bCs/>
                <w:i/>
                <w:iCs/>
                <w:sz w:val="12"/>
                <w:szCs w:val="12"/>
              </w:rPr>
            </w:pPr>
            <w:r w:rsidRPr="0008116D">
              <w:rPr>
                <w:rFonts w:ascii="Times New Roman" w:eastAsia="Calibri" w:hAnsi="Times New Roman" w:cs="Times New Roman"/>
                <w:b/>
                <w:bCs/>
                <w:i/>
                <w:iCs/>
                <w:sz w:val="12"/>
                <w:szCs w:val="12"/>
              </w:rPr>
              <w:t>после внедрения</w:t>
            </w:r>
          </w:p>
        </w:tc>
      </w:tr>
      <w:tr w:rsidR="0008116D" w:rsidRPr="0008116D" w:rsidTr="00132089">
        <w:trPr>
          <w:trHeight w:val="20"/>
        </w:trPr>
        <w:tc>
          <w:tcPr>
            <w:tcW w:w="5000" w:type="pct"/>
            <w:gridSpan w:val="6"/>
            <w:noWrap/>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2026 г.</w:t>
            </w:r>
          </w:p>
        </w:tc>
      </w:tr>
      <w:tr w:rsidR="0008116D" w:rsidRPr="0008116D" w:rsidTr="00132089">
        <w:trPr>
          <w:trHeight w:val="20"/>
        </w:trPr>
        <w:tc>
          <w:tcPr>
            <w:tcW w:w="869"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c>
          <w:tcPr>
            <w:tcW w:w="533"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c>
          <w:tcPr>
            <w:tcW w:w="100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c>
          <w:tcPr>
            <w:tcW w:w="90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c>
          <w:tcPr>
            <w:tcW w:w="744"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c>
          <w:tcPr>
            <w:tcW w:w="94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r>
      <w:tr w:rsidR="0008116D" w:rsidRPr="0008116D" w:rsidTr="00132089">
        <w:trPr>
          <w:trHeight w:val="20"/>
        </w:trPr>
        <w:tc>
          <w:tcPr>
            <w:tcW w:w="5000" w:type="pct"/>
            <w:gridSpan w:val="6"/>
            <w:noWrap/>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2027 г.</w:t>
            </w:r>
          </w:p>
        </w:tc>
      </w:tr>
      <w:tr w:rsidR="0008116D" w:rsidRPr="0008116D" w:rsidTr="00132089">
        <w:trPr>
          <w:trHeight w:val="20"/>
        </w:trPr>
        <w:tc>
          <w:tcPr>
            <w:tcW w:w="869"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20</w:t>
            </w:r>
          </w:p>
        </w:tc>
        <w:tc>
          <w:tcPr>
            <w:tcW w:w="533"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2470</w:t>
            </w:r>
          </w:p>
        </w:tc>
        <w:tc>
          <w:tcPr>
            <w:tcW w:w="100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0,72</w:t>
            </w:r>
          </w:p>
        </w:tc>
        <w:tc>
          <w:tcPr>
            <w:tcW w:w="90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1,78</w:t>
            </w:r>
          </w:p>
        </w:tc>
        <w:tc>
          <w:tcPr>
            <w:tcW w:w="744"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10,17</w:t>
            </w:r>
          </w:p>
        </w:tc>
        <w:tc>
          <w:tcPr>
            <w:tcW w:w="94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17,74</w:t>
            </w:r>
          </w:p>
        </w:tc>
      </w:tr>
      <w:tr w:rsidR="0008116D" w:rsidRPr="0008116D" w:rsidTr="00132089">
        <w:trPr>
          <w:trHeight w:val="20"/>
        </w:trPr>
        <w:tc>
          <w:tcPr>
            <w:tcW w:w="5000" w:type="pct"/>
            <w:gridSpan w:val="6"/>
            <w:noWrap/>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2028 г.</w:t>
            </w:r>
          </w:p>
        </w:tc>
      </w:tr>
      <w:tr w:rsidR="0008116D" w:rsidRPr="0008116D" w:rsidTr="00132089">
        <w:trPr>
          <w:trHeight w:val="20"/>
        </w:trPr>
        <w:tc>
          <w:tcPr>
            <w:tcW w:w="869"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17</w:t>
            </w:r>
          </w:p>
        </w:tc>
        <w:tc>
          <w:tcPr>
            <w:tcW w:w="533"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2470</w:t>
            </w:r>
          </w:p>
        </w:tc>
        <w:tc>
          <w:tcPr>
            <w:tcW w:w="100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0,612</w:t>
            </w:r>
          </w:p>
        </w:tc>
        <w:tc>
          <w:tcPr>
            <w:tcW w:w="90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1,51</w:t>
            </w:r>
          </w:p>
        </w:tc>
        <w:tc>
          <w:tcPr>
            <w:tcW w:w="744"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10,58</w:t>
            </w:r>
          </w:p>
        </w:tc>
        <w:tc>
          <w:tcPr>
            <w:tcW w:w="94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15,990</w:t>
            </w:r>
          </w:p>
        </w:tc>
      </w:tr>
      <w:tr w:rsidR="0008116D" w:rsidRPr="0008116D" w:rsidTr="00132089">
        <w:trPr>
          <w:trHeight w:val="20"/>
        </w:trPr>
        <w:tc>
          <w:tcPr>
            <w:tcW w:w="2406" w:type="pct"/>
            <w:gridSpan w:val="3"/>
            <w:hideMark/>
          </w:tcPr>
          <w:p w:rsidR="0008116D" w:rsidRPr="0008116D" w:rsidRDefault="0008116D" w:rsidP="00132089">
            <w:pPr>
              <w:tabs>
                <w:tab w:val="left" w:pos="284"/>
                <w:tab w:val="left" w:pos="3828"/>
              </w:tabs>
              <w:rPr>
                <w:rFonts w:ascii="Times New Roman" w:eastAsia="Calibri" w:hAnsi="Times New Roman" w:cs="Times New Roman"/>
                <w:b/>
                <w:bCs/>
                <w:sz w:val="12"/>
                <w:szCs w:val="12"/>
              </w:rPr>
            </w:pPr>
            <w:r w:rsidRPr="0008116D">
              <w:rPr>
                <w:rFonts w:ascii="Times New Roman" w:eastAsia="Calibri" w:hAnsi="Times New Roman" w:cs="Times New Roman"/>
                <w:b/>
                <w:bCs/>
                <w:sz w:val="12"/>
                <w:szCs w:val="12"/>
              </w:rPr>
              <w:t xml:space="preserve">всего, в </w:t>
            </w:r>
            <w:proofErr w:type="spellStart"/>
            <w:r w:rsidRPr="0008116D">
              <w:rPr>
                <w:rFonts w:ascii="Times New Roman" w:eastAsia="Calibri" w:hAnsi="Times New Roman" w:cs="Times New Roman"/>
                <w:b/>
                <w:bCs/>
                <w:sz w:val="12"/>
                <w:szCs w:val="12"/>
              </w:rPr>
              <w:t>т.ч</w:t>
            </w:r>
            <w:proofErr w:type="spellEnd"/>
            <w:r w:rsidRPr="0008116D">
              <w:rPr>
                <w:rFonts w:ascii="Times New Roman" w:eastAsia="Calibri" w:hAnsi="Times New Roman" w:cs="Times New Roman"/>
                <w:b/>
                <w:bCs/>
                <w:sz w:val="12"/>
                <w:szCs w:val="12"/>
              </w:rPr>
              <w:t>.:</w:t>
            </w:r>
          </w:p>
        </w:tc>
        <w:tc>
          <w:tcPr>
            <w:tcW w:w="904" w:type="pct"/>
            <w:noWrap/>
            <w:hideMark/>
          </w:tcPr>
          <w:p w:rsidR="0008116D" w:rsidRPr="0008116D" w:rsidRDefault="0008116D" w:rsidP="00132089">
            <w:pPr>
              <w:tabs>
                <w:tab w:val="left" w:pos="284"/>
                <w:tab w:val="left" w:pos="3828"/>
              </w:tabs>
              <w:rPr>
                <w:rFonts w:ascii="Times New Roman" w:eastAsia="Calibri" w:hAnsi="Times New Roman" w:cs="Times New Roman"/>
                <w:b/>
                <w:bCs/>
                <w:sz w:val="12"/>
                <w:szCs w:val="12"/>
              </w:rPr>
            </w:pPr>
            <w:r w:rsidRPr="0008116D">
              <w:rPr>
                <w:rFonts w:ascii="Times New Roman" w:eastAsia="Calibri" w:hAnsi="Times New Roman" w:cs="Times New Roman"/>
                <w:b/>
                <w:bCs/>
                <w:sz w:val="12"/>
                <w:szCs w:val="12"/>
              </w:rPr>
              <w:t>3,29</w:t>
            </w:r>
          </w:p>
        </w:tc>
        <w:tc>
          <w:tcPr>
            <w:tcW w:w="744"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w:t>
            </w:r>
          </w:p>
        </w:tc>
        <w:tc>
          <w:tcPr>
            <w:tcW w:w="946" w:type="pct"/>
            <w:noWrap/>
            <w:hideMark/>
          </w:tcPr>
          <w:p w:rsidR="0008116D" w:rsidRPr="0008116D" w:rsidRDefault="0008116D" w:rsidP="00132089">
            <w:pPr>
              <w:tabs>
                <w:tab w:val="left" w:pos="284"/>
                <w:tab w:val="left" w:pos="3828"/>
              </w:tabs>
              <w:rPr>
                <w:rFonts w:ascii="Times New Roman" w:eastAsia="Calibri" w:hAnsi="Times New Roman" w:cs="Times New Roman"/>
                <w:b/>
                <w:bCs/>
                <w:sz w:val="12"/>
                <w:szCs w:val="12"/>
              </w:rPr>
            </w:pPr>
            <w:r w:rsidRPr="0008116D">
              <w:rPr>
                <w:rFonts w:ascii="Times New Roman" w:eastAsia="Calibri" w:hAnsi="Times New Roman" w:cs="Times New Roman"/>
                <w:b/>
                <w:bCs/>
                <w:sz w:val="12"/>
                <w:szCs w:val="12"/>
              </w:rPr>
              <w:t>33,731</w:t>
            </w:r>
          </w:p>
        </w:tc>
      </w:tr>
      <w:tr w:rsidR="0008116D" w:rsidRPr="0008116D" w:rsidTr="00132089">
        <w:trPr>
          <w:trHeight w:val="20"/>
        </w:trPr>
        <w:tc>
          <w:tcPr>
            <w:tcW w:w="2406" w:type="pct"/>
            <w:gridSpan w:val="3"/>
            <w:hideMark/>
          </w:tcPr>
          <w:p w:rsidR="0008116D" w:rsidRPr="0008116D" w:rsidRDefault="0008116D" w:rsidP="00132089">
            <w:pPr>
              <w:tabs>
                <w:tab w:val="left" w:pos="284"/>
                <w:tab w:val="left" w:pos="3828"/>
              </w:tabs>
              <w:rPr>
                <w:rFonts w:ascii="Times New Roman" w:eastAsia="Calibri" w:hAnsi="Times New Roman" w:cs="Times New Roman"/>
                <w:b/>
                <w:bCs/>
                <w:sz w:val="12"/>
                <w:szCs w:val="12"/>
              </w:rPr>
            </w:pPr>
            <w:r w:rsidRPr="0008116D">
              <w:rPr>
                <w:rFonts w:ascii="Times New Roman" w:eastAsia="Calibri" w:hAnsi="Times New Roman" w:cs="Times New Roman"/>
                <w:b/>
                <w:bCs/>
                <w:sz w:val="12"/>
                <w:szCs w:val="12"/>
              </w:rPr>
              <w:t>2026 год</w:t>
            </w:r>
          </w:p>
        </w:tc>
        <w:tc>
          <w:tcPr>
            <w:tcW w:w="904" w:type="pct"/>
            <w:hideMark/>
          </w:tcPr>
          <w:p w:rsidR="0008116D" w:rsidRPr="0008116D" w:rsidRDefault="0008116D" w:rsidP="00132089">
            <w:pPr>
              <w:tabs>
                <w:tab w:val="left" w:pos="284"/>
                <w:tab w:val="left" w:pos="3828"/>
              </w:tabs>
              <w:rPr>
                <w:rFonts w:ascii="Times New Roman" w:eastAsia="Calibri" w:hAnsi="Times New Roman" w:cs="Times New Roman"/>
                <w:b/>
                <w:bCs/>
                <w:sz w:val="12"/>
                <w:szCs w:val="12"/>
              </w:rPr>
            </w:pPr>
            <w:r w:rsidRPr="0008116D">
              <w:rPr>
                <w:rFonts w:ascii="Times New Roman" w:eastAsia="Calibri" w:hAnsi="Times New Roman" w:cs="Times New Roman"/>
                <w:b/>
                <w:bCs/>
                <w:sz w:val="12"/>
                <w:szCs w:val="12"/>
              </w:rPr>
              <w:t>0</w:t>
            </w:r>
          </w:p>
        </w:tc>
        <w:tc>
          <w:tcPr>
            <w:tcW w:w="74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w:t>
            </w:r>
          </w:p>
        </w:tc>
        <w:tc>
          <w:tcPr>
            <w:tcW w:w="946" w:type="pct"/>
            <w:hideMark/>
          </w:tcPr>
          <w:p w:rsidR="0008116D" w:rsidRPr="0008116D" w:rsidRDefault="0008116D" w:rsidP="00132089">
            <w:pPr>
              <w:tabs>
                <w:tab w:val="left" w:pos="284"/>
                <w:tab w:val="left" w:pos="3828"/>
              </w:tabs>
              <w:rPr>
                <w:rFonts w:ascii="Times New Roman" w:eastAsia="Calibri" w:hAnsi="Times New Roman" w:cs="Times New Roman"/>
                <w:b/>
                <w:bCs/>
                <w:sz w:val="12"/>
                <w:szCs w:val="12"/>
              </w:rPr>
            </w:pPr>
            <w:r w:rsidRPr="0008116D">
              <w:rPr>
                <w:rFonts w:ascii="Times New Roman" w:eastAsia="Calibri" w:hAnsi="Times New Roman" w:cs="Times New Roman"/>
                <w:b/>
                <w:bCs/>
                <w:sz w:val="12"/>
                <w:szCs w:val="12"/>
              </w:rPr>
              <w:t>0,00</w:t>
            </w:r>
          </w:p>
        </w:tc>
      </w:tr>
      <w:tr w:rsidR="0008116D" w:rsidRPr="0008116D" w:rsidTr="00132089">
        <w:trPr>
          <w:trHeight w:val="20"/>
        </w:trPr>
        <w:tc>
          <w:tcPr>
            <w:tcW w:w="2406" w:type="pct"/>
            <w:gridSpan w:val="3"/>
            <w:hideMark/>
          </w:tcPr>
          <w:p w:rsidR="0008116D" w:rsidRPr="0008116D" w:rsidRDefault="0008116D" w:rsidP="00132089">
            <w:pPr>
              <w:tabs>
                <w:tab w:val="left" w:pos="284"/>
                <w:tab w:val="left" w:pos="3828"/>
              </w:tabs>
              <w:rPr>
                <w:rFonts w:ascii="Times New Roman" w:eastAsia="Calibri" w:hAnsi="Times New Roman" w:cs="Times New Roman"/>
                <w:b/>
                <w:bCs/>
                <w:sz w:val="12"/>
                <w:szCs w:val="12"/>
              </w:rPr>
            </w:pPr>
            <w:r w:rsidRPr="0008116D">
              <w:rPr>
                <w:rFonts w:ascii="Times New Roman" w:eastAsia="Calibri" w:hAnsi="Times New Roman" w:cs="Times New Roman"/>
                <w:b/>
                <w:bCs/>
                <w:sz w:val="12"/>
                <w:szCs w:val="12"/>
              </w:rPr>
              <w:t>2027 год</w:t>
            </w:r>
          </w:p>
        </w:tc>
        <w:tc>
          <w:tcPr>
            <w:tcW w:w="904" w:type="pct"/>
            <w:hideMark/>
          </w:tcPr>
          <w:p w:rsidR="0008116D" w:rsidRPr="0008116D" w:rsidRDefault="0008116D" w:rsidP="00132089">
            <w:pPr>
              <w:tabs>
                <w:tab w:val="left" w:pos="284"/>
                <w:tab w:val="left" w:pos="3828"/>
              </w:tabs>
              <w:rPr>
                <w:rFonts w:ascii="Times New Roman" w:eastAsia="Calibri" w:hAnsi="Times New Roman" w:cs="Times New Roman"/>
                <w:b/>
                <w:bCs/>
                <w:sz w:val="12"/>
                <w:szCs w:val="12"/>
              </w:rPr>
            </w:pPr>
            <w:r w:rsidRPr="0008116D">
              <w:rPr>
                <w:rFonts w:ascii="Times New Roman" w:eastAsia="Calibri" w:hAnsi="Times New Roman" w:cs="Times New Roman"/>
                <w:b/>
                <w:bCs/>
                <w:sz w:val="12"/>
                <w:szCs w:val="12"/>
              </w:rPr>
              <w:t>1,78</w:t>
            </w:r>
          </w:p>
        </w:tc>
        <w:tc>
          <w:tcPr>
            <w:tcW w:w="74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w:t>
            </w:r>
          </w:p>
        </w:tc>
        <w:tc>
          <w:tcPr>
            <w:tcW w:w="946" w:type="pct"/>
            <w:hideMark/>
          </w:tcPr>
          <w:p w:rsidR="0008116D" w:rsidRPr="0008116D" w:rsidRDefault="0008116D" w:rsidP="00132089">
            <w:pPr>
              <w:tabs>
                <w:tab w:val="left" w:pos="284"/>
                <w:tab w:val="left" w:pos="3828"/>
              </w:tabs>
              <w:rPr>
                <w:rFonts w:ascii="Times New Roman" w:eastAsia="Calibri" w:hAnsi="Times New Roman" w:cs="Times New Roman"/>
                <w:b/>
                <w:bCs/>
                <w:sz w:val="12"/>
                <w:szCs w:val="12"/>
              </w:rPr>
            </w:pPr>
            <w:r w:rsidRPr="0008116D">
              <w:rPr>
                <w:rFonts w:ascii="Times New Roman" w:eastAsia="Calibri" w:hAnsi="Times New Roman" w:cs="Times New Roman"/>
                <w:b/>
                <w:bCs/>
                <w:sz w:val="12"/>
                <w:szCs w:val="12"/>
              </w:rPr>
              <w:t>17,74</w:t>
            </w:r>
          </w:p>
        </w:tc>
      </w:tr>
      <w:tr w:rsidR="0008116D" w:rsidRPr="0008116D" w:rsidTr="00132089">
        <w:trPr>
          <w:trHeight w:val="20"/>
        </w:trPr>
        <w:tc>
          <w:tcPr>
            <w:tcW w:w="2406" w:type="pct"/>
            <w:gridSpan w:val="3"/>
            <w:hideMark/>
          </w:tcPr>
          <w:p w:rsidR="0008116D" w:rsidRPr="0008116D" w:rsidRDefault="0008116D" w:rsidP="00132089">
            <w:pPr>
              <w:tabs>
                <w:tab w:val="left" w:pos="284"/>
                <w:tab w:val="left" w:pos="3828"/>
              </w:tabs>
              <w:rPr>
                <w:rFonts w:ascii="Times New Roman" w:eastAsia="Calibri" w:hAnsi="Times New Roman" w:cs="Times New Roman"/>
                <w:b/>
                <w:bCs/>
                <w:sz w:val="12"/>
                <w:szCs w:val="12"/>
              </w:rPr>
            </w:pPr>
            <w:r w:rsidRPr="0008116D">
              <w:rPr>
                <w:rFonts w:ascii="Times New Roman" w:eastAsia="Calibri" w:hAnsi="Times New Roman" w:cs="Times New Roman"/>
                <w:b/>
                <w:bCs/>
                <w:sz w:val="12"/>
                <w:szCs w:val="12"/>
              </w:rPr>
              <w:t>2028 год</w:t>
            </w:r>
          </w:p>
        </w:tc>
        <w:tc>
          <w:tcPr>
            <w:tcW w:w="904" w:type="pct"/>
            <w:hideMark/>
          </w:tcPr>
          <w:p w:rsidR="0008116D" w:rsidRPr="0008116D" w:rsidRDefault="0008116D" w:rsidP="00132089">
            <w:pPr>
              <w:tabs>
                <w:tab w:val="left" w:pos="284"/>
                <w:tab w:val="left" w:pos="3828"/>
              </w:tabs>
              <w:rPr>
                <w:rFonts w:ascii="Times New Roman" w:eastAsia="Calibri" w:hAnsi="Times New Roman" w:cs="Times New Roman"/>
                <w:b/>
                <w:bCs/>
                <w:sz w:val="12"/>
                <w:szCs w:val="12"/>
              </w:rPr>
            </w:pPr>
            <w:r w:rsidRPr="0008116D">
              <w:rPr>
                <w:rFonts w:ascii="Times New Roman" w:eastAsia="Calibri" w:hAnsi="Times New Roman" w:cs="Times New Roman"/>
                <w:b/>
                <w:bCs/>
                <w:sz w:val="12"/>
                <w:szCs w:val="12"/>
              </w:rPr>
              <w:t>1,51</w:t>
            </w:r>
          </w:p>
        </w:tc>
        <w:tc>
          <w:tcPr>
            <w:tcW w:w="74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w:t>
            </w:r>
          </w:p>
        </w:tc>
        <w:tc>
          <w:tcPr>
            <w:tcW w:w="946" w:type="pct"/>
            <w:hideMark/>
          </w:tcPr>
          <w:p w:rsidR="0008116D" w:rsidRPr="0008116D" w:rsidRDefault="0008116D" w:rsidP="00132089">
            <w:pPr>
              <w:tabs>
                <w:tab w:val="left" w:pos="284"/>
                <w:tab w:val="left" w:pos="3828"/>
              </w:tabs>
              <w:rPr>
                <w:rFonts w:ascii="Times New Roman" w:eastAsia="Calibri" w:hAnsi="Times New Roman" w:cs="Times New Roman"/>
                <w:b/>
                <w:bCs/>
                <w:sz w:val="12"/>
                <w:szCs w:val="12"/>
              </w:rPr>
            </w:pPr>
            <w:r w:rsidRPr="0008116D">
              <w:rPr>
                <w:rFonts w:ascii="Times New Roman" w:eastAsia="Calibri" w:hAnsi="Times New Roman" w:cs="Times New Roman"/>
                <w:b/>
                <w:bCs/>
                <w:sz w:val="12"/>
                <w:szCs w:val="12"/>
              </w:rPr>
              <w:t>15,99</w:t>
            </w:r>
          </w:p>
        </w:tc>
      </w:tr>
    </w:tbl>
    <w:p w:rsidR="0008116D" w:rsidRPr="0008116D" w:rsidRDefault="0008116D" w:rsidP="0008116D">
      <w:pPr>
        <w:tabs>
          <w:tab w:val="left" w:pos="284"/>
          <w:tab w:val="left" w:pos="3828"/>
        </w:tabs>
        <w:spacing w:after="0" w:line="240" w:lineRule="auto"/>
        <w:jc w:val="both"/>
        <w:rPr>
          <w:rFonts w:ascii="Times New Roman" w:eastAsia="Calibri" w:hAnsi="Times New Roman" w:cs="Times New Roman"/>
          <w:sz w:val="12"/>
          <w:szCs w:val="12"/>
        </w:rPr>
      </w:pPr>
    </w:p>
    <w:p w:rsidR="0008116D" w:rsidRPr="0008116D" w:rsidRDefault="0008116D" w:rsidP="00132089">
      <w:pPr>
        <w:tabs>
          <w:tab w:val="left" w:pos="284"/>
          <w:tab w:val="left" w:pos="3828"/>
        </w:tabs>
        <w:spacing w:after="0" w:line="240" w:lineRule="auto"/>
        <w:jc w:val="center"/>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Таблица 11 – Расчёт экономической эффективности замены установленных осветительных приборов </w:t>
      </w:r>
      <w:proofErr w:type="gramStart"/>
      <w:r w:rsidRPr="0008116D">
        <w:rPr>
          <w:rFonts w:ascii="Times New Roman" w:eastAsia="Calibri" w:hAnsi="Times New Roman" w:cs="Times New Roman"/>
          <w:sz w:val="12"/>
          <w:szCs w:val="12"/>
        </w:rPr>
        <w:t>на</w:t>
      </w:r>
      <w:proofErr w:type="gramEnd"/>
      <w:r w:rsidRPr="0008116D">
        <w:rPr>
          <w:rFonts w:ascii="Times New Roman" w:eastAsia="Calibri" w:hAnsi="Times New Roman" w:cs="Times New Roman"/>
          <w:sz w:val="12"/>
          <w:szCs w:val="12"/>
        </w:rPr>
        <w:t xml:space="preserve"> светодиодные</w:t>
      </w:r>
    </w:p>
    <w:p w:rsidR="0008116D" w:rsidRPr="0008116D" w:rsidRDefault="0008116D" w:rsidP="0008116D">
      <w:pPr>
        <w:tabs>
          <w:tab w:val="left" w:pos="284"/>
          <w:tab w:val="left" w:pos="3828"/>
        </w:tabs>
        <w:spacing w:after="0" w:line="240" w:lineRule="auto"/>
        <w:jc w:val="both"/>
        <w:rPr>
          <w:rFonts w:ascii="Times New Roman" w:eastAsia="Calibri" w:hAnsi="Times New Roman" w:cs="Times New Roman"/>
          <w:sz w:val="12"/>
          <w:szCs w:val="12"/>
        </w:rPr>
      </w:pPr>
      <w:r w:rsidRPr="0008116D">
        <w:rPr>
          <w:rFonts w:ascii="Times New Roman" w:eastAsia="Calibri" w:hAnsi="Times New Roman" w:cs="Times New Roman"/>
          <w:noProof/>
          <w:sz w:val="12"/>
          <w:szCs w:val="12"/>
          <w:lang w:eastAsia="ru-RU"/>
        </w:rPr>
        <w:lastRenderedPageBreak/>
        <w:drawing>
          <wp:inline distT="0" distB="0" distL="0" distR="0" wp14:anchorId="3837239C" wp14:editId="365DE35A">
            <wp:extent cx="4742779" cy="2274567"/>
            <wp:effectExtent l="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47243" cy="2276708"/>
                    </a:xfrm>
                    <a:prstGeom prst="rect">
                      <a:avLst/>
                    </a:prstGeom>
                    <a:noFill/>
                    <a:ln>
                      <a:noFill/>
                    </a:ln>
                  </pic:spPr>
                </pic:pic>
              </a:graphicData>
            </a:graphic>
          </wp:inline>
        </w:drawing>
      </w:r>
    </w:p>
    <w:p w:rsidR="0008116D" w:rsidRPr="0008116D" w:rsidRDefault="0008116D" w:rsidP="0008116D">
      <w:pPr>
        <w:tabs>
          <w:tab w:val="left" w:pos="284"/>
          <w:tab w:val="left" w:pos="3828"/>
        </w:tabs>
        <w:spacing w:after="0" w:line="240" w:lineRule="auto"/>
        <w:jc w:val="both"/>
        <w:rPr>
          <w:rFonts w:ascii="Times New Roman" w:eastAsia="Calibri" w:hAnsi="Times New Roman" w:cs="Times New Roman"/>
          <w:sz w:val="12"/>
          <w:szCs w:val="12"/>
        </w:rPr>
      </w:pP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Проведя анализ эффективности, можно сделать выводы о том, что запланированное мероприятие являются целесообразными. Все показатели эффективности имеют допустимые значение.</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08116D">
        <w:rPr>
          <w:rFonts w:ascii="Times New Roman" w:eastAsia="Calibri" w:hAnsi="Times New Roman" w:cs="Times New Roman"/>
          <w:b/>
          <w:bCs/>
          <w:sz w:val="12"/>
          <w:szCs w:val="12"/>
        </w:rPr>
        <w:t>7. Механизм реализации муниципальной Программы</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Механизм мониторинга и </w:t>
      </w:r>
      <w:proofErr w:type="gramStart"/>
      <w:r w:rsidRPr="0008116D">
        <w:rPr>
          <w:rFonts w:ascii="Times New Roman" w:eastAsia="Calibri" w:hAnsi="Times New Roman" w:cs="Times New Roman"/>
          <w:sz w:val="12"/>
          <w:szCs w:val="12"/>
        </w:rPr>
        <w:t>контроля за</w:t>
      </w:r>
      <w:proofErr w:type="gramEnd"/>
      <w:r w:rsidRPr="0008116D">
        <w:rPr>
          <w:rFonts w:ascii="Times New Roman" w:eastAsia="Calibri" w:hAnsi="Times New Roman" w:cs="Times New Roman"/>
          <w:sz w:val="12"/>
          <w:szCs w:val="12"/>
        </w:rPr>
        <w:t xml:space="preserve"> исполнением Программы включает:</w:t>
      </w:r>
    </w:p>
    <w:p w:rsidR="0008116D" w:rsidRPr="0008116D" w:rsidRDefault="00132089"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08116D" w:rsidRPr="0008116D">
        <w:rPr>
          <w:rFonts w:ascii="Times New Roman" w:eastAsia="Calibri" w:hAnsi="Times New Roman" w:cs="Times New Roman"/>
          <w:sz w:val="12"/>
          <w:szCs w:val="12"/>
        </w:rPr>
        <w:t>выполнение программных мероприятий за счёт предусмотренных источников финансирования;</w:t>
      </w:r>
    </w:p>
    <w:p w:rsidR="0008116D" w:rsidRPr="0008116D" w:rsidRDefault="00132089"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08116D" w:rsidRPr="0008116D">
        <w:rPr>
          <w:rFonts w:ascii="Times New Roman" w:eastAsia="Calibri" w:hAnsi="Times New Roman" w:cs="Times New Roman"/>
          <w:sz w:val="12"/>
          <w:szCs w:val="12"/>
        </w:rPr>
        <w:t>ежегодную подготовку отчёта о реализации Программы и обсуждение достигнутых результатов;</w:t>
      </w:r>
    </w:p>
    <w:p w:rsidR="0008116D" w:rsidRPr="0008116D" w:rsidRDefault="00132089"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08116D" w:rsidRPr="0008116D">
        <w:rPr>
          <w:rFonts w:ascii="Times New Roman" w:eastAsia="Calibri" w:hAnsi="Times New Roman" w:cs="Times New Roman"/>
          <w:sz w:val="12"/>
          <w:szCs w:val="12"/>
        </w:rPr>
        <w:t>ежегодную корректировку Программы с учётом результатов выполнения Программы за предыдущий период.</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Выполнение мероприятий по энергосбережению и повышению энергоэффективности ежегодно отражаются в отчётах, как в натуральном, так и в стоимостном выражении.</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Корректировка Программы включает внесение изменений и дополнений в перечень программных мероприятий, с учётом результатов реализации энергосберегающих мероприятий в предыдущем году, а также на основании выявленных проблем в части энергосбережения, требующих их устранения.</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Общее руководство по реализации Программы возлагается на руководителя учреждения.</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08116D">
        <w:rPr>
          <w:rFonts w:ascii="Times New Roman" w:eastAsia="Calibri" w:hAnsi="Times New Roman" w:cs="Times New Roman"/>
          <w:b/>
          <w:bCs/>
          <w:sz w:val="12"/>
          <w:szCs w:val="12"/>
        </w:rPr>
        <w:t>8. Методика комплексной оценки эффективности реализации муниципальной Программы</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Оценка эффективности реализации Программы производится ежегодно на основе использования целевого индикатора, который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Оценка эффективности реализации Программы производится путём сравнения фактически достигнутого показателя за соответствующий год с его прогнозным значением, утверждённым Программой.</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Эффективность реализации Программы оценивается как степень фактического достижения целевого индикатора по формуле:</w:t>
      </w:r>
    </w:p>
    <w:p w:rsidR="0008116D" w:rsidRPr="0008116D" w:rsidRDefault="0008116D" w:rsidP="00132089">
      <w:pPr>
        <w:tabs>
          <w:tab w:val="left" w:pos="284"/>
          <w:tab w:val="left" w:pos="3828"/>
        </w:tabs>
        <w:spacing w:after="0" w:line="240" w:lineRule="auto"/>
        <w:ind w:firstLine="284"/>
        <w:jc w:val="center"/>
        <w:rPr>
          <w:rFonts w:ascii="Times New Roman" w:eastAsia="Calibri" w:hAnsi="Times New Roman" w:cs="Times New Roman"/>
          <w:i/>
          <w:iCs/>
          <w:sz w:val="12"/>
          <w:szCs w:val="12"/>
        </w:rPr>
      </w:pPr>
      <w:r w:rsidRPr="0008116D">
        <w:rPr>
          <w:rFonts w:ascii="Times New Roman" w:eastAsia="Calibri" w:hAnsi="Times New Roman" w:cs="Times New Roman"/>
          <w:sz w:val="12"/>
          <w:szCs w:val="12"/>
        </w:rPr>
        <w:fldChar w:fldCharType="begin"/>
      </w:r>
      <w:r w:rsidRPr="0008116D">
        <w:rPr>
          <w:rFonts w:ascii="Times New Roman" w:eastAsia="Calibri" w:hAnsi="Times New Roman" w:cs="Times New Roman"/>
          <w:sz w:val="12"/>
          <w:szCs w:val="12"/>
        </w:rPr>
        <w:instrText xml:space="preserve"> QUOTE </w:instrText>
      </w:r>
      <w:r w:rsidRPr="0008116D">
        <w:rPr>
          <w:rFonts w:ascii="Times New Roman" w:eastAsia="Calibri" w:hAnsi="Times New Roman" w:cs="Times New Roman"/>
          <w:noProof/>
          <w:sz w:val="12"/>
          <w:szCs w:val="12"/>
          <w:lang w:eastAsia="ru-RU"/>
        </w:rPr>
        <w:drawing>
          <wp:inline distT="0" distB="0" distL="0" distR="0" wp14:anchorId="4AE7B8B4" wp14:editId="36A5B665">
            <wp:extent cx="904875" cy="342900"/>
            <wp:effectExtent l="0" t="0" r="0" b="0"/>
            <wp:docPr id="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04875" cy="342900"/>
                    </a:xfrm>
                    <a:prstGeom prst="rect">
                      <a:avLst/>
                    </a:prstGeom>
                    <a:noFill/>
                    <a:ln>
                      <a:noFill/>
                    </a:ln>
                  </pic:spPr>
                </pic:pic>
              </a:graphicData>
            </a:graphic>
          </wp:inline>
        </w:drawing>
      </w:r>
      <w:r w:rsidRPr="0008116D">
        <w:rPr>
          <w:rFonts w:ascii="Times New Roman" w:eastAsia="Calibri" w:hAnsi="Times New Roman" w:cs="Times New Roman"/>
          <w:sz w:val="12"/>
          <w:szCs w:val="12"/>
        </w:rPr>
        <w:instrText xml:space="preserve"> </w:instrText>
      </w:r>
      <w:r w:rsidRPr="0008116D">
        <w:rPr>
          <w:rFonts w:ascii="Times New Roman" w:eastAsia="Calibri" w:hAnsi="Times New Roman" w:cs="Times New Roman"/>
          <w:sz w:val="12"/>
          <w:szCs w:val="12"/>
        </w:rPr>
        <w:fldChar w:fldCharType="separate"/>
      </w:r>
      <w:r w:rsidRPr="0008116D">
        <w:rPr>
          <w:rFonts w:ascii="Times New Roman" w:eastAsia="Calibri" w:hAnsi="Times New Roman" w:cs="Times New Roman"/>
          <w:noProof/>
          <w:sz w:val="12"/>
          <w:szCs w:val="12"/>
          <w:lang w:eastAsia="ru-RU"/>
        </w:rPr>
        <w:drawing>
          <wp:inline distT="0" distB="0" distL="0" distR="0" wp14:anchorId="0E5314D7" wp14:editId="24532EE9">
            <wp:extent cx="904875" cy="342900"/>
            <wp:effectExtent l="0" t="0" r="0" b="0"/>
            <wp:docPr id="1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04875" cy="342900"/>
                    </a:xfrm>
                    <a:prstGeom prst="rect">
                      <a:avLst/>
                    </a:prstGeom>
                    <a:noFill/>
                    <a:ln>
                      <a:noFill/>
                    </a:ln>
                  </pic:spPr>
                </pic:pic>
              </a:graphicData>
            </a:graphic>
          </wp:inline>
        </w:drawing>
      </w:r>
      <w:r w:rsidRPr="0008116D">
        <w:rPr>
          <w:rFonts w:ascii="Times New Roman" w:eastAsia="Calibri" w:hAnsi="Times New Roman" w:cs="Times New Roman"/>
          <w:sz w:val="12"/>
          <w:szCs w:val="12"/>
        </w:rPr>
        <w:fldChar w:fldCharType="end"/>
      </w:r>
      <w:r w:rsidRPr="0008116D">
        <w:rPr>
          <w:rFonts w:ascii="Times New Roman" w:eastAsia="Calibri" w:hAnsi="Times New Roman" w:cs="Times New Roman"/>
          <w:i/>
          <w:iCs/>
          <w:sz w:val="12"/>
          <w:szCs w:val="12"/>
        </w:rPr>
        <w:t>,</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Где:  </w:t>
      </w:r>
      <w:r w:rsidRPr="0008116D">
        <w:rPr>
          <w:rFonts w:ascii="Times New Roman" w:eastAsia="Calibri" w:hAnsi="Times New Roman" w:cs="Times New Roman"/>
          <w:i/>
          <w:iCs/>
          <w:sz w:val="12"/>
          <w:szCs w:val="12"/>
        </w:rPr>
        <w:t>Е</w:t>
      </w:r>
      <w:r w:rsidRPr="0008116D">
        <w:rPr>
          <w:rFonts w:ascii="Times New Roman" w:eastAsia="Calibri" w:hAnsi="Times New Roman" w:cs="Times New Roman"/>
          <w:sz w:val="12"/>
          <w:szCs w:val="12"/>
        </w:rPr>
        <w:t xml:space="preserve"> – эффективность реализации Программы (в %);</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fldChar w:fldCharType="begin"/>
      </w:r>
      <w:r w:rsidRPr="0008116D">
        <w:rPr>
          <w:rFonts w:ascii="Times New Roman" w:eastAsia="Calibri" w:hAnsi="Times New Roman" w:cs="Times New Roman"/>
          <w:sz w:val="12"/>
          <w:szCs w:val="12"/>
        </w:rPr>
        <w:instrText xml:space="preserve"> QUOTE </w:instrText>
      </w:r>
      <w:r w:rsidRPr="0008116D">
        <w:rPr>
          <w:rFonts w:ascii="Times New Roman" w:eastAsia="Calibri" w:hAnsi="Times New Roman" w:cs="Times New Roman"/>
          <w:noProof/>
          <w:sz w:val="12"/>
          <w:szCs w:val="12"/>
          <w:lang w:eastAsia="ru-RU"/>
        </w:rPr>
        <w:drawing>
          <wp:inline distT="0" distB="0" distL="0" distR="0" wp14:anchorId="263B59F7" wp14:editId="4DF730D8">
            <wp:extent cx="142875" cy="161925"/>
            <wp:effectExtent l="0" t="0" r="9525" b="9525"/>
            <wp:docPr id="1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08116D">
        <w:rPr>
          <w:rFonts w:ascii="Times New Roman" w:eastAsia="Calibri" w:hAnsi="Times New Roman" w:cs="Times New Roman"/>
          <w:sz w:val="12"/>
          <w:szCs w:val="12"/>
        </w:rPr>
        <w:instrText xml:space="preserve"> </w:instrText>
      </w:r>
      <w:r w:rsidRPr="0008116D">
        <w:rPr>
          <w:rFonts w:ascii="Times New Roman" w:eastAsia="Calibri" w:hAnsi="Times New Roman" w:cs="Times New Roman"/>
          <w:sz w:val="12"/>
          <w:szCs w:val="12"/>
        </w:rPr>
        <w:fldChar w:fldCharType="separate"/>
      </w:r>
      <w:r w:rsidRPr="0008116D">
        <w:rPr>
          <w:rFonts w:ascii="Times New Roman" w:eastAsia="Calibri" w:hAnsi="Times New Roman" w:cs="Times New Roman"/>
          <w:noProof/>
          <w:sz w:val="12"/>
          <w:szCs w:val="12"/>
          <w:lang w:eastAsia="ru-RU"/>
        </w:rPr>
        <w:drawing>
          <wp:inline distT="0" distB="0" distL="0" distR="0" wp14:anchorId="1F19BFB0" wp14:editId="39DB8806">
            <wp:extent cx="142875" cy="161925"/>
            <wp:effectExtent l="0" t="0" r="9525" b="9525"/>
            <wp:docPr id="1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08116D">
        <w:rPr>
          <w:rFonts w:ascii="Times New Roman" w:eastAsia="Calibri" w:hAnsi="Times New Roman" w:cs="Times New Roman"/>
          <w:sz w:val="12"/>
          <w:szCs w:val="12"/>
        </w:rPr>
        <w:fldChar w:fldCharType="end"/>
      </w:r>
      <w:r w:rsidRPr="0008116D">
        <w:rPr>
          <w:rFonts w:ascii="Times New Roman" w:eastAsia="Calibri" w:hAnsi="Times New Roman" w:cs="Times New Roman"/>
          <w:sz w:val="12"/>
          <w:szCs w:val="12"/>
        </w:rPr>
        <w:t xml:space="preserve"> – фактический индикатор, достигнутый в ходе реализации Программы;</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fldChar w:fldCharType="begin"/>
      </w:r>
      <w:r w:rsidRPr="0008116D">
        <w:rPr>
          <w:rFonts w:ascii="Times New Roman" w:eastAsia="Calibri" w:hAnsi="Times New Roman" w:cs="Times New Roman"/>
          <w:sz w:val="12"/>
          <w:szCs w:val="12"/>
        </w:rPr>
        <w:instrText xml:space="preserve"> QUOTE </w:instrText>
      </w:r>
      <w:r w:rsidRPr="0008116D">
        <w:rPr>
          <w:rFonts w:ascii="Times New Roman" w:eastAsia="Calibri" w:hAnsi="Times New Roman" w:cs="Times New Roman"/>
          <w:noProof/>
          <w:sz w:val="12"/>
          <w:szCs w:val="12"/>
          <w:lang w:eastAsia="ru-RU"/>
        </w:rPr>
        <w:drawing>
          <wp:inline distT="0" distB="0" distL="0" distR="0" wp14:anchorId="35FE13CA" wp14:editId="6F49FC67">
            <wp:extent cx="142875" cy="161925"/>
            <wp:effectExtent l="0" t="0" r="9525" b="9525"/>
            <wp:docPr id="1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08116D">
        <w:rPr>
          <w:rFonts w:ascii="Times New Roman" w:eastAsia="Calibri" w:hAnsi="Times New Roman" w:cs="Times New Roman"/>
          <w:sz w:val="12"/>
          <w:szCs w:val="12"/>
        </w:rPr>
        <w:instrText xml:space="preserve"> </w:instrText>
      </w:r>
      <w:r w:rsidRPr="0008116D">
        <w:rPr>
          <w:rFonts w:ascii="Times New Roman" w:eastAsia="Calibri" w:hAnsi="Times New Roman" w:cs="Times New Roman"/>
          <w:sz w:val="12"/>
          <w:szCs w:val="12"/>
        </w:rPr>
        <w:fldChar w:fldCharType="separate"/>
      </w:r>
      <w:r w:rsidRPr="0008116D">
        <w:rPr>
          <w:rFonts w:ascii="Times New Roman" w:eastAsia="Calibri" w:hAnsi="Times New Roman" w:cs="Times New Roman"/>
          <w:noProof/>
          <w:sz w:val="12"/>
          <w:szCs w:val="12"/>
          <w:lang w:eastAsia="ru-RU"/>
        </w:rPr>
        <w:drawing>
          <wp:inline distT="0" distB="0" distL="0" distR="0" wp14:anchorId="0464FB53" wp14:editId="310A5507">
            <wp:extent cx="142875" cy="161925"/>
            <wp:effectExtent l="0" t="0" r="9525" b="9525"/>
            <wp:docPr id="1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08116D">
        <w:rPr>
          <w:rFonts w:ascii="Times New Roman" w:eastAsia="Calibri" w:hAnsi="Times New Roman" w:cs="Times New Roman"/>
          <w:sz w:val="12"/>
          <w:szCs w:val="12"/>
        </w:rPr>
        <w:fldChar w:fldCharType="end"/>
      </w:r>
      <w:r w:rsidRPr="0008116D">
        <w:rPr>
          <w:rFonts w:ascii="Times New Roman" w:eastAsia="Calibri" w:hAnsi="Times New Roman" w:cs="Times New Roman"/>
          <w:i/>
          <w:iCs/>
          <w:sz w:val="12"/>
          <w:szCs w:val="12"/>
        </w:rPr>
        <w:t xml:space="preserve"> </w:t>
      </w:r>
      <w:r w:rsidRPr="0008116D">
        <w:rPr>
          <w:rFonts w:ascii="Times New Roman" w:eastAsia="Calibri" w:hAnsi="Times New Roman" w:cs="Times New Roman"/>
          <w:sz w:val="12"/>
          <w:szCs w:val="12"/>
        </w:rPr>
        <w:t>– нормативный индикатор, утверждённый программой.</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Критерии оценки эффективности реализации Программы:</w:t>
      </w:r>
    </w:p>
    <w:p w:rsidR="0008116D" w:rsidRPr="0008116D" w:rsidRDefault="00132089"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08116D" w:rsidRPr="0008116D">
        <w:rPr>
          <w:rFonts w:ascii="Times New Roman" w:eastAsia="Calibri" w:hAnsi="Times New Roman" w:cs="Times New Roman"/>
          <w:sz w:val="12"/>
          <w:szCs w:val="12"/>
        </w:rPr>
        <w:t>Программа реализуется эффективно (за отчётный год, за весь период реализации), если её эффективность составляет 80 % и более;</w:t>
      </w:r>
    </w:p>
    <w:p w:rsidR="0008116D" w:rsidRPr="0008116D" w:rsidRDefault="00132089"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08116D" w:rsidRPr="0008116D">
        <w:rPr>
          <w:rFonts w:ascii="Times New Roman" w:eastAsia="Calibri" w:hAnsi="Times New Roman" w:cs="Times New Roman"/>
          <w:sz w:val="12"/>
          <w:szCs w:val="12"/>
        </w:rPr>
        <w:t>Программа нуждается в корректировке и доработке, если эффективность реализации Программы составляет 60-80 %;</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Программа считается неэффективной, если мероприятия Программы выполнены с эффективностью менее 60 %.</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Энергетическая эффективность в плановом периоде приведена с учетом требований статьи 24 Федерального закона от 23.11.2009г.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Экономическая эффективность – показатель, характеризующий экономию, полученную в результате реализации мероприятий Программы в денежном выражении (тыс. руб.).</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Энергетическую эффективность Программы рассчитывалась по каждому виду энергетического ресурса.</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Экономическая эффективность рассчитывается как произведение энергетической эффективности на тариф, установленный на энергетический ресурс. Экономическая эффективность Программы приводится как сумма экономий в денежном выражении, получаемых в результате реализации мероприятий Программы.</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Социальная эффективность – показатель, характеризующий эффективность реализации Программы, имеющий социальную направленность. Социальная эффективность выражается в формировании энергосберегающего типа мышления у работников, повышении квалификации работников, ответственных за энергосбережение, применении современных технологий в сфере энергосбережения, что позволяет повысить качество и надежность снабжения ресурсами потребителей.</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lastRenderedPageBreak/>
        <w:t>Суммарный эффект от проведения мероприятий по пропаганде и обучению специалистов, ответственных за энергосбережение, может достичь 3 - 6% от общего количества потребляемых энергоресурсов.</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b/>
          <w:sz w:val="12"/>
          <w:szCs w:val="12"/>
        </w:rPr>
      </w:pPr>
      <w:r w:rsidRPr="0008116D">
        <w:rPr>
          <w:rFonts w:ascii="Times New Roman" w:eastAsia="Calibri" w:hAnsi="Times New Roman" w:cs="Times New Roman"/>
          <w:b/>
          <w:sz w:val="12"/>
          <w:szCs w:val="12"/>
        </w:rPr>
        <w:t>9. Итоги реализации муниципальной Программы</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При реализации мероприятий по энергосбережению и повышению энергетической эффективности должны быть достигнуты следующие результаты:</w:t>
      </w:r>
    </w:p>
    <w:p w:rsidR="0008116D" w:rsidRPr="0008116D" w:rsidRDefault="00132089"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08116D" w:rsidRPr="0008116D">
        <w:rPr>
          <w:rFonts w:ascii="Times New Roman" w:eastAsia="Calibri" w:hAnsi="Times New Roman" w:cs="Times New Roman"/>
          <w:sz w:val="12"/>
          <w:szCs w:val="12"/>
        </w:rPr>
        <w:t>сокращение государственных (бюджетных) расходов на электрическую энергию;</w:t>
      </w:r>
    </w:p>
    <w:p w:rsidR="0008116D" w:rsidRPr="0008116D" w:rsidRDefault="00132089"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08116D" w:rsidRPr="0008116D">
        <w:rPr>
          <w:rFonts w:ascii="Times New Roman" w:eastAsia="Calibri" w:hAnsi="Times New Roman" w:cs="Times New Roman"/>
          <w:sz w:val="12"/>
          <w:szCs w:val="12"/>
        </w:rPr>
        <w:t>обеспечение нормальных климатических условий в помещениях учреждения;</w:t>
      </w:r>
    </w:p>
    <w:p w:rsidR="0008116D" w:rsidRPr="0008116D" w:rsidRDefault="00132089"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08116D" w:rsidRPr="0008116D">
        <w:rPr>
          <w:rFonts w:ascii="Times New Roman" w:eastAsia="Calibri" w:hAnsi="Times New Roman" w:cs="Times New Roman"/>
          <w:sz w:val="12"/>
          <w:szCs w:val="12"/>
        </w:rPr>
        <w:t>повышение заинтересованности в энергосбережении.</w:t>
      </w:r>
    </w:p>
    <w:p w:rsidR="0008116D" w:rsidRPr="0008116D" w:rsidRDefault="0008116D"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Реализация программных мероприятий даст следующие дополнительные эффекты:</w:t>
      </w:r>
    </w:p>
    <w:p w:rsidR="0008116D" w:rsidRPr="0008116D" w:rsidRDefault="00132089"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08116D" w:rsidRPr="0008116D">
        <w:rPr>
          <w:rFonts w:ascii="Times New Roman" w:eastAsia="Calibri" w:hAnsi="Times New Roman" w:cs="Times New Roman"/>
          <w:sz w:val="12"/>
          <w:szCs w:val="12"/>
        </w:rPr>
        <w:t>формирование действующего механизма управления потреблением ТЭР бюджетным учреждением и сокращение затрат на оплату коммунальных ресурсов;</w:t>
      </w:r>
    </w:p>
    <w:p w:rsidR="0008116D" w:rsidRPr="0008116D" w:rsidRDefault="00132089"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08116D" w:rsidRPr="0008116D">
        <w:rPr>
          <w:rFonts w:ascii="Times New Roman" w:eastAsia="Calibri" w:hAnsi="Times New Roman" w:cs="Times New Roman"/>
          <w:sz w:val="12"/>
          <w:szCs w:val="12"/>
        </w:rPr>
        <w:t xml:space="preserve">подготовка специалистов по внедрению и эксплуатации энергосберегающих систем и </w:t>
      </w:r>
      <w:proofErr w:type="spellStart"/>
      <w:r w:rsidR="0008116D" w:rsidRPr="0008116D">
        <w:rPr>
          <w:rFonts w:ascii="Times New Roman" w:eastAsia="Calibri" w:hAnsi="Times New Roman" w:cs="Times New Roman"/>
          <w:sz w:val="12"/>
          <w:szCs w:val="12"/>
        </w:rPr>
        <w:t>энергоэффективного</w:t>
      </w:r>
      <w:proofErr w:type="spellEnd"/>
      <w:r w:rsidR="0008116D" w:rsidRPr="0008116D">
        <w:rPr>
          <w:rFonts w:ascii="Times New Roman" w:eastAsia="Calibri" w:hAnsi="Times New Roman" w:cs="Times New Roman"/>
          <w:sz w:val="12"/>
          <w:szCs w:val="12"/>
        </w:rPr>
        <w:t xml:space="preserve"> оборудования;</w:t>
      </w:r>
    </w:p>
    <w:p w:rsidR="0008116D" w:rsidRPr="0008116D" w:rsidRDefault="00132089" w:rsidP="0013208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08116D" w:rsidRPr="0008116D">
        <w:rPr>
          <w:rFonts w:ascii="Times New Roman" w:eastAsia="Calibri" w:hAnsi="Times New Roman" w:cs="Times New Roman"/>
          <w:sz w:val="12"/>
          <w:szCs w:val="12"/>
        </w:rPr>
        <w:t>создание условий для принятия долгосрочных программ энергосбережения, разработки и ведения топливно-энергетического баланса образовательного учреждения.</w:t>
      </w:r>
    </w:p>
    <w:p w:rsidR="0008116D" w:rsidRPr="00132089" w:rsidRDefault="0008116D" w:rsidP="00132089">
      <w:pPr>
        <w:tabs>
          <w:tab w:val="left" w:pos="284"/>
          <w:tab w:val="left" w:pos="3828"/>
        </w:tabs>
        <w:spacing w:after="0" w:line="240" w:lineRule="auto"/>
        <w:jc w:val="right"/>
        <w:rPr>
          <w:rFonts w:ascii="Times New Roman" w:eastAsia="Calibri" w:hAnsi="Times New Roman" w:cs="Times New Roman"/>
          <w:bCs/>
          <w:i/>
          <w:sz w:val="12"/>
          <w:szCs w:val="12"/>
        </w:rPr>
      </w:pPr>
      <w:bookmarkStart w:id="3" w:name="_Toc199774991"/>
      <w:r w:rsidRPr="00132089">
        <w:rPr>
          <w:rFonts w:ascii="Times New Roman" w:eastAsia="Calibri" w:hAnsi="Times New Roman" w:cs="Times New Roman"/>
          <w:bCs/>
          <w:i/>
          <w:sz w:val="12"/>
          <w:szCs w:val="12"/>
        </w:rPr>
        <w:t>Приложение №1</w:t>
      </w:r>
    </w:p>
    <w:p w:rsidR="0008116D" w:rsidRPr="00132089" w:rsidRDefault="0008116D" w:rsidP="00132089">
      <w:pPr>
        <w:tabs>
          <w:tab w:val="left" w:pos="284"/>
          <w:tab w:val="left" w:pos="3828"/>
        </w:tabs>
        <w:spacing w:after="0" w:line="240" w:lineRule="auto"/>
        <w:jc w:val="right"/>
        <w:rPr>
          <w:rFonts w:ascii="Times New Roman" w:eastAsia="Calibri" w:hAnsi="Times New Roman" w:cs="Times New Roman"/>
          <w:i/>
          <w:sz w:val="12"/>
          <w:szCs w:val="12"/>
        </w:rPr>
      </w:pPr>
      <w:r w:rsidRPr="00132089">
        <w:rPr>
          <w:rFonts w:ascii="Times New Roman" w:eastAsia="Calibri" w:hAnsi="Times New Roman" w:cs="Times New Roman"/>
          <w:i/>
          <w:sz w:val="12"/>
          <w:szCs w:val="12"/>
        </w:rPr>
        <w:t>к Программе энергосбережения и повышения энергетической</w:t>
      </w:r>
    </w:p>
    <w:p w:rsidR="0008116D" w:rsidRPr="00132089" w:rsidRDefault="0008116D" w:rsidP="00132089">
      <w:pPr>
        <w:tabs>
          <w:tab w:val="left" w:pos="284"/>
          <w:tab w:val="left" w:pos="3828"/>
        </w:tabs>
        <w:spacing w:after="0" w:line="240" w:lineRule="auto"/>
        <w:jc w:val="right"/>
        <w:rPr>
          <w:rFonts w:ascii="Times New Roman" w:eastAsia="Calibri" w:hAnsi="Times New Roman" w:cs="Times New Roman"/>
          <w:i/>
          <w:sz w:val="12"/>
          <w:szCs w:val="12"/>
        </w:rPr>
      </w:pPr>
      <w:r w:rsidRPr="00132089">
        <w:rPr>
          <w:rFonts w:ascii="Times New Roman" w:eastAsia="Calibri" w:hAnsi="Times New Roman" w:cs="Times New Roman"/>
          <w:i/>
          <w:sz w:val="12"/>
          <w:szCs w:val="12"/>
        </w:rPr>
        <w:t>эффективности Администрации городского поселения Суходол муниципального района</w:t>
      </w:r>
    </w:p>
    <w:p w:rsidR="0008116D" w:rsidRPr="00132089" w:rsidRDefault="0008116D" w:rsidP="00132089">
      <w:pPr>
        <w:tabs>
          <w:tab w:val="left" w:pos="284"/>
          <w:tab w:val="left" w:pos="3828"/>
        </w:tabs>
        <w:spacing w:after="0" w:line="240" w:lineRule="auto"/>
        <w:jc w:val="right"/>
        <w:rPr>
          <w:rFonts w:ascii="Times New Roman" w:eastAsia="Calibri" w:hAnsi="Times New Roman" w:cs="Times New Roman"/>
          <w:i/>
          <w:sz w:val="12"/>
          <w:szCs w:val="12"/>
        </w:rPr>
      </w:pPr>
      <w:r w:rsidRPr="00132089">
        <w:rPr>
          <w:rFonts w:ascii="Times New Roman" w:eastAsia="Calibri" w:hAnsi="Times New Roman" w:cs="Times New Roman"/>
          <w:i/>
          <w:sz w:val="12"/>
          <w:szCs w:val="12"/>
        </w:rPr>
        <w:t>Сергиевский Самарской области на 2026-2028 годы</w:t>
      </w:r>
    </w:p>
    <w:p w:rsidR="0008116D" w:rsidRPr="00132089" w:rsidRDefault="0008116D" w:rsidP="00132089">
      <w:pPr>
        <w:tabs>
          <w:tab w:val="left" w:pos="284"/>
          <w:tab w:val="left" w:pos="3828"/>
        </w:tabs>
        <w:spacing w:after="0" w:line="240" w:lineRule="auto"/>
        <w:jc w:val="right"/>
        <w:rPr>
          <w:rFonts w:ascii="Times New Roman" w:eastAsia="Calibri" w:hAnsi="Times New Roman" w:cs="Times New Roman"/>
          <w:i/>
          <w:sz w:val="12"/>
          <w:szCs w:val="12"/>
        </w:rPr>
      </w:pPr>
    </w:p>
    <w:p w:rsidR="00132089" w:rsidRPr="00132089" w:rsidRDefault="0008116D" w:rsidP="00132089">
      <w:pPr>
        <w:tabs>
          <w:tab w:val="left" w:pos="284"/>
          <w:tab w:val="left" w:pos="3828"/>
        </w:tabs>
        <w:spacing w:after="0" w:line="240" w:lineRule="auto"/>
        <w:jc w:val="center"/>
        <w:rPr>
          <w:rFonts w:ascii="Times New Roman" w:eastAsia="Calibri" w:hAnsi="Times New Roman" w:cs="Times New Roman"/>
          <w:b/>
          <w:bCs/>
          <w:sz w:val="12"/>
          <w:szCs w:val="12"/>
        </w:rPr>
      </w:pPr>
      <w:r w:rsidRPr="00132089">
        <w:rPr>
          <w:rFonts w:ascii="Times New Roman" w:eastAsia="Calibri" w:hAnsi="Times New Roman" w:cs="Times New Roman"/>
          <w:b/>
          <w:bCs/>
          <w:sz w:val="12"/>
          <w:szCs w:val="12"/>
        </w:rPr>
        <w:t>СВЕДЕНИЯ О ЦЕЛЕВЫХ ПОКАЗАТЕЛЯХ ПРОГРАММЫ</w:t>
      </w:r>
    </w:p>
    <w:p w:rsidR="0008116D" w:rsidRPr="00132089" w:rsidRDefault="0008116D" w:rsidP="00132089">
      <w:pPr>
        <w:tabs>
          <w:tab w:val="left" w:pos="284"/>
          <w:tab w:val="left" w:pos="3828"/>
        </w:tabs>
        <w:spacing w:after="0" w:line="240" w:lineRule="auto"/>
        <w:jc w:val="center"/>
        <w:rPr>
          <w:rFonts w:ascii="Times New Roman" w:eastAsia="Calibri" w:hAnsi="Times New Roman" w:cs="Times New Roman"/>
          <w:b/>
          <w:bCs/>
          <w:sz w:val="12"/>
          <w:szCs w:val="12"/>
        </w:rPr>
      </w:pPr>
      <w:r w:rsidRPr="00132089">
        <w:rPr>
          <w:rFonts w:ascii="Times New Roman" w:eastAsia="Calibri" w:hAnsi="Times New Roman" w:cs="Times New Roman"/>
          <w:b/>
          <w:bCs/>
          <w:sz w:val="12"/>
          <w:szCs w:val="12"/>
        </w:rPr>
        <w:t xml:space="preserve"> ЭНЕРГОСБЕРЕЖЕНИЯ И ПОВВЫШЕНИЯ ЭНЕРГЕТИЧЕСКОЙ ЭФФЕКТИВНОСТИ</w:t>
      </w:r>
      <w:bookmarkEnd w:id="3"/>
    </w:p>
    <w:tbl>
      <w:tblPr>
        <w:tblStyle w:val="af2"/>
        <w:tblW w:w="5000" w:type="pct"/>
        <w:tblCellMar>
          <w:left w:w="0" w:type="dxa"/>
          <w:right w:w="0" w:type="dxa"/>
        </w:tblCellMar>
        <w:tblLook w:val="04A0" w:firstRow="1" w:lastRow="0" w:firstColumn="1" w:lastColumn="0" w:noHBand="0" w:noVBand="1"/>
      </w:tblPr>
      <w:tblGrid>
        <w:gridCol w:w="168"/>
        <w:gridCol w:w="5486"/>
        <w:gridCol w:w="611"/>
        <w:gridCol w:w="433"/>
        <w:gridCol w:w="275"/>
        <w:gridCol w:w="275"/>
        <w:gridCol w:w="275"/>
      </w:tblGrid>
      <w:tr w:rsidR="0008116D" w:rsidRPr="0008116D" w:rsidTr="00132089">
        <w:trPr>
          <w:trHeight w:val="20"/>
        </w:trPr>
        <w:tc>
          <w:tcPr>
            <w:tcW w:w="203" w:type="pct"/>
            <w:vMerge w:val="restar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 </w:t>
            </w:r>
            <w:proofErr w:type="gramStart"/>
            <w:r w:rsidRPr="0008116D">
              <w:rPr>
                <w:rFonts w:ascii="Times New Roman" w:eastAsia="Calibri" w:hAnsi="Times New Roman" w:cs="Times New Roman"/>
                <w:sz w:val="12"/>
                <w:szCs w:val="12"/>
              </w:rPr>
              <w:t>п</w:t>
            </w:r>
            <w:proofErr w:type="gramEnd"/>
            <w:r w:rsidRPr="0008116D">
              <w:rPr>
                <w:rFonts w:ascii="Times New Roman" w:eastAsia="Calibri" w:hAnsi="Times New Roman" w:cs="Times New Roman"/>
                <w:sz w:val="12"/>
                <w:szCs w:val="12"/>
              </w:rPr>
              <w:t>/п</w:t>
            </w:r>
          </w:p>
        </w:tc>
        <w:tc>
          <w:tcPr>
            <w:tcW w:w="1730" w:type="pct"/>
            <w:vMerge w:val="restar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Наименование показателя</w:t>
            </w:r>
          </w:p>
        </w:tc>
        <w:tc>
          <w:tcPr>
            <w:tcW w:w="652" w:type="pct"/>
            <w:vMerge w:val="restar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Единица измерения</w:t>
            </w:r>
          </w:p>
        </w:tc>
        <w:tc>
          <w:tcPr>
            <w:tcW w:w="65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Базовый год</w:t>
            </w:r>
          </w:p>
        </w:tc>
        <w:tc>
          <w:tcPr>
            <w:tcW w:w="1762" w:type="pct"/>
            <w:gridSpan w:val="3"/>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Плановые значения целевых показателей Программы</w:t>
            </w:r>
          </w:p>
        </w:tc>
      </w:tr>
      <w:tr w:rsidR="0008116D" w:rsidRPr="0008116D" w:rsidTr="00132089">
        <w:trPr>
          <w:trHeight w:val="20"/>
        </w:trPr>
        <w:tc>
          <w:tcPr>
            <w:tcW w:w="203"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1730"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652"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652" w:type="pct"/>
            <w:hideMark/>
          </w:tcPr>
          <w:p w:rsidR="0008116D" w:rsidRPr="0008116D" w:rsidRDefault="0008116D" w:rsidP="00132089">
            <w:pPr>
              <w:tabs>
                <w:tab w:val="left" w:pos="284"/>
                <w:tab w:val="left" w:pos="3828"/>
              </w:tabs>
              <w:rPr>
                <w:rFonts w:ascii="Times New Roman" w:eastAsia="Calibri" w:hAnsi="Times New Roman" w:cs="Times New Roman"/>
                <w:sz w:val="12"/>
                <w:szCs w:val="12"/>
                <w:lang w:val="en-US"/>
              </w:rPr>
            </w:pPr>
            <w:r w:rsidRPr="0008116D">
              <w:rPr>
                <w:rFonts w:ascii="Times New Roman" w:eastAsia="Calibri" w:hAnsi="Times New Roman" w:cs="Times New Roman"/>
                <w:sz w:val="12"/>
                <w:szCs w:val="12"/>
              </w:rPr>
              <w:t>202</w:t>
            </w:r>
            <w:r w:rsidRPr="0008116D">
              <w:rPr>
                <w:rFonts w:ascii="Times New Roman" w:eastAsia="Calibri" w:hAnsi="Times New Roman" w:cs="Times New Roman"/>
                <w:sz w:val="12"/>
                <w:szCs w:val="12"/>
                <w:lang w:val="en-US"/>
              </w:rPr>
              <w:t>4</w:t>
            </w:r>
          </w:p>
        </w:tc>
        <w:tc>
          <w:tcPr>
            <w:tcW w:w="521" w:type="pct"/>
            <w:hideMark/>
          </w:tcPr>
          <w:p w:rsidR="0008116D" w:rsidRPr="0008116D" w:rsidRDefault="0008116D" w:rsidP="00132089">
            <w:pPr>
              <w:tabs>
                <w:tab w:val="left" w:pos="284"/>
                <w:tab w:val="left" w:pos="3828"/>
              </w:tabs>
              <w:rPr>
                <w:rFonts w:ascii="Times New Roman" w:eastAsia="Calibri" w:hAnsi="Times New Roman" w:cs="Times New Roman"/>
                <w:sz w:val="12"/>
                <w:szCs w:val="12"/>
                <w:lang w:val="en-US"/>
              </w:rPr>
            </w:pPr>
            <w:r w:rsidRPr="0008116D">
              <w:rPr>
                <w:rFonts w:ascii="Times New Roman" w:eastAsia="Calibri" w:hAnsi="Times New Roman" w:cs="Times New Roman"/>
                <w:sz w:val="12"/>
                <w:szCs w:val="12"/>
              </w:rPr>
              <w:t>202</w:t>
            </w:r>
            <w:r w:rsidRPr="0008116D">
              <w:rPr>
                <w:rFonts w:ascii="Times New Roman" w:eastAsia="Calibri" w:hAnsi="Times New Roman" w:cs="Times New Roman"/>
                <w:sz w:val="12"/>
                <w:szCs w:val="12"/>
                <w:lang w:val="en-US"/>
              </w:rPr>
              <w:t>6</w:t>
            </w:r>
          </w:p>
        </w:tc>
        <w:tc>
          <w:tcPr>
            <w:tcW w:w="587" w:type="pct"/>
            <w:hideMark/>
          </w:tcPr>
          <w:p w:rsidR="0008116D" w:rsidRPr="0008116D" w:rsidRDefault="0008116D" w:rsidP="00132089">
            <w:pPr>
              <w:tabs>
                <w:tab w:val="left" w:pos="284"/>
                <w:tab w:val="left" w:pos="3828"/>
              </w:tabs>
              <w:rPr>
                <w:rFonts w:ascii="Times New Roman" w:eastAsia="Calibri" w:hAnsi="Times New Roman" w:cs="Times New Roman"/>
                <w:sz w:val="12"/>
                <w:szCs w:val="12"/>
                <w:lang w:val="en-US"/>
              </w:rPr>
            </w:pPr>
            <w:r w:rsidRPr="0008116D">
              <w:rPr>
                <w:rFonts w:ascii="Times New Roman" w:eastAsia="Calibri" w:hAnsi="Times New Roman" w:cs="Times New Roman"/>
                <w:sz w:val="12"/>
                <w:szCs w:val="12"/>
              </w:rPr>
              <w:t>202</w:t>
            </w:r>
            <w:r w:rsidRPr="0008116D">
              <w:rPr>
                <w:rFonts w:ascii="Times New Roman" w:eastAsia="Calibri" w:hAnsi="Times New Roman" w:cs="Times New Roman"/>
                <w:sz w:val="12"/>
                <w:szCs w:val="12"/>
                <w:lang w:val="en-US"/>
              </w:rPr>
              <w:t>7</w:t>
            </w:r>
          </w:p>
        </w:tc>
        <w:tc>
          <w:tcPr>
            <w:tcW w:w="654" w:type="pct"/>
            <w:hideMark/>
          </w:tcPr>
          <w:p w:rsidR="0008116D" w:rsidRPr="0008116D" w:rsidRDefault="0008116D" w:rsidP="00132089">
            <w:pPr>
              <w:tabs>
                <w:tab w:val="left" w:pos="284"/>
                <w:tab w:val="left" w:pos="3828"/>
              </w:tabs>
              <w:rPr>
                <w:rFonts w:ascii="Times New Roman" w:eastAsia="Calibri" w:hAnsi="Times New Roman" w:cs="Times New Roman"/>
                <w:sz w:val="12"/>
                <w:szCs w:val="12"/>
                <w:lang w:val="en-US"/>
              </w:rPr>
            </w:pPr>
            <w:r w:rsidRPr="0008116D">
              <w:rPr>
                <w:rFonts w:ascii="Times New Roman" w:eastAsia="Calibri" w:hAnsi="Times New Roman" w:cs="Times New Roman"/>
                <w:sz w:val="12"/>
                <w:szCs w:val="12"/>
              </w:rPr>
              <w:t>202</w:t>
            </w:r>
            <w:r w:rsidRPr="0008116D">
              <w:rPr>
                <w:rFonts w:ascii="Times New Roman" w:eastAsia="Calibri" w:hAnsi="Times New Roman" w:cs="Times New Roman"/>
                <w:sz w:val="12"/>
                <w:szCs w:val="12"/>
                <w:lang w:val="en-US"/>
              </w:rPr>
              <w:t>8</w:t>
            </w:r>
          </w:p>
        </w:tc>
      </w:tr>
      <w:tr w:rsidR="0008116D" w:rsidRPr="0008116D" w:rsidTr="00132089">
        <w:trPr>
          <w:trHeight w:val="20"/>
        </w:trPr>
        <w:tc>
          <w:tcPr>
            <w:tcW w:w="203"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w:t>
            </w:r>
          </w:p>
        </w:tc>
        <w:tc>
          <w:tcPr>
            <w:tcW w:w="173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Удельный расход электрической энергии (в расчете на 1 кв. метр общей площади)</w:t>
            </w:r>
          </w:p>
        </w:tc>
        <w:tc>
          <w:tcPr>
            <w:tcW w:w="652"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кВт*ч /м</w:t>
            </w:r>
            <w:proofErr w:type="gramStart"/>
            <w:r w:rsidRPr="0008116D">
              <w:rPr>
                <w:rFonts w:ascii="Times New Roman" w:eastAsia="Calibri" w:hAnsi="Times New Roman" w:cs="Times New Roman"/>
                <w:sz w:val="12"/>
                <w:szCs w:val="12"/>
                <w:vertAlign w:val="superscript"/>
              </w:rPr>
              <w:t>2</w:t>
            </w:r>
            <w:proofErr w:type="gramEnd"/>
          </w:p>
        </w:tc>
        <w:tc>
          <w:tcPr>
            <w:tcW w:w="652"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11,34</w:t>
            </w:r>
          </w:p>
        </w:tc>
        <w:tc>
          <w:tcPr>
            <w:tcW w:w="521"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9,70</w:t>
            </w:r>
          </w:p>
        </w:tc>
        <w:tc>
          <w:tcPr>
            <w:tcW w:w="587"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8,06</w:t>
            </w:r>
          </w:p>
        </w:tc>
        <w:tc>
          <w:tcPr>
            <w:tcW w:w="654"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5,26</w:t>
            </w:r>
          </w:p>
        </w:tc>
      </w:tr>
      <w:tr w:rsidR="0008116D" w:rsidRPr="0008116D" w:rsidTr="00132089">
        <w:trPr>
          <w:trHeight w:val="20"/>
        </w:trPr>
        <w:tc>
          <w:tcPr>
            <w:tcW w:w="203"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2</w:t>
            </w:r>
          </w:p>
        </w:tc>
        <w:tc>
          <w:tcPr>
            <w:tcW w:w="1730"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Доля объема электрической энергии, расчеты за которую осуществляются с использованием приборов учета</w:t>
            </w:r>
          </w:p>
        </w:tc>
        <w:tc>
          <w:tcPr>
            <w:tcW w:w="652"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652"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100</w:t>
            </w:r>
          </w:p>
        </w:tc>
        <w:tc>
          <w:tcPr>
            <w:tcW w:w="521"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100</w:t>
            </w:r>
          </w:p>
        </w:tc>
        <w:tc>
          <w:tcPr>
            <w:tcW w:w="587"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100</w:t>
            </w:r>
          </w:p>
        </w:tc>
        <w:tc>
          <w:tcPr>
            <w:tcW w:w="654"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100</w:t>
            </w:r>
          </w:p>
        </w:tc>
      </w:tr>
      <w:tr w:rsidR="0008116D" w:rsidRPr="0008116D" w:rsidTr="00132089">
        <w:trPr>
          <w:trHeight w:val="20"/>
        </w:trPr>
        <w:tc>
          <w:tcPr>
            <w:tcW w:w="203"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3</w:t>
            </w:r>
          </w:p>
        </w:tc>
        <w:tc>
          <w:tcPr>
            <w:tcW w:w="1730"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Удельный расход тепловой энергии (в расчете на 1 кв. метр общей площади)</w:t>
            </w:r>
          </w:p>
        </w:tc>
        <w:tc>
          <w:tcPr>
            <w:tcW w:w="652"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Гкал/м</w:t>
            </w:r>
            <w:proofErr w:type="gramStart"/>
            <w:r w:rsidRPr="0008116D">
              <w:rPr>
                <w:rFonts w:ascii="Times New Roman" w:eastAsia="Calibri" w:hAnsi="Times New Roman" w:cs="Times New Roman"/>
                <w:sz w:val="12"/>
                <w:szCs w:val="12"/>
                <w:vertAlign w:val="superscript"/>
              </w:rPr>
              <w:t>2</w:t>
            </w:r>
            <w:proofErr w:type="gramEnd"/>
          </w:p>
        </w:tc>
        <w:tc>
          <w:tcPr>
            <w:tcW w:w="652"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0,335</w:t>
            </w:r>
          </w:p>
        </w:tc>
        <w:tc>
          <w:tcPr>
            <w:tcW w:w="521"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0,335</w:t>
            </w:r>
          </w:p>
        </w:tc>
        <w:tc>
          <w:tcPr>
            <w:tcW w:w="587"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0,335</w:t>
            </w:r>
          </w:p>
        </w:tc>
        <w:tc>
          <w:tcPr>
            <w:tcW w:w="654"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0,335</w:t>
            </w:r>
          </w:p>
        </w:tc>
      </w:tr>
      <w:tr w:rsidR="0008116D" w:rsidRPr="0008116D" w:rsidTr="00132089">
        <w:trPr>
          <w:trHeight w:val="20"/>
        </w:trPr>
        <w:tc>
          <w:tcPr>
            <w:tcW w:w="203"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4</w:t>
            </w:r>
          </w:p>
        </w:tc>
        <w:tc>
          <w:tcPr>
            <w:tcW w:w="1730"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Доля объема тепловой энергии, расчеты за которую осуществляются с использованием приборов учета</w:t>
            </w:r>
          </w:p>
        </w:tc>
        <w:tc>
          <w:tcPr>
            <w:tcW w:w="652"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652"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c>
          <w:tcPr>
            <w:tcW w:w="521"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c>
          <w:tcPr>
            <w:tcW w:w="587"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c>
          <w:tcPr>
            <w:tcW w:w="654"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r>
      <w:tr w:rsidR="0008116D" w:rsidRPr="0008116D" w:rsidTr="00132089">
        <w:trPr>
          <w:trHeight w:val="20"/>
        </w:trPr>
        <w:tc>
          <w:tcPr>
            <w:tcW w:w="203"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5</w:t>
            </w:r>
          </w:p>
        </w:tc>
        <w:tc>
          <w:tcPr>
            <w:tcW w:w="1730"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Потребление природного газа</w:t>
            </w:r>
          </w:p>
        </w:tc>
        <w:tc>
          <w:tcPr>
            <w:tcW w:w="652"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м</w:t>
            </w:r>
            <w:r w:rsidRPr="0008116D">
              <w:rPr>
                <w:rFonts w:ascii="Times New Roman" w:eastAsia="Calibri" w:hAnsi="Times New Roman" w:cs="Times New Roman"/>
                <w:sz w:val="12"/>
                <w:szCs w:val="12"/>
                <w:vertAlign w:val="superscript"/>
              </w:rPr>
              <w:t>3</w:t>
            </w:r>
            <w:r w:rsidRPr="0008116D">
              <w:rPr>
                <w:rFonts w:ascii="Times New Roman" w:eastAsia="Calibri" w:hAnsi="Times New Roman" w:cs="Times New Roman"/>
                <w:sz w:val="12"/>
                <w:szCs w:val="12"/>
              </w:rPr>
              <w:t>/м</w:t>
            </w:r>
            <w:proofErr w:type="gramStart"/>
            <w:r w:rsidRPr="0008116D">
              <w:rPr>
                <w:rFonts w:ascii="Times New Roman" w:eastAsia="Calibri" w:hAnsi="Times New Roman" w:cs="Times New Roman"/>
                <w:sz w:val="12"/>
                <w:szCs w:val="12"/>
                <w:vertAlign w:val="superscript"/>
              </w:rPr>
              <w:t>2</w:t>
            </w:r>
            <w:proofErr w:type="gramEnd"/>
          </w:p>
        </w:tc>
        <w:tc>
          <w:tcPr>
            <w:tcW w:w="652"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521"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587"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654"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r>
      <w:tr w:rsidR="0008116D" w:rsidRPr="0008116D" w:rsidTr="00132089">
        <w:trPr>
          <w:trHeight w:val="20"/>
        </w:trPr>
        <w:tc>
          <w:tcPr>
            <w:tcW w:w="203"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6</w:t>
            </w:r>
          </w:p>
        </w:tc>
        <w:tc>
          <w:tcPr>
            <w:tcW w:w="1730"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Доля объема природного газа, расчеты за которую осуществляются с использованием приборов учета</w:t>
            </w:r>
          </w:p>
        </w:tc>
        <w:tc>
          <w:tcPr>
            <w:tcW w:w="652"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652"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521"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587"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654"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r>
      <w:tr w:rsidR="0008116D" w:rsidRPr="0008116D" w:rsidTr="00132089">
        <w:trPr>
          <w:trHeight w:val="20"/>
        </w:trPr>
        <w:tc>
          <w:tcPr>
            <w:tcW w:w="203"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7</w:t>
            </w:r>
          </w:p>
        </w:tc>
        <w:tc>
          <w:tcPr>
            <w:tcW w:w="1730"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Удельный расход воды (в расчете на 1 человека)</w:t>
            </w:r>
          </w:p>
        </w:tc>
        <w:tc>
          <w:tcPr>
            <w:tcW w:w="652"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куб. м / чел.</w:t>
            </w:r>
          </w:p>
        </w:tc>
        <w:tc>
          <w:tcPr>
            <w:tcW w:w="652"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0,085</w:t>
            </w:r>
          </w:p>
        </w:tc>
        <w:tc>
          <w:tcPr>
            <w:tcW w:w="521"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0,085</w:t>
            </w:r>
          </w:p>
        </w:tc>
        <w:tc>
          <w:tcPr>
            <w:tcW w:w="587"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0,085</w:t>
            </w:r>
          </w:p>
        </w:tc>
        <w:tc>
          <w:tcPr>
            <w:tcW w:w="654"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0,085</w:t>
            </w:r>
          </w:p>
        </w:tc>
      </w:tr>
      <w:tr w:rsidR="0008116D" w:rsidRPr="0008116D" w:rsidTr="00132089">
        <w:trPr>
          <w:trHeight w:val="20"/>
        </w:trPr>
        <w:tc>
          <w:tcPr>
            <w:tcW w:w="203"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8</w:t>
            </w:r>
          </w:p>
        </w:tc>
        <w:tc>
          <w:tcPr>
            <w:tcW w:w="1730"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Доля объема холодной воды, расчеты за которую осуществляются с использованием приборов учета</w:t>
            </w:r>
          </w:p>
        </w:tc>
        <w:tc>
          <w:tcPr>
            <w:tcW w:w="652"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652"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100</w:t>
            </w:r>
          </w:p>
        </w:tc>
        <w:tc>
          <w:tcPr>
            <w:tcW w:w="521"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100</w:t>
            </w:r>
          </w:p>
        </w:tc>
        <w:tc>
          <w:tcPr>
            <w:tcW w:w="587"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100</w:t>
            </w:r>
          </w:p>
        </w:tc>
        <w:tc>
          <w:tcPr>
            <w:tcW w:w="654"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100</w:t>
            </w:r>
          </w:p>
        </w:tc>
      </w:tr>
      <w:tr w:rsidR="0008116D" w:rsidRPr="0008116D" w:rsidTr="00132089">
        <w:trPr>
          <w:trHeight w:val="20"/>
        </w:trPr>
        <w:tc>
          <w:tcPr>
            <w:tcW w:w="203" w:type="pct"/>
            <w:vMerge w:val="restar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9</w:t>
            </w:r>
          </w:p>
        </w:tc>
        <w:tc>
          <w:tcPr>
            <w:tcW w:w="1730" w:type="pct"/>
            <w:vMerge w:val="restar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Экономия электрической энергии</w:t>
            </w:r>
          </w:p>
        </w:tc>
        <w:tc>
          <w:tcPr>
            <w:tcW w:w="652"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vertAlign w:val="superscript"/>
              </w:rPr>
            </w:pPr>
            <w:r w:rsidRPr="0008116D">
              <w:rPr>
                <w:rFonts w:ascii="Times New Roman" w:eastAsia="Calibri" w:hAnsi="Times New Roman" w:cs="Times New Roman"/>
                <w:sz w:val="12"/>
                <w:szCs w:val="12"/>
              </w:rPr>
              <w:t>тыс. кВт*</w:t>
            </w:r>
            <w:proofErr w:type="gramStart"/>
            <w:r w:rsidRPr="0008116D">
              <w:rPr>
                <w:rFonts w:ascii="Times New Roman" w:eastAsia="Calibri" w:hAnsi="Times New Roman" w:cs="Times New Roman"/>
                <w:sz w:val="12"/>
                <w:szCs w:val="12"/>
              </w:rPr>
              <w:t>ч</w:t>
            </w:r>
            <w:proofErr w:type="gramEnd"/>
          </w:p>
        </w:tc>
        <w:tc>
          <w:tcPr>
            <w:tcW w:w="652"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521"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0,89</w:t>
            </w:r>
          </w:p>
        </w:tc>
        <w:tc>
          <w:tcPr>
            <w:tcW w:w="587"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0,89</w:t>
            </w:r>
          </w:p>
        </w:tc>
        <w:tc>
          <w:tcPr>
            <w:tcW w:w="654"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1,51</w:t>
            </w:r>
          </w:p>
        </w:tc>
      </w:tr>
      <w:tr w:rsidR="0008116D" w:rsidRPr="0008116D" w:rsidTr="00132089">
        <w:trPr>
          <w:trHeight w:val="20"/>
        </w:trPr>
        <w:tc>
          <w:tcPr>
            <w:tcW w:w="203"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1730"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652"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тыс. руб.</w:t>
            </w:r>
          </w:p>
        </w:tc>
        <w:tc>
          <w:tcPr>
            <w:tcW w:w="652"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521"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8,70</w:t>
            </w:r>
          </w:p>
        </w:tc>
        <w:tc>
          <w:tcPr>
            <w:tcW w:w="587"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9,04</w:t>
            </w:r>
          </w:p>
        </w:tc>
        <w:tc>
          <w:tcPr>
            <w:tcW w:w="654"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15,99</w:t>
            </w:r>
          </w:p>
        </w:tc>
      </w:tr>
    </w:tbl>
    <w:p w:rsidR="0008116D" w:rsidRPr="0008116D" w:rsidRDefault="0008116D" w:rsidP="0008116D">
      <w:pPr>
        <w:tabs>
          <w:tab w:val="left" w:pos="284"/>
          <w:tab w:val="left" w:pos="3828"/>
        </w:tabs>
        <w:spacing w:after="0" w:line="240" w:lineRule="auto"/>
        <w:jc w:val="both"/>
        <w:rPr>
          <w:rFonts w:ascii="Times New Roman" w:eastAsia="Calibri" w:hAnsi="Times New Roman" w:cs="Times New Roman"/>
          <w:sz w:val="12"/>
          <w:szCs w:val="12"/>
        </w:rPr>
      </w:pPr>
    </w:p>
    <w:p w:rsidR="0008116D" w:rsidRPr="00132089" w:rsidRDefault="0008116D" w:rsidP="00132089">
      <w:pPr>
        <w:tabs>
          <w:tab w:val="left" w:pos="284"/>
          <w:tab w:val="left" w:pos="3828"/>
        </w:tabs>
        <w:spacing w:after="0" w:line="240" w:lineRule="auto"/>
        <w:jc w:val="right"/>
        <w:rPr>
          <w:rFonts w:ascii="Times New Roman" w:eastAsia="Calibri" w:hAnsi="Times New Roman" w:cs="Times New Roman"/>
          <w:bCs/>
          <w:i/>
          <w:sz w:val="12"/>
          <w:szCs w:val="12"/>
        </w:rPr>
      </w:pPr>
      <w:r w:rsidRPr="00132089">
        <w:rPr>
          <w:rFonts w:ascii="Times New Roman" w:eastAsia="Calibri" w:hAnsi="Times New Roman" w:cs="Times New Roman"/>
          <w:bCs/>
          <w:i/>
          <w:sz w:val="12"/>
          <w:szCs w:val="12"/>
        </w:rPr>
        <w:t>Приложение №2</w:t>
      </w:r>
    </w:p>
    <w:p w:rsidR="0008116D" w:rsidRPr="00132089" w:rsidRDefault="0008116D" w:rsidP="00132089">
      <w:pPr>
        <w:tabs>
          <w:tab w:val="left" w:pos="284"/>
          <w:tab w:val="left" w:pos="3828"/>
        </w:tabs>
        <w:spacing w:after="0" w:line="240" w:lineRule="auto"/>
        <w:jc w:val="right"/>
        <w:rPr>
          <w:rFonts w:ascii="Times New Roman" w:eastAsia="Calibri" w:hAnsi="Times New Roman" w:cs="Times New Roman"/>
          <w:i/>
          <w:sz w:val="12"/>
          <w:szCs w:val="12"/>
        </w:rPr>
      </w:pPr>
      <w:r w:rsidRPr="00132089">
        <w:rPr>
          <w:rFonts w:ascii="Times New Roman" w:eastAsia="Calibri" w:hAnsi="Times New Roman" w:cs="Times New Roman"/>
          <w:i/>
          <w:sz w:val="12"/>
          <w:szCs w:val="12"/>
        </w:rPr>
        <w:t xml:space="preserve">к Программе энергосбережения и повышения энергетической </w:t>
      </w:r>
    </w:p>
    <w:p w:rsidR="0008116D" w:rsidRPr="00132089" w:rsidRDefault="0008116D" w:rsidP="00132089">
      <w:pPr>
        <w:tabs>
          <w:tab w:val="left" w:pos="284"/>
          <w:tab w:val="left" w:pos="3828"/>
        </w:tabs>
        <w:spacing w:after="0" w:line="240" w:lineRule="auto"/>
        <w:jc w:val="right"/>
        <w:rPr>
          <w:rFonts w:ascii="Times New Roman" w:eastAsia="Calibri" w:hAnsi="Times New Roman" w:cs="Times New Roman"/>
          <w:i/>
          <w:sz w:val="12"/>
          <w:szCs w:val="12"/>
        </w:rPr>
      </w:pPr>
      <w:r w:rsidRPr="00132089">
        <w:rPr>
          <w:rFonts w:ascii="Times New Roman" w:eastAsia="Calibri" w:hAnsi="Times New Roman" w:cs="Times New Roman"/>
          <w:i/>
          <w:sz w:val="12"/>
          <w:szCs w:val="12"/>
        </w:rPr>
        <w:t xml:space="preserve">эффективности Администрации городского поселения Суходол муниципального района </w:t>
      </w:r>
    </w:p>
    <w:p w:rsidR="0008116D" w:rsidRPr="00132089" w:rsidRDefault="0008116D" w:rsidP="00132089">
      <w:pPr>
        <w:tabs>
          <w:tab w:val="left" w:pos="284"/>
          <w:tab w:val="left" w:pos="3828"/>
        </w:tabs>
        <w:spacing w:after="0" w:line="240" w:lineRule="auto"/>
        <w:jc w:val="right"/>
        <w:rPr>
          <w:rFonts w:ascii="Times New Roman" w:eastAsia="Calibri" w:hAnsi="Times New Roman" w:cs="Times New Roman"/>
          <w:i/>
          <w:iCs/>
          <w:sz w:val="12"/>
          <w:szCs w:val="12"/>
        </w:rPr>
      </w:pPr>
      <w:r w:rsidRPr="00132089">
        <w:rPr>
          <w:rFonts w:ascii="Times New Roman" w:eastAsia="Calibri" w:hAnsi="Times New Roman" w:cs="Times New Roman"/>
          <w:i/>
          <w:sz w:val="12"/>
          <w:szCs w:val="12"/>
        </w:rPr>
        <w:t>Сергиевский Самарской области на 2026-2028 годы</w:t>
      </w:r>
    </w:p>
    <w:p w:rsidR="0008116D" w:rsidRPr="00132089" w:rsidRDefault="0008116D" w:rsidP="00132089">
      <w:pPr>
        <w:tabs>
          <w:tab w:val="left" w:pos="284"/>
          <w:tab w:val="left" w:pos="3828"/>
        </w:tabs>
        <w:spacing w:after="0" w:line="240" w:lineRule="auto"/>
        <w:jc w:val="right"/>
        <w:rPr>
          <w:rFonts w:ascii="Times New Roman" w:eastAsia="Calibri" w:hAnsi="Times New Roman" w:cs="Times New Roman"/>
          <w:i/>
          <w:iCs/>
          <w:sz w:val="12"/>
          <w:szCs w:val="12"/>
        </w:rPr>
      </w:pPr>
    </w:p>
    <w:p w:rsidR="0008116D" w:rsidRPr="0008116D" w:rsidRDefault="0008116D" w:rsidP="00132089">
      <w:pPr>
        <w:tabs>
          <w:tab w:val="left" w:pos="284"/>
          <w:tab w:val="left" w:pos="3828"/>
        </w:tabs>
        <w:spacing w:after="0" w:line="240" w:lineRule="auto"/>
        <w:jc w:val="center"/>
        <w:rPr>
          <w:rFonts w:ascii="Times New Roman" w:eastAsia="Calibri" w:hAnsi="Times New Roman" w:cs="Times New Roman"/>
          <w:b/>
          <w:bCs/>
          <w:sz w:val="12"/>
          <w:szCs w:val="12"/>
        </w:rPr>
      </w:pPr>
      <w:bookmarkStart w:id="4" w:name="_Toc199774992"/>
      <w:r w:rsidRPr="0008116D">
        <w:rPr>
          <w:rFonts w:ascii="Times New Roman" w:eastAsia="Calibri" w:hAnsi="Times New Roman" w:cs="Times New Roman"/>
          <w:b/>
          <w:bCs/>
          <w:sz w:val="12"/>
          <w:szCs w:val="12"/>
        </w:rPr>
        <w:t>ПЕРЕЧЕНЬ МЕРОПРИЯТИЙ ПРОГРАММЫ ЭНЕРГОСБЕРЕЖЕНИЯ И ПОВЫШЕНИЯ ЭНЕРГЕТИЧЕСКИЙ ЭФФЕКТИВНОСТИ</w:t>
      </w:r>
      <w:bookmarkEnd w:id="4"/>
    </w:p>
    <w:tbl>
      <w:tblPr>
        <w:tblStyle w:val="af2"/>
        <w:tblW w:w="5000" w:type="pct"/>
        <w:tblCellMar>
          <w:left w:w="0" w:type="dxa"/>
          <w:right w:w="0" w:type="dxa"/>
        </w:tblCellMar>
        <w:tblLook w:val="04A0" w:firstRow="1" w:lastRow="0" w:firstColumn="1" w:lastColumn="0" w:noHBand="0" w:noVBand="1"/>
      </w:tblPr>
      <w:tblGrid>
        <w:gridCol w:w="172"/>
        <w:gridCol w:w="3069"/>
        <w:gridCol w:w="785"/>
        <w:gridCol w:w="1544"/>
        <w:gridCol w:w="427"/>
        <w:gridCol w:w="668"/>
        <w:gridCol w:w="858"/>
      </w:tblGrid>
      <w:tr w:rsidR="0008116D" w:rsidRPr="0008116D" w:rsidTr="00132089">
        <w:trPr>
          <w:trHeight w:val="20"/>
        </w:trPr>
        <w:tc>
          <w:tcPr>
            <w:tcW w:w="114" w:type="pct"/>
            <w:vMerge w:val="restar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 </w:t>
            </w:r>
            <w:proofErr w:type="gramStart"/>
            <w:r w:rsidRPr="0008116D">
              <w:rPr>
                <w:rFonts w:ascii="Times New Roman" w:eastAsia="Calibri" w:hAnsi="Times New Roman" w:cs="Times New Roman"/>
                <w:sz w:val="12"/>
                <w:szCs w:val="12"/>
              </w:rPr>
              <w:t>п</w:t>
            </w:r>
            <w:proofErr w:type="gramEnd"/>
            <w:r w:rsidRPr="0008116D">
              <w:rPr>
                <w:rFonts w:ascii="Times New Roman" w:eastAsia="Calibri" w:hAnsi="Times New Roman" w:cs="Times New Roman"/>
                <w:sz w:val="12"/>
                <w:szCs w:val="12"/>
              </w:rPr>
              <w:t>/п</w:t>
            </w:r>
          </w:p>
        </w:tc>
        <w:tc>
          <w:tcPr>
            <w:tcW w:w="2040" w:type="pct"/>
            <w:vMerge w:val="restar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Наименование мероприятия</w:t>
            </w:r>
          </w:p>
        </w:tc>
        <w:tc>
          <w:tcPr>
            <w:tcW w:w="2846" w:type="pct"/>
            <w:gridSpan w:val="5"/>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2026 год</w:t>
            </w:r>
          </w:p>
        </w:tc>
      </w:tr>
      <w:tr w:rsidR="0008116D" w:rsidRPr="0008116D" w:rsidTr="00132089">
        <w:trPr>
          <w:trHeight w:val="20"/>
        </w:trPr>
        <w:tc>
          <w:tcPr>
            <w:tcW w:w="114"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2040"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1548" w:type="pct"/>
            <w:gridSpan w:val="2"/>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Финансовое обеспечение реализации мероприятий</w:t>
            </w:r>
          </w:p>
        </w:tc>
        <w:tc>
          <w:tcPr>
            <w:tcW w:w="1298" w:type="pct"/>
            <w:gridSpan w:val="3"/>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Экономия топливно-энергетических ресурсов</w:t>
            </w:r>
          </w:p>
        </w:tc>
      </w:tr>
      <w:tr w:rsidR="0008116D" w:rsidRPr="0008116D" w:rsidTr="00132089">
        <w:trPr>
          <w:trHeight w:val="20"/>
        </w:trPr>
        <w:tc>
          <w:tcPr>
            <w:tcW w:w="114"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2040"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522" w:type="pct"/>
            <w:vMerge w:val="restar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источник</w:t>
            </w:r>
          </w:p>
        </w:tc>
        <w:tc>
          <w:tcPr>
            <w:tcW w:w="1026" w:type="pct"/>
            <w:vMerge w:val="restar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объем, тыс. руб.</w:t>
            </w:r>
          </w:p>
        </w:tc>
        <w:tc>
          <w:tcPr>
            <w:tcW w:w="728" w:type="pct"/>
            <w:gridSpan w:val="2"/>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в натуральном выражении</w:t>
            </w:r>
          </w:p>
        </w:tc>
        <w:tc>
          <w:tcPr>
            <w:tcW w:w="570" w:type="pct"/>
            <w:vMerge w:val="restar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в стоимостном выражении, тыс. руб.</w:t>
            </w:r>
          </w:p>
        </w:tc>
      </w:tr>
      <w:tr w:rsidR="0008116D" w:rsidRPr="0008116D" w:rsidTr="00132089">
        <w:trPr>
          <w:trHeight w:val="20"/>
        </w:trPr>
        <w:tc>
          <w:tcPr>
            <w:tcW w:w="114"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2040"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522"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1026"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28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кол-во</w:t>
            </w:r>
          </w:p>
        </w:tc>
        <w:tc>
          <w:tcPr>
            <w:tcW w:w="44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ед. изм.</w:t>
            </w:r>
          </w:p>
        </w:tc>
        <w:tc>
          <w:tcPr>
            <w:tcW w:w="570"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r>
      <w:tr w:rsidR="0008116D" w:rsidRPr="0008116D" w:rsidTr="00132089">
        <w:trPr>
          <w:trHeight w:val="20"/>
        </w:trPr>
        <w:tc>
          <w:tcPr>
            <w:tcW w:w="5000" w:type="pct"/>
            <w:gridSpan w:val="7"/>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Организационно-правовые мероприятия</w:t>
            </w:r>
          </w:p>
        </w:tc>
      </w:tr>
      <w:tr w:rsidR="0008116D" w:rsidRPr="0008116D" w:rsidTr="00132089">
        <w:trPr>
          <w:trHeight w:val="20"/>
        </w:trPr>
        <w:tc>
          <w:tcPr>
            <w:tcW w:w="11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w:t>
            </w:r>
          </w:p>
        </w:tc>
        <w:tc>
          <w:tcPr>
            <w:tcW w:w="204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roofErr w:type="gramStart"/>
            <w:r w:rsidRPr="0008116D">
              <w:rPr>
                <w:rFonts w:ascii="Times New Roman" w:eastAsia="Calibri" w:hAnsi="Times New Roman" w:cs="Times New Roman"/>
                <w:sz w:val="12"/>
                <w:szCs w:val="12"/>
              </w:rPr>
              <w:t>Контроль за</w:t>
            </w:r>
            <w:proofErr w:type="gramEnd"/>
            <w:r w:rsidRPr="0008116D">
              <w:rPr>
                <w:rFonts w:ascii="Times New Roman" w:eastAsia="Calibri" w:hAnsi="Times New Roman" w:cs="Times New Roman"/>
                <w:sz w:val="12"/>
                <w:szCs w:val="12"/>
              </w:rPr>
              <w:t xml:space="preserve"> соответствием размещаемых заказов на поставки товаров с учетом требований по обеспечению энергосберегающих характеристик </w:t>
            </w:r>
          </w:p>
        </w:tc>
        <w:tc>
          <w:tcPr>
            <w:tcW w:w="52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Бюджетные средства</w:t>
            </w:r>
          </w:p>
        </w:tc>
        <w:tc>
          <w:tcPr>
            <w:tcW w:w="102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Не требует дополнительных финансовых затрат</w:t>
            </w:r>
          </w:p>
        </w:tc>
        <w:tc>
          <w:tcPr>
            <w:tcW w:w="28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44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57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r>
      <w:tr w:rsidR="0008116D" w:rsidRPr="0008116D" w:rsidTr="00132089">
        <w:trPr>
          <w:trHeight w:val="20"/>
        </w:trPr>
        <w:tc>
          <w:tcPr>
            <w:tcW w:w="11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2</w:t>
            </w:r>
          </w:p>
        </w:tc>
        <w:tc>
          <w:tcPr>
            <w:tcW w:w="204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Информационная поддержка политики энергосбережения (участие в конференциях, выставках и семинарах по энергосбережению)</w:t>
            </w:r>
          </w:p>
        </w:tc>
        <w:tc>
          <w:tcPr>
            <w:tcW w:w="52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Бюджетные средства</w:t>
            </w:r>
          </w:p>
        </w:tc>
        <w:tc>
          <w:tcPr>
            <w:tcW w:w="102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Не требует дополнительных финансовых затрат</w:t>
            </w:r>
          </w:p>
        </w:tc>
        <w:tc>
          <w:tcPr>
            <w:tcW w:w="28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44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57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r>
      <w:tr w:rsidR="0008116D" w:rsidRPr="0008116D" w:rsidTr="00132089">
        <w:trPr>
          <w:trHeight w:val="20"/>
        </w:trPr>
        <w:tc>
          <w:tcPr>
            <w:tcW w:w="11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3</w:t>
            </w:r>
          </w:p>
        </w:tc>
        <w:tc>
          <w:tcPr>
            <w:tcW w:w="204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Разъяснительная и агитационная работа среди сотрудников учреждения и учащихся (размещение информационных знаков; проведение тематических уроков; </w:t>
            </w:r>
            <w:proofErr w:type="gramStart"/>
            <w:r w:rsidRPr="0008116D">
              <w:rPr>
                <w:rFonts w:ascii="Times New Roman" w:eastAsia="Calibri" w:hAnsi="Times New Roman" w:cs="Times New Roman"/>
                <w:sz w:val="12"/>
                <w:szCs w:val="12"/>
              </w:rPr>
              <w:t>контроль за</w:t>
            </w:r>
            <w:proofErr w:type="gramEnd"/>
            <w:r w:rsidRPr="0008116D">
              <w:rPr>
                <w:rFonts w:ascii="Times New Roman" w:eastAsia="Calibri" w:hAnsi="Times New Roman" w:cs="Times New Roman"/>
                <w:sz w:val="12"/>
                <w:szCs w:val="12"/>
              </w:rPr>
              <w:t xml:space="preserve"> соблюдением светового режима)</w:t>
            </w:r>
          </w:p>
        </w:tc>
        <w:tc>
          <w:tcPr>
            <w:tcW w:w="52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Бюджетные средства</w:t>
            </w:r>
          </w:p>
        </w:tc>
        <w:tc>
          <w:tcPr>
            <w:tcW w:w="102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Не требует дополнительных финансовых затрат</w:t>
            </w:r>
          </w:p>
        </w:tc>
        <w:tc>
          <w:tcPr>
            <w:tcW w:w="28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44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57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r>
      <w:tr w:rsidR="0008116D" w:rsidRPr="0008116D" w:rsidTr="00132089">
        <w:trPr>
          <w:trHeight w:val="20"/>
        </w:trPr>
        <w:tc>
          <w:tcPr>
            <w:tcW w:w="11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4</w:t>
            </w:r>
          </w:p>
        </w:tc>
        <w:tc>
          <w:tcPr>
            <w:tcW w:w="204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Соблюдение правил эксплуатации и оптимизация работы электрооборудования</w:t>
            </w:r>
          </w:p>
        </w:tc>
        <w:tc>
          <w:tcPr>
            <w:tcW w:w="52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Бюджетные средства</w:t>
            </w:r>
          </w:p>
        </w:tc>
        <w:tc>
          <w:tcPr>
            <w:tcW w:w="102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Не требует дополнительных финансовых затрат</w:t>
            </w:r>
          </w:p>
        </w:tc>
        <w:tc>
          <w:tcPr>
            <w:tcW w:w="28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44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57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r>
      <w:tr w:rsidR="0008116D" w:rsidRPr="0008116D" w:rsidTr="00132089">
        <w:trPr>
          <w:trHeight w:val="20"/>
        </w:trPr>
        <w:tc>
          <w:tcPr>
            <w:tcW w:w="11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5</w:t>
            </w:r>
          </w:p>
        </w:tc>
        <w:tc>
          <w:tcPr>
            <w:tcW w:w="204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Сбор и размещение сведений об энергосбережении и повышении энергетической эффективности в модуле ГИС «Энергоэффективность»</w:t>
            </w:r>
          </w:p>
        </w:tc>
        <w:tc>
          <w:tcPr>
            <w:tcW w:w="52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Бюджетные средства</w:t>
            </w:r>
          </w:p>
        </w:tc>
        <w:tc>
          <w:tcPr>
            <w:tcW w:w="102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Не требует дополнительных финансовых затрат</w:t>
            </w:r>
          </w:p>
        </w:tc>
        <w:tc>
          <w:tcPr>
            <w:tcW w:w="28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44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57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r>
      <w:tr w:rsidR="0008116D" w:rsidRPr="0008116D" w:rsidTr="00132089">
        <w:trPr>
          <w:trHeight w:val="20"/>
        </w:trPr>
        <w:tc>
          <w:tcPr>
            <w:tcW w:w="5000" w:type="pct"/>
            <w:gridSpan w:val="7"/>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Технические мероприятия</w:t>
            </w:r>
          </w:p>
        </w:tc>
      </w:tr>
      <w:tr w:rsidR="0008116D" w:rsidRPr="0008116D" w:rsidTr="00132089">
        <w:trPr>
          <w:trHeight w:val="20"/>
        </w:trPr>
        <w:tc>
          <w:tcPr>
            <w:tcW w:w="11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6</w:t>
            </w:r>
          </w:p>
        </w:tc>
        <w:tc>
          <w:tcPr>
            <w:tcW w:w="204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Замена люминесцентных светильников на </w:t>
            </w:r>
            <w:proofErr w:type="gramStart"/>
            <w:r w:rsidRPr="0008116D">
              <w:rPr>
                <w:rFonts w:ascii="Times New Roman" w:eastAsia="Calibri" w:hAnsi="Times New Roman" w:cs="Times New Roman"/>
                <w:sz w:val="12"/>
                <w:szCs w:val="12"/>
              </w:rPr>
              <w:t>светодиодные</w:t>
            </w:r>
            <w:proofErr w:type="gramEnd"/>
            <w:r w:rsidRPr="0008116D">
              <w:rPr>
                <w:rFonts w:ascii="Times New Roman" w:eastAsia="Calibri" w:hAnsi="Times New Roman" w:cs="Times New Roman"/>
                <w:sz w:val="12"/>
                <w:szCs w:val="12"/>
              </w:rPr>
              <w:t xml:space="preserve"> (0 шт.)</w:t>
            </w:r>
          </w:p>
        </w:tc>
        <w:tc>
          <w:tcPr>
            <w:tcW w:w="52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Бюджетные средства</w:t>
            </w:r>
          </w:p>
        </w:tc>
        <w:tc>
          <w:tcPr>
            <w:tcW w:w="102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c>
          <w:tcPr>
            <w:tcW w:w="28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c>
          <w:tcPr>
            <w:tcW w:w="44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тыс. кВт*</w:t>
            </w:r>
            <w:proofErr w:type="gramStart"/>
            <w:r w:rsidRPr="0008116D">
              <w:rPr>
                <w:rFonts w:ascii="Times New Roman" w:eastAsia="Calibri" w:hAnsi="Times New Roman" w:cs="Times New Roman"/>
                <w:sz w:val="12"/>
                <w:szCs w:val="12"/>
              </w:rPr>
              <w:t>ч</w:t>
            </w:r>
            <w:proofErr w:type="gramEnd"/>
          </w:p>
        </w:tc>
        <w:tc>
          <w:tcPr>
            <w:tcW w:w="57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r>
      <w:tr w:rsidR="0008116D" w:rsidRPr="0008116D" w:rsidTr="00132089">
        <w:trPr>
          <w:trHeight w:val="20"/>
        </w:trPr>
        <w:tc>
          <w:tcPr>
            <w:tcW w:w="2676" w:type="pct"/>
            <w:gridSpan w:val="3"/>
            <w:vMerge w:val="restar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lastRenderedPageBreak/>
              <w:t> </w:t>
            </w:r>
            <w:r w:rsidRPr="0008116D">
              <w:rPr>
                <w:rFonts w:ascii="Times New Roman" w:eastAsia="Calibri" w:hAnsi="Times New Roman" w:cs="Times New Roman"/>
                <w:i/>
                <w:iCs/>
                <w:sz w:val="12"/>
                <w:szCs w:val="12"/>
              </w:rPr>
              <w:t xml:space="preserve">Всего по мероприятиям </w:t>
            </w:r>
          </w:p>
        </w:tc>
        <w:tc>
          <w:tcPr>
            <w:tcW w:w="1026" w:type="pct"/>
            <w:vMerge w:val="restart"/>
            <w:noWrap/>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0</w:t>
            </w:r>
          </w:p>
        </w:tc>
        <w:tc>
          <w:tcPr>
            <w:tcW w:w="284"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c>
          <w:tcPr>
            <w:tcW w:w="444"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тыс. кВт*</w:t>
            </w:r>
            <w:proofErr w:type="gramStart"/>
            <w:r w:rsidRPr="0008116D">
              <w:rPr>
                <w:rFonts w:ascii="Times New Roman" w:eastAsia="Calibri" w:hAnsi="Times New Roman" w:cs="Times New Roman"/>
                <w:sz w:val="12"/>
                <w:szCs w:val="12"/>
              </w:rPr>
              <w:t>ч</w:t>
            </w:r>
            <w:proofErr w:type="gramEnd"/>
          </w:p>
        </w:tc>
        <w:tc>
          <w:tcPr>
            <w:tcW w:w="570" w:type="pct"/>
            <w:vMerge w:val="restar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r>
      <w:tr w:rsidR="0008116D" w:rsidRPr="0008116D" w:rsidTr="00132089">
        <w:trPr>
          <w:trHeight w:val="20"/>
        </w:trPr>
        <w:tc>
          <w:tcPr>
            <w:tcW w:w="2676" w:type="pct"/>
            <w:gridSpan w:val="3"/>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1026" w:type="pct"/>
            <w:vMerge/>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p>
        </w:tc>
        <w:tc>
          <w:tcPr>
            <w:tcW w:w="284"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c>
          <w:tcPr>
            <w:tcW w:w="444" w:type="pct"/>
            <w:noWrap/>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 xml:space="preserve">т. у. </w:t>
            </w:r>
            <w:proofErr w:type="gramStart"/>
            <w:r w:rsidRPr="0008116D">
              <w:rPr>
                <w:rFonts w:ascii="Times New Roman" w:eastAsia="Calibri" w:hAnsi="Times New Roman" w:cs="Times New Roman"/>
                <w:i/>
                <w:iCs/>
                <w:sz w:val="12"/>
                <w:szCs w:val="12"/>
              </w:rPr>
              <w:t>т</w:t>
            </w:r>
            <w:proofErr w:type="gramEnd"/>
            <w:r w:rsidRPr="0008116D">
              <w:rPr>
                <w:rFonts w:ascii="Times New Roman" w:eastAsia="Calibri" w:hAnsi="Times New Roman" w:cs="Times New Roman"/>
                <w:i/>
                <w:iCs/>
                <w:sz w:val="12"/>
                <w:szCs w:val="12"/>
              </w:rPr>
              <w:t>.</w:t>
            </w:r>
          </w:p>
        </w:tc>
        <w:tc>
          <w:tcPr>
            <w:tcW w:w="570"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r>
    </w:tbl>
    <w:p w:rsidR="0008116D" w:rsidRPr="0008116D" w:rsidRDefault="0008116D" w:rsidP="0008116D">
      <w:pPr>
        <w:tabs>
          <w:tab w:val="left" w:pos="284"/>
          <w:tab w:val="left" w:pos="3828"/>
        </w:tabs>
        <w:spacing w:after="0" w:line="240" w:lineRule="auto"/>
        <w:jc w:val="both"/>
        <w:rPr>
          <w:rFonts w:ascii="Times New Roman" w:eastAsia="Calibri" w:hAnsi="Times New Roman" w:cs="Times New Roman"/>
          <w:sz w:val="12"/>
          <w:szCs w:val="12"/>
        </w:rPr>
      </w:pPr>
    </w:p>
    <w:tbl>
      <w:tblPr>
        <w:tblStyle w:val="af2"/>
        <w:tblW w:w="5000" w:type="pct"/>
        <w:tblCellMar>
          <w:left w:w="28" w:type="dxa"/>
          <w:right w:w="0" w:type="dxa"/>
        </w:tblCellMar>
        <w:tblLook w:val="04A0" w:firstRow="1" w:lastRow="0" w:firstColumn="1" w:lastColumn="0" w:noHBand="0" w:noVBand="1"/>
      </w:tblPr>
      <w:tblGrid>
        <w:gridCol w:w="190"/>
        <w:gridCol w:w="3375"/>
        <w:gridCol w:w="795"/>
        <w:gridCol w:w="1493"/>
        <w:gridCol w:w="407"/>
        <w:gridCol w:w="586"/>
        <w:gridCol w:w="700"/>
      </w:tblGrid>
      <w:tr w:rsidR="0008116D" w:rsidRPr="0008116D" w:rsidTr="00132089">
        <w:trPr>
          <w:trHeight w:val="20"/>
        </w:trPr>
        <w:tc>
          <w:tcPr>
            <w:tcW w:w="126" w:type="pct"/>
            <w:vMerge w:val="restar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 </w:t>
            </w:r>
            <w:proofErr w:type="gramStart"/>
            <w:r w:rsidRPr="0008116D">
              <w:rPr>
                <w:rFonts w:ascii="Times New Roman" w:eastAsia="Calibri" w:hAnsi="Times New Roman" w:cs="Times New Roman"/>
                <w:sz w:val="12"/>
                <w:szCs w:val="12"/>
              </w:rPr>
              <w:t>п</w:t>
            </w:r>
            <w:proofErr w:type="gramEnd"/>
            <w:r w:rsidRPr="0008116D">
              <w:rPr>
                <w:rFonts w:ascii="Times New Roman" w:eastAsia="Calibri" w:hAnsi="Times New Roman" w:cs="Times New Roman"/>
                <w:sz w:val="12"/>
                <w:szCs w:val="12"/>
              </w:rPr>
              <w:t>/п</w:t>
            </w:r>
          </w:p>
        </w:tc>
        <w:tc>
          <w:tcPr>
            <w:tcW w:w="2236" w:type="pct"/>
            <w:vMerge w:val="restar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Наименование мероприятия</w:t>
            </w:r>
          </w:p>
        </w:tc>
        <w:tc>
          <w:tcPr>
            <w:tcW w:w="2638" w:type="pct"/>
            <w:gridSpan w:val="5"/>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2027 год</w:t>
            </w:r>
          </w:p>
        </w:tc>
      </w:tr>
      <w:tr w:rsidR="0008116D" w:rsidRPr="0008116D" w:rsidTr="00132089">
        <w:trPr>
          <w:trHeight w:val="20"/>
        </w:trPr>
        <w:tc>
          <w:tcPr>
            <w:tcW w:w="126"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2236"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1516" w:type="pct"/>
            <w:gridSpan w:val="2"/>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Финансовое обеспечение реализации мероприятий</w:t>
            </w:r>
          </w:p>
        </w:tc>
        <w:tc>
          <w:tcPr>
            <w:tcW w:w="1122" w:type="pct"/>
            <w:gridSpan w:val="3"/>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Экономия топливно-энергетических ресурсов</w:t>
            </w:r>
          </w:p>
        </w:tc>
      </w:tr>
      <w:tr w:rsidR="0008116D" w:rsidRPr="0008116D" w:rsidTr="00132089">
        <w:trPr>
          <w:trHeight w:val="20"/>
        </w:trPr>
        <w:tc>
          <w:tcPr>
            <w:tcW w:w="126"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2236"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527" w:type="pct"/>
            <w:vMerge w:val="restar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источник</w:t>
            </w:r>
          </w:p>
        </w:tc>
        <w:tc>
          <w:tcPr>
            <w:tcW w:w="989" w:type="pct"/>
            <w:vMerge w:val="restar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объем, тыс. руб.</w:t>
            </w:r>
          </w:p>
        </w:tc>
        <w:tc>
          <w:tcPr>
            <w:tcW w:w="658" w:type="pct"/>
            <w:gridSpan w:val="2"/>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в натуральном выражении</w:t>
            </w:r>
          </w:p>
        </w:tc>
        <w:tc>
          <w:tcPr>
            <w:tcW w:w="464" w:type="pct"/>
            <w:vMerge w:val="restar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в стоимостном выражении, тыс. руб.</w:t>
            </w:r>
          </w:p>
        </w:tc>
      </w:tr>
      <w:tr w:rsidR="0008116D" w:rsidRPr="0008116D" w:rsidTr="00132089">
        <w:trPr>
          <w:trHeight w:val="20"/>
        </w:trPr>
        <w:tc>
          <w:tcPr>
            <w:tcW w:w="126"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2236"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527"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989"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27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кол-во</w:t>
            </w:r>
          </w:p>
        </w:tc>
        <w:tc>
          <w:tcPr>
            <w:tcW w:w="388"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ед. изм.</w:t>
            </w:r>
          </w:p>
        </w:tc>
        <w:tc>
          <w:tcPr>
            <w:tcW w:w="464"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r>
      <w:tr w:rsidR="0008116D" w:rsidRPr="0008116D" w:rsidTr="00132089">
        <w:trPr>
          <w:trHeight w:val="20"/>
        </w:trPr>
        <w:tc>
          <w:tcPr>
            <w:tcW w:w="2362" w:type="pct"/>
            <w:gridSpan w:val="2"/>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Организационно-правовые мероприятия</w:t>
            </w:r>
          </w:p>
        </w:tc>
        <w:tc>
          <w:tcPr>
            <w:tcW w:w="527" w:type="pct"/>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 </w:t>
            </w:r>
          </w:p>
        </w:tc>
        <w:tc>
          <w:tcPr>
            <w:tcW w:w="989" w:type="pct"/>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 </w:t>
            </w:r>
          </w:p>
        </w:tc>
        <w:tc>
          <w:tcPr>
            <w:tcW w:w="270" w:type="pct"/>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 </w:t>
            </w:r>
          </w:p>
        </w:tc>
        <w:tc>
          <w:tcPr>
            <w:tcW w:w="388" w:type="pct"/>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 </w:t>
            </w:r>
          </w:p>
        </w:tc>
        <w:tc>
          <w:tcPr>
            <w:tcW w:w="464" w:type="pct"/>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 </w:t>
            </w:r>
          </w:p>
        </w:tc>
      </w:tr>
      <w:tr w:rsidR="0008116D" w:rsidRPr="0008116D" w:rsidTr="00132089">
        <w:trPr>
          <w:trHeight w:val="20"/>
        </w:trPr>
        <w:tc>
          <w:tcPr>
            <w:tcW w:w="12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w:t>
            </w:r>
          </w:p>
        </w:tc>
        <w:tc>
          <w:tcPr>
            <w:tcW w:w="223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roofErr w:type="gramStart"/>
            <w:r w:rsidRPr="0008116D">
              <w:rPr>
                <w:rFonts w:ascii="Times New Roman" w:eastAsia="Calibri" w:hAnsi="Times New Roman" w:cs="Times New Roman"/>
                <w:sz w:val="12"/>
                <w:szCs w:val="12"/>
              </w:rPr>
              <w:t>Контроль за</w:t>
            </w:r>
            <w:proofErr w:type="gramEnd"/>
            <w:r w:rsidRPr="0008116D">
              <w:rPr>
                <w:rFonts w:ascii="Times New Roman" w:eastAsia="Calibri" w:hAnsi="Times New Roman" w:cs="Times New Roman"/>
                <w:sz w:val="12"/>
                <w:szCs w:val="12"/>
              </w:rPr>
              <w:t xml:space="preserve"> соответствием размещаемых заказов на поставки товаров с учетом требований по обеспечению энергосберегающих характеристик </w:t>
            </w:r>
          </w:p>
        </w:tc>
        <w:tc>
          <w:tcPr>
            <w:tcW w:w="527"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Бюджетные средства</w:t>
            </w:r>
          </w:p>
        </w:tc>
        <w:tc>
          <w:tcPr>
            <w:tcW w:w="989"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Не требует дополнительных финансовых затрат</w:t>
            </w:r>
          </w:p>
        </w:tc>
        <w:tc>
          <w:tcPr>
            <w:tcW w:w="27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388"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46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r>
      <w:tr w:rsidR="0008116D" w:rsidRPr="0008116D" w:rsidTr="00132089">
        <w:trPr>
          <w:trHeight w:val="20"/>
        </w:trPr>
        <w:tc>
          <w:tcPr>
            <w:tcW w:w="12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2</w:t>
            </w:r>
          </w:p>
        </w:tc>
        <w:tc>
          <w:tcPr>
            <w:tcW w:w="223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Информационная поддержка политики энергосбережения (участие в конференциях, выставках и семинарах по энергосбережению)</w:t>
            </w:r>
          </w:p>
        </w:tc>
        <w:tc>
          <w:tcPr>
            <w:tcW w:w="527"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Бюджетные средства</w:t>
            </w:r>
          </w:p>
        </w:tc>
        <w:tc>
          <w:tcPr>
            <w:tcW w:w="989"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Не требует дополнительных финансовых затрат</w:t>
            </w:r>
          </w:p>
        </w:tc>
        <w:tc>
          <w:tcPr>
            <w:tcW w:w="27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388"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46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r>
      <w:tr w:rsidR="0008116D" w:rsidRPr="0008116D" w:rsidTr="00132089">
        <w:trPr>
          <w:trHeight w:val="20"/>
        </w:trPr>
        <w:tc>
          <w:tcPr>
            <w:tcW w:w="12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3</w:t>
            </w:r>
          </w:p>
        </w:tc>
        <w:tc>
          <w:tcPr>
            <w:tcW w:w="223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Разъяснительная и агитационная работа среди сотрудников учреждения и учащихся (размещение информационных знаков; проведение тематических уроков; </w:t>
            </w:r>
            <w:proofErr w:type="gramStart"/>
            <w:r w:rsidRPr="0008116D">
              <w:rPr>
                <w:rFonts w:ascii="Times New Roman" w:eastAsia="Calibri" w:hAnsi="Times New Roman" w:cs="Times New Roman"/>
                <w:sz w:val="12"/>
                <w:szCs w:val="12"/>
              </w:rPr>
              <w:t>контроль за</w:t>
            </w:r>
            <w:proofErr w:type="gramEnd"/>
            <w:r w:rsidRPr="0008116D">
              <w:rPr>
                <w:rFonts w:ascii="Times New Roman" w:eastAsia="Calibri" w:hAnsi="Times New Roman" w:cs="Times New Roman"/>
                <w:sz w:val="12"/>
                <w:szCs w:val="12"/>
              </w:rPr>
              <w:t xml:space="preserve"> соблюдением светового режима)</w:t>
            </w:r>
          </w:p>
        </w:tc>
        <w:tc>
          <w:tcPr>
            <w:tcW w:w="527"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Бюджетные средства</w:t>
            </w:r>
          </w:p>
        </w:tc>
        <w:tc>
          <w:tcPr>
            <w:tcW w:w="989"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Не требует дополнительных финансовых затрат</w:t>
            </w:r>
          </w:p>
        </w:tc>
        <w:tc>
          <w:tcPr>
            <w:tcW w:w="27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388"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46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r>
      <w:tr w:rsidR="0008116D" w:rsidRPr="0008116D" w:rsidTr="00132089">
        <w:trPr>
          <w:trHeight w:val="20"/>
        </w:trPr>
        <w:tc>
          <w:tcPr>
            <w:tcW w:w="12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4</w:t>
            </w:r>
          </w:p>
        </w:tc>
        <w:tc>
          <w:tcPr>
            <w:tcW w:w="223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Соблюдение правил эксплуатации и оптимизация работы электрооборудования</w:t>
            </w:r>
          </w:p>
        </w:tc>
        <w:tc>
          <w:tcPr>
            <w:tcW w:w="527"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Бюджетные средства</w:t>
            </w:r>
          </w:p>
        </w:tc>
        <w:tc>
          <w:tcPr>
            <w:tcW w:w="989"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Не требует дополнительных финансовых затрат</w:t>
            </w:r>
          </w:p>
        </w:tc>
        <w:tc>
          <w:tcPr>
            <w:tcW w:w="27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388"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46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r>
      <w:tr w:rsidR="0008116D" w:rsidRPr="0008116D" w:rsidTr="00132089">
        <w:trPr>
          <w:trHeight w:val="20"/>
        </w:trPr>
        <w:tc>
          <w:tcPr>
            <w:tcW w:w="12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5</w:t>
            </w:r>
          </w:p>
        </w:tc>
        <w:tc>
          <w:tcPr>
            <w:tcW w:w="223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Сбор и размещение сведений об энергосбережении и повышении энергетической эффективности в модуле ГИС «Энергоэффективность»</w:t>
            </w:r>
          </w:p>
        </w:tc>
        <w:tc>
          <w:tcPr>
            <w:tcW w:w="527"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Бюджетные средства</w:t>
            </w:r>
          </w:p>
        </w:tc>
        <w:tc>
          <w:tcPr>
            <w:tcW w:w="989"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Не требует дополнительных финансовых затрат</w:t>
            </w:r>
          </w:p>
        </w:tc>
        <w:tc>
          <w:tcPr>
            <w:tcW w:w="27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388"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46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r>
      <w:tr w:rsidR="0008116D" w:rsidRPr="0008116D" w:rsidTr="00132089">
        <w:trPr>
          <w:trHeight w:val="20"/>
        </w:trPr>
        <w:tc>
          <w:tcPr>
            <w:tcW w:w="2362" w:type="pct"/>
            <w:gridSpan w:val="2"/>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Технические мероприятия</w:t>
            </w:r>
          </w:p>
        </w:tc>
        <w:tc>
          <w:tcPr>
            <w:tcW w:w="527" w:type="pct"/>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 </w:t>
            </w:r>
          </w:p>
        </w:tc>
        <w:tc>
          <w:tcPr>
            <w:tcW w:w="989" w:type="pct"/>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 </w:t>
            </w:r>
          </w:p>
        </w:tc>
        <w:tc>
          <w:tcPr>
            <w:tcW w:w="270" w:type="pct"/>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 </w:t>
            </w:r>
          </w:p>
        </w:tc>
        <w:tc>
          <w:tcPr>
            <w:tcW w:w="388" w:type="pct"/>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 </w:t>
            </w:r>
          </w:p>
        </w:tc>
        <w:tc>
          <w:tcPr>
            <w:tcW w:w="464" w:type="pct"/>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 </w:t>
            </w:r>
          </w:p>
        </w:tc>
      </w:tr>
      <w:tr w:rsidR="0008116D" w:rsidRPr="0008116D" w:rsidTr="00132089">
        <w:trPr>
          <w:trHeight w:val="20"/>
        </w:trPr>
        <w:tc>
          <w:tcPr>
            <w:tcW w:w="12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6</w:t>
            </w:r>
          </w:p>
        </w:tc>
        <w:tc>
          <w:tcPr>
            <w:tcW w:w="223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Замена люминесцентных светильников на </w:t>
            </w:r>
            <w:proofErr w:type="gramStart"/>
            <w:r w:rsidRPr="0008116D">
              <w:rPr>
                <w:rFonts w:ascii="Times New Roman" w:eastAsia="Calibri" w:hAnsi="Times New Roman" w:cs="Times New Roman"/>
                <w:sz w:val="12"/>
                <w:szCs w:val="12"/>
              </w:rPr>
              <w:t>светодиодные</w:t>
            </w:r>
            <w:proofErr w:type="gramEnd"/>
            <w:r w:rsidRPr="0008116D">
              <w:rPr>
                <w:rFonts w:ascii="Times New Roman" w:eastAsia="Calibri" w:hAnsi="Times New Roman" w:cs="Times New Roman"/>
                <w:sz w:val="12"/>
                <w:szCs w:val="12"/>
              </w:rPr>
              <w:t xml:space="preserve"> (20 шт.)</w:t>
            </w:r>
          </w:p>
        </w:tc>
        <w:tc>
          <w:tcPr>
            <w:tcW w:w="527"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Бюджетные средства</w:t>
            </w:r>
          </w:p>
        </w:tc>
        <w:tc>
          <w:tcPr>
            <w:tcW w:w="989"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17,873</w:t>
            </w:r>
          </w:p>
        </w:tc>
        <w:tc>
          <w:tcPr>
            <w:tcW w:w="27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1,78</w:t>
            </w:r>
          </w:p>
        </w:tc>
        <w:tc>
          <w:tcPr>
            <w:tcW w:w="388"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тыс. кВт*</w:t>
            </w:r>
            <w:proofErr w:type="gramStart"/>
            <w:r w:rsidRPr="0008116D">
              <w:rPr>
                <w:rFonts w:ascii="Times New Roman" w:eastAsia="Calibri" w:hAnsi="Times New Roman" w:cs="Times New Roman"/>
                <w:sz w:val="12"/>
                <w:szCs w:val="12"/>
              </w:rPr>
              <w:t>ч</w:t>
            </w:r>
            <w:proofErr w:type="gramEnd"/>
          </w:p>
        </w:tc>
        <w:tc>
          <w:tcPr>
            <w:tcW w:w="46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17,74</w:t>
            </w:r>
          </w:p>
        </w:tc>
      </w:tr>
      <w:tr w:rsidR="0008116D" w:rsidRPr="0008116D" w:rsidTr="00132089">
        <w:trPr>
          <w:trHeight w:val="20"/>
        </w:trPr>
        <w:tc>
          <w:tcPr>
            <w:tcW w:w="2362" w:type="pct"/>
            <w:gridSpan w:val="2"/>
            <w:vMerge w:val="restar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w:t>
            </w:r>
            <w:r w:rsidRPr="0008116D">
              <w:rPr>
                <w:rFonts w:ascii="Times New Roman" w:eastAsia="Calibri" w:hAnsi="Times New Roman" w:cs="Times New Roman"/>
                <w:i/>
                <w:iCs/>
                <w:sz w:val="12"/>
                <w:szCs w:val="12"/>
              </w:rPr>
              <w:t xml:space="preserve">Всего по мероприятиям </w:t>
            </w:r>
          </w:p>
        </w:tc>
        <w:tc>
          <w:tcPr>
            <w:tcW w:w="527" w:type="pct"/>
            <w:vMerge w:val="restar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Бюджетные средства</w:t>
            </w:r>
          </w:p>
        </w:tc>
        <w:tc>
          <w:tcPr>
            <w:tcW w:w="989" w:type="pct"/>
            <w:vMerge w:val="restart"/>
            <w:noWrap/>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17,873</w:t>
            </w:r>
          </w:p>
        </w:tc>
        <w:tc>
          <w:tcPr>
            <w:tcW w:w="270"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1,78</w:t>
            </w:r>
          </w:p>
        </w:tc>
        <w:tc>
          <w:tcPr>
            <w:tcW w:w="388"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тыс. кВт*</w:t>
            </w:r>
            <w:proofErr w:type="gramStart"/>
            <w:r w:rsidRPr="0008116D">
              <w:rPr>
                <w:rFonts w:ascii="Times New Roman" w:eastAsia="Calibri" w:hAnsi="Times New Roman" w:cs="Times New Roman"/>
                <w:sz w:val="12"/>
                <w:szCs w:val="12"/>
              </w:rPr>
              <w:t>ч</w:t>
            </w:r>
            <w:proofErr w:type="gramEnd"/>
          </w:p>
        </w:tc>
        <w:tc>
          <w:tcPr>
            <w:tcW w:w="464" w:type="pct"/>
            <w:vMerge w:val="restar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17,74</w:t>
            </w:r>
          </w:p>
        </w:tc>
      </w:tr>
      <w:tr w:rsidR="0008116D" w:rsidRPr="0008116D" w:rsidTr="00132089">
        <w:trPr>
          <w:trHeight w:val="20"/>
        </w:trPr>
        <w:tc>
          <w:tcPr>
            <w:tcW w:w="2362" w:type="pct"/>
            <w:gridSpan w:val="2"/>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527"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989" w:type="pct"/>
            <w:vMerge/>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p>
        </w:tc>
        <w:tc>
          <w:tcPr>
            <w:tcW w:w="270"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0,218</w:t>
            </w:r>
          </w:p>
        </w:tc>
        <w:tc>
          <w:tcPr>
            <w:tcW w:w="388" w:type="pct"/>
            <w:noWrap/>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 xml:space="preserve">т. у. </w:t>
            </w:r>
            <w:proofErr w:type="gramStart"/>
            <w:r w:rsidRPr="0008116D">
              <w:rPr>
                <w:rFonts w:ascii="Times New Roman" w:eastAsia="Calibri" w:hAnsi="Times New Roman" w:cs="Times New Roman"/>
                <w:i/>
                <w:iCs/>
                <w:sz w:val="12"/>
                <w:szCs w:val="12"/>
              </w:rPr>
              <w:t>т</w:t>
            </w:r>
            <w:proofErr w:type="gramEnd"/>
            <w:r w:rsidRPr="0008116D">
              <w:rPr>
                <w:rFonts w:ascii="Times New Roman" w:eastAsia="Calibri" w:hAnsi="Times New Roman" w:cs="Times New Roman"/>
                <w:i/>
                <w:iCs/>
                <w:sz w:val="12"/>
                <w:szCs w:val="12"/>
              </w:rPr>
              <w:t>.</w:t>
            </w:r>
          </w:p>
        </w:tc>
        <w:tc>
          <w:tcPr>
            <w:tcW w:w="464"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r>
    </w:tbl>
    <w:p w:rsidR="0008116D" w:rsidRPr="0008116D" w:rsidRDefault="0008116D" w:rsidP="0008116D">
      <w:pPr>
        <w:tabs>
          <w:tab w:val="left" w:pos="284"/>
          <w:tab w:val="left" w:pos="3828"/>
        </w:tabs>
        <w:spacing w:after="0" w:line="240" w:lineRule="auto"/>
        <w:jc w:val="both"/>
        <w:rPr>
          <w:rFonts w:ascii="Times New Roman" w:eastAsia="Calibri" w:hAnsi="Times New Roman" w:cs="Times New Roman"/>
          <w:sz w:val="12"/>
          <w:szCs w:val="12"/>
        </w:rPr>
      </w:pPr>
    </w:p>
    <w:tbl>
      <w:tblPr>
        <w:tblStyle w:val="af2"/>
        <w:tblW w:w="5000" w:type="pct"/>
        <w:tblCellMar>
          <w:left w:w="0" w:type="dxa"/>
          <w:right w:w="0" w:type="dxa"/>
        </w:tblCellMar>
        <w:tblLook w:val="04A0" w:firstRow="1" w:lastRow="0" w:firstColumn="1" w:lastColumn="0" w:noHBand="0" w:noVBand="1"/>
      </w:tblPr>
      <w:tblGrid>
        <w:gridCol w:w="172"/>
        <w:gridCol w:w="3267"/>
        <w:gridCol w:w="799"/>
        <w:gridCol w:w="1625"/>
        <w:gridCol w:w="409"/>
        <w:gridCol w:w="569"/>
        <w:gridCol w:w="682"/>
      </w:tblGrid>
      <w:tr w:rsidR="0008116D" w:rsidRPr="0008116D" w:rsidTr="00132089">
        <w:trPr>
          <w:trHeight w:val="20"/>
        </w:trPr>
        <w:tc>
          <w:tcPr>
            <w:tcW w:w="114" w:type="pct"/>
            <w:vMerge w:val="restar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 </w:t>
            </w:r>
            <w:proofErr w:type="gramStart"/>
            <w:r w:rsidRPr="0008116D">
              <w:rPr>
                <w:rFonts w:ascii="Times New Roman" w:eastAsia="Calibri" w:hAnsi="Times New Roman" w:cs="Times New Roman"/>
                <w:sz w:val="12"/>
                <w:szCs w:val="12"/>
              </w:rPr>
              <w:t>п</w:t>
            </w:r>
            <w:proofErr w:type="gramEnd"/>
            <w:r w:rsidRPr="0008116D">
              <w:rPr>
                <w:rFonts w:ascii="Times New Roman" w:eastAsia="Calibri" w:hAnsi="Times New Roman" w:cs="Times New Roman"/>
                <w:sz w:val="12"/>
                <w:szCs w:val="12"/>
              </w:rPr>
              <w:t>/п</w:t>
            </w:r>
          </w:p>
        </w:tc>
        <w:tc>
          <w:tcPr>
            <w:tcW w:w="2171" w:type="pct"/>
            <w:vMerge w:val="restar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Наименование мероприятия</w:t>
            </w:r>
          </w:p>
        </w:tc>
        <w:tc>
          <w:tcPr>
            <w:tcW w:w="2714" w:type="pct"/>
            <w:gridSpan w:val="5"/>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2028 год</w:t>
            </w:r>
          </w:p>
        </w:tc>
      </w:tr>
      <w:tr w:rsidR="0008116D" w:rsidRPr="0008116D" w:rsidTr="00132089">
        <w:trPr>
          <w:trHeight w:val="20"/>
        </w:trPr>
        <w:tc>
          <w:tcPr>
            <w:tcW w:w="114"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2171"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1612" w:type="pct"/>
            <w:gridSpan w:val="2"/>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Финансовое обеспечение реализации мероприятий</w:t>
            </w:r>
          </w:p>
        </w:tc>
        <w:tc>
          <w:tcPr>
            <w:tcW w:w="1103" w:type="pct"/>
            <w:gridSpan w:val="3"/>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Экономия топливно-энергетических ресурсов</w:t>
            </w:r>
          </w:p>
        </w:tc>
      </w:tr>
      <w:tr w:rsidR="0008116D" w:rsidRPr="0008116D" w:rsidTr="00132089">
        <w:trPr>
          <w:trHeight w:val="20"/>
        </w:trPr>
        <w:tc>
          <w:tcPr>
            <w:tcW w:w="114"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2171"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532" w:type="pct"/>
            <w:vMerge w:val="restar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источник</w:t>
            </w:r>
          </w:p>
        </w:tc>
        <w:tc>
          <w:tcPr>
            <w:tcW w:w="1079" w:type="pct"/>
            <w:vMerge w:val="restar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объем, тыс. руб.</w:t>
            </w:r>
          </w:p>
        </w:tc>
        <w:tc>
          <w:tcPr>
            <w:tcW w:w="649" w:type="pct"/>
            <w:gridSpan w:val="2"/>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в натуральном выражении</w:t>
            </w:r>
          </w:p>
        </w:tc>
        <w:tc>
          <w:tcPr>
            <w:tcW w:w="453" w:type="pct"/>
            <w:vMerge w:val="restar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в стоимостном выражении, тыс. руб.</w:t>
            </w:r>
          </w:p>
        </w:tc>
      </w:tr>
      <w:tr w:rsidR="0008116D" w:rsidRPr="0008116D" w:rsidTr="00132089">
        <w:trPr>
          <w:trHeight w:val="20"/>
        </w:trPr>
        <w:tc>
          <w:tcPr>
            <w:tcW w:w="114"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2171"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532"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1079"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27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кол-во</w:t>
            </w:r>
          </w:p>
        </w:tc>
        <w:tc>
          <w:tcPr>
            <w:tcW w:w="378"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ед. изм.</w:t>
            </w:r>
          </w:p>
        </w:tc>
        <w:tc>
          <w:tcPr>
            <w:tcW w:w="453"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r>
      <w:tr w:rsidR="0008116D" w:rsidRPr="0008116D" w:rsidTr="00132089">
        <w:trPr>
          <w:trHeight w:val="20"/>
        </w:trPr>
        <w:tc>
          <w:tcPr>
            <w:tcW w:w="2286" w:type="pct"/>
            <w:gridSpan w:val="2"/>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Организационно-правовые мероприятия</w:t>
            </w:r>
          </w:p>
        </w:tc>
        <w:tc>
          <w:tcPr>
            <w:tcW w:w="532" w:type="pct"/>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 </w:t>
            </w:r>
          </w:p>
        </w:tc>
        <w:tc>
          <w:tcPr>
            <w:tcW w:w="1079" w:type="pct"/>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 </w:t>
            </w:r>
          </w:p>
        </w:tc>
        <w:tc>
          <w:tcPr>
            <w:tcW w:w="272" w:type="pct"/>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 </w:t>
            </w:r>
          </w:p>
        </w:tc>
        <w:tc>
          <w:tcPr>
            <w:tcW w:w="378" w:type="pct"/>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 </w:t>
            </w:r>
          </w:p>
        </w:tc>
        <w:tc>
          <w:tcPr>
            <w:tcW w:w="453" w:type="pct"/>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 </w:t>
            </w:r>
          </w:p>
        </w:tc>
      </w:tr>
      <w:tr w:rsidR="0008116D" w:rsidRPr="0008116D" w:rsidTr="00132089">
        <w:trPr>
          <w:trHeight w:val="20"/>
        </w:trPr>
        <w:tc>
          <w:tcPr>
            <w:tcW w:w="11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w:t>
            </w:r>
          </w:p>
        </w:tc>
        <w:tc>
          <w:tcPr>
            <w:tcW w:w="2171"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roofErr w:type="gramStart"/>
            <w:r w:rsidRPr="0008116D">
              <w:rPr>
                <w:rFonts w:ascii="Times New Roman" w:eastAsia="Calibri" w:hAnsi="Times New Roman" w:cs="Times New Roman"/>
                <w:sz w:val="12"/>
                <w:szCs w:val="12"/>
              </w:rPr>
              <w:t>Контроль за</w:t>
            </w:r>
            <w:proofErr w:type="gramEnd"/>
            <w:r w:rsidRPr="0008116D">
              <w:rPr>
                <w:rFonts w:ascii="Times New Roman" w:eastAsia="Calibri" w:hAnsi="Times New Roman" w:cs="Times New Roman"/>
                <w:sz w:val="12"/>
                <w:szCs w:val="12"/>
              </w:rPr>
              <w:t xml:space="preserve"> соответствием размещаемых заказов на поставки товаров с учетом требований по обеспечению энергосберегающих характеристик </w:t>
            </w:r>
          </w:p>
        </w:tc>
        <w:tc>
          <w:tcPr>
            <w:tcW w:w="53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Бюджетные средства</w:t>
            </w:r>
          </w:p>
        </w:tc>
        <w:tc>
          <w:tcPr>
            <w:tcW w:w="1079"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Не требует дополнительных финансовых затрат</w:t>
            </w:r>
          </w:p>
        </w:tc>
        <w:tc>
          <w:tcPr>
            <w:tcW w:w="27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378"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453"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r>
      <w:tr w:rsidR="0008116D" w:rsidRPr="0008116D" w:rsidTr="00132089">
        <w:trPr>
          <w:trHeight w:val="20"/>
        </w:trPr>
        <w:tc>
          <w:tcPr>
            <w:tcW w:w="11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2</w:t>
            </w:r>
          </w:p>
        </w:tc>
        <w:tc>
          <w:tcPr>
            <w:tcW w:w="2171"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Информационная поддержка политики энергосбережения (участие в конференциях, выставках и семинарах по энергосбережению)</w:t>
            </w:r>
          </w:p>
        </w:tc>
        <w:tc>
          <w:tcPr>
            <w:tcW w:w="53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Бюджетные средства</w:t>
            </w:r>
          </w:p>
        </w:tc>
        <w:tc>
          <w:tcPr>
            <w:tcW w:w="1079"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Не требует дополнительных финансовых затрат</w:t>
            </w:r>
          </w:p>
        </w:tc>
        <w:tc>
          <w:tcPr>
            <w:tcW w:w="27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378"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453"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r>
      <w:tr w:rsidR="0008116D" w:rsidRPr="0008116D" w:rsidTr="00132089">
        <w:trPr>
          <w:trHeight w:val="20"/>
        </w:trPr>
        <w:tc>
          <w:tcPr>
            <w:tcW w:w="11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3</w:t>
            </w:r>
          </w:p>
        </w:tc>
        <w:tc>
          <w:tcPr>
            <w:tcW w:w="2171"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Разъяснительная и агитационная работа среди сотрудников учреждения и учащихся (размещение информационных знаков; проведение тематических уроков; </w:t>
            </w:r>
            <w:proofErr w:type="gramStart"/>
            <w:r w:rsidRPr="0008116D">
              <w:rPr>
                <w:rFonts w:ascii="Times New Roman" w:eastAsia="Calibri" w:hAnsi="Times New Roman" w:cs="Times New Roman"/>
                <w:sz w:val="12"/>
                <w:szCs w:val="12"/>
              </w:rPr>
              <w:t>контроль за</w:t>
            </w:r>
            <w:proofErr w:type="gramEnd"/>
            <w:r w:rsidRPr="0008116D">
              <w:rPr>
                <w:rFonts w:ascii="Times New Roman" w:eastAsia="Calibri" w:hAnsi="Times New Roman" w:cs="Times New Roman"/>
                <w:sz w:val="12"/>
                <w:szCs w:val="12"/>
              </w:rPr>
              <w:t xml:space="preserve"> соблюдением светового режима)</w:t>
            </w:r>
          </w:p>
        </w:tc>
        <w:tc>
          <w:tcPr>
            <w:tcW w:w="53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Бюджетные средства</w:t>
            </w:r>
          </w:p>
        </w:tc>
        <w:tc>
          <w:tcPr>
            <w:tcW w:w="1079"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Не требует дополнительных финансовых затрат</w:t>
            </w:r>
          </w:p>
        </w:tc>
        <w:tc>
          <w:tcPr>
            <w:tcW w:w="27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378"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453"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r>
      <w:tr w:rsidR="0008116D" w:rsidRPr="0008116D" w:rsidTr="00132089">
        <w:trPr>
          <w:trHeight w:val="20"/>
        </w:trPr>
        <w:tc>
          <w:tcPr>
            <w:tcW w:w="11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4</w:t>
            </w:r>
          </w:p>
        </w:tc>
        <w:tc>
          <w:tcPr>
            <w:tcW w:w="2171"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Соблюдение правил эксплуатации и оптимизация работы электрооборудования</w:t>
            </w:r>
          </w:p>
        </w:tc>
        <w:tc>
          <w:tcPr>
            <w:tcW w:w="53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Бюджетные средства</w:t>
            </w:r>
          </w:p>
        </w:tc>
        <w:tc>
          <w:tcPr>
            <w:tcW w:w="1079"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Не требует дополнительных финансовых затрат</w:t>
            </w:r>
          </w:p>
        </w:tc>
        <w:tc>
          <w:tcPr>
            <w:tcW w:w="27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378"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453"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r>
      <w:tr w:rsidR="0008116D" w:rsidRPr="0008116D" w:rsidTr="00132089">
        <w:trPr>
          <w:trHeight w:val="20"/>
        </w:trPr>
        <w:tc>
          <w:tcPr>
            <w:tcW w:w="11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5</w:t>
            </w:r>
          </w:p>
        </w:tc>
        <w:tc>
          <w:tcPr>
            <w:tcW w:w="2171"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Сбор и размещение сведений об энергосбережении и повышении энергетической эффективности в модуле ГИС «Энергоэффективность»</w:t>
            </w:r>
          </w:p>
        </w:tc>
        <w:tc>
          <w:tcPr>
            <w:tcW w:w="53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Бюджетные средства</w:t>
            </w:r>
          </w:p>
        </w:tc>
        <w:tc>
          <w:tcPr>
            <w:tcW w:w="1079"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Не требует дополнительных финансовых затрат</w:t>
            </w:r>
          </w:p>
        </w:tc>
        <w:tc>
          <w:tcPr>
            <w:tcW w:w="27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378"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453"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r>
      <w:tr w:rsidR="0008116D" w:rsidRPr="0008116D" w:rsidTr="00132089">
        <w:trPr>
          <w:trHeight w:val="20"/>
        </w:trPr>
        <w:tc>
          <w:tcPr>
            <w:tcW w:w="2286" w:type="pct"/>
            <w:gridSpan w:val="2"/>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Технические мероприятия</w:t>
            </w:r>
          </w:p>
        </w:tc>
        <w:tc>
          <w:tcPr>
            <w:tcW w:w="532" w:type="pct"/>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 </w:t>
            </w:r>
          </w:p>
        </w:tc>
        <w:tc>
          <w:tcPr>
            <w:tcW w:w="1079" w:type="pct"/>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 </w:t>
            </w:r>
          </w:p>
        </w:tc>
        <w:tc>
          <w:tcPr>
            <w:tcW w:w="272" w:type="pct"/>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 </w:t>
            </w:r>
          </w:p>
        </w:tc>
        <w:tc>
          <w:tcPr>
            <w:tcW w:w="378" w:type="pct"/>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 </w:t>
            </w:r>
          </w:p>
        </w:tc>
        <w:tc>
          <w:tcPr>
            <w:tcW w:w="453" w:type="pct"/>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 </w:t>
            </w:r>
          </w:p>
        </w:tc>
      </w:tr>
      <w:tr w:rsidR="0008116D" w:rsidRPr="0008116D" w:rsidTr="00132089">
        <w:trPr>
          <w:trHeight w:val="20"/>
        </w:trPr>
        <w:tc>
          <w:tcPr>
            <w:tcW w:w="11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6</w:t>
            </w:r>
          </w:p>
        </w:tc>
        <w:tc>
          <w:tcPr>
            <w:tcW w:w="2171"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Замена люминесцентных светильников на </w:t>
            </w:r>
            <w:proofErr w:type="gramStart"/>
            <w:r w:rsidRPr="0008116D">
              <w:rPr>
                <w:rFonts w:ascii="Times New Roman" w:eastAsia="Calibri" w:hAnsi="Times New Roman" w:cs="Times New Roman"/>
                <w:sz w:val="12"/>
                <w:szCs w:val="12"/>
              </w:rPr>
              <w:t>светодиодные</w:t>
            </w:r>
            <w:proofErr w:type="gramEnd"/>
            <w:r w:rsidRPr="0008116D">
              <w:rPr>
                <w:rFonts w:ascii="Times New Roman" w:eastAsia="Calibri" w:hAnsi="Times New Roman" w:cs="Times New Roman"/>
                <w:sz w:val="12"/>
                <w:szCs w:val="12"/>
              </w:rPr>
              <w:t xml:space="preserve"> (17 шт.)</w:t>
            </w:r>
          </w:p>
        </w:tc>
        <w:tc>
          <w:tcPr>
            <w:tcW w:w="53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Бюджетные средства</w:t>
            </w:r>
          </w:p>
        </w:tc>
        <w:tc>
          <w:tcPr>
            <w:tcW w:w="1079"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16,109</w:t>
            </w:r>
          </w:p>
        </w:tc>
        <w:tc>
          <w:tcPr>
            <w:tcW w:w="27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1,51</w:t>
            </w:r>
          </w:p>
        </w:tc>
        <w:tc>
          <w:tcPr>
            <w:tcW w:w="378"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тыс. кВт*</w:t>
            </w:r>
            <w:proofErr w:type="gramStart"/>
            <w:r w:rsidRPr="0008116D">
              <w:rPr>
                <w:rFonts w:ascii="Times New Roman" w:eastAsia="Calibri" w:hAnsi="Times New Roman" w:cs="Times New Roman"/>
                <w:sz w:val="12"/>
                <w:szCs w:val="12"/>
              </w:rPr>
              <w:t>ч</w:t>
            </w:r>
            <w:proofErr w:type="gramEnd"/>
          </w:p>
        </w:tc>
        <w:tc>
          <w:tcPr>
            <w:tcW w:w="453"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15,99</w:t>
            </w:r>
          </w:p>
        </w:tc>
      </w:tr>
      <w:tr w:rsidR="0008116D" w:rsidRPr="0008116D" w:rsidTr="00132089">
        <w:trPr>
          <w:trHeight w:val="20"/>
        </w:trPr>
        <w:tc>
          <w:tcPr>
            <w:tcW w:w="2286" w:type="pct"/>
            <w:gridSpan w:val="2"/>
            <w:vMerge w:val="restar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w:t>
            </w:r>
            <w:r w:rsidRPr="0008116D">
              <w:rPr>
                <w:rFonts w:ascii="Times New Roman" w:eastAsia="Calibri" w:hAnsi="Times New Roman" w:cs="Times New Roman"/>
                <w:i/>
                <w:iCs/>
                <w:sz w:val="12"/>
                <w:szCs w:val="12"/>
              </w:rPr>
              <w:t xml:space="preserve">Всего по мероприятиям </w:t>
            </w:r>
          </w:p>
        </w:tc>
        <w:tc>
          <w:tcPr>
            <w:tcW w:w="532" w:type="pct"/>
            <w:vMerge w:val="restar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Бюджетные средства</w:t>
            </w:r>
          </w:p>
        </w:tc>
        <w:tc>
          <w:tcPr>
            <w:tcW w:w="1079" w:type="pct"/>
            <w:vMerge w:val="restart"/>
            <w:noWrap/>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16,109</w:t>
            </w:r>
          </w:p>
        </w:tc>
        <w:tc>
          <w:tcPr>
            <w:tcW w:w="272"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1,51</w:t>
            </w:r>
          </w:p>
        </w:tc>
        <w:tc>
          <w:tcPr>
            <w:tcW w:w="378"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тыс. кВт*</w:t>
            </w:r>
            <w:proofErr w:type="gramStart"/>
            <w:r w:rsidRPr="0008116D">
              <w:rPr>
                <w:rFonts w:ascii="Times New Roman" w:eastAsia="Calibri" w:hAnsi="Times New Roman" w:cs="Times New Roman"/>
                <w:sz w:val="12"/>
                <w:szCs w:val="12"/>
              </w:rPr>
              <w:t>ч</w:t>
            </w:r>
            <w:proofErr w:type="gramEnd"/>
          </w:p>
        </w:tc>
        <w:tc>
          <w:tcPr>
            <w:tcW w:w="453" w:type="pct"/>
            <w:vMerge w:val="restar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15,99</w:t>
            </w:r>
          </w:p>
        </w:tc>
      </w:tr>
      <w:tr w:rsidR="0008116D" w:rsidRPr="0008116D" w:rsidTr="00132089">
        <w:trPr>
          <w:trHeight w:val="20"/>
        </w:trPr>
        <w:tc>
          <w:tcPr>
            <w:tcW w:w="2286" w:type="pct"/>
            <w:gridSpan w:val="2"/>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532"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1079" w:type="pct"/>
            <w:vMerge/>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p>
        </w:tc>
        <w:tc>
          <w:tcPr>
            <w:tcW w:w="272"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0,186</w:t>
            </w:r>
          </w:p>
        </w:tc>
        <w:tc>
          <w:tcPr>
            <w:tcW w:w="378" w:type="pct"/>
            <w:noWrap/>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 xml:space="preserve">т. у. </w:t>
            </w:r>
            <w:proofErr w:type="gramStart"/>
            <w:r w:rsidRPr="0008116D">
              <w:rPr>
                <w:rFonts w:ascii="Times New Roman" w:eastAsia="Calibri" w:hAnsi="Times New Roman" w:cs="Times New Roman"/>
                <w:i/>
                <w:iCs/>
                <w:sz w:val="12"/>
                <w:szCs w:val="12"/>
              </w:rPr>
              <w:t>т</w:t>
            </w:r>
            <w:proofErr w:type="gramEnd"/>
            <w:r w:rsidRPr="0008116D">
              <w:rPr>
                <w:rFonts w:ascii="Times New Roman" w:eastAsia="Calibri" w:hAnsi="Times New Roman" w:cs="Times New Roman"/>
                <w:i/>
                <w:iCs/>
                <w:sz w:val="12"/>
                <w:szCs w:val="12"/>
              </w:rPr>
              <w:t>.</w:t>
            </w:r>
          </w:p>
        </w:tc>
        <w:tc>
          <w:tcPr>
            <w:tcW w:w="453"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r>
    </w:tbl>
    <w:p w:rsidR="0008116D" w:rsidRPr="0008116D" w:rsidRDefault="0008116D" w:rsidP="0008116D">
      <w:pPr>
        <w:tabs>
          <w:tab w:val="left" w:pos="284"/>
          <w:tab w:val="left" w:pos="3828"/>
        </w:tabs>
        <w:spacing w:after="0" w:line="240" w:lineRule="auto"/>
        <w:jc w:val="both"/>
        <w:rPr>
          <w:rFonts w:ascii="Times New Roman" w:eastAsia="Calibri" w:hAnsi="Times New Roman" w:cs="Times New Roman"/>
          <w:sz w:val="12"/>
          <w:szCs w:val="12"/>
        </w:rPr>
      </w:pPr>
      <w:bookmarkStart w:id="5" w:name="_Hlk171492837"/>
    </w:p>
    <w:p w:rsidR="0008116D" w:rsidRPr="00132089" w:rsidRDefault="0008116D" w:rsidP="00132089">
      <w:pPr>
        <w:tabs>
          <w:tab w:val="left" w:pos="284"/>
          <w:tab w:val="left" w:pos="3828"/>
        </w:tabs>
        <w:spacing w:after="0" w:line="240" w:lineRule="auto"/>
        <w:jc w:val="right"/>
        <w:rPr>
          <w:rFonts w:ascii="Times New Roman" w:eastAsia="Calibri" w:hAnsi="Times New Roman" w:cs="Times New Roman"/>
          <w:bCs/>
          <w:i/>
          <w:sz w:val="12"/>
          <w:szCs w:val="12"/>
        </w:rPr>
      </w:pPr>
      <w:r w:rsidRPr="00132089">
        <w:rPr>
          <w:rFonts w:ascii="Times New Roman" w:eastAsia="Calibri" w:hAnsi="Times New Roman" w:cs="Times New Roman"/>
          <w:bCs/>
          <w:i/>
          <w:sz w:val="12"/>
          <w:szCs w:val="12"/>
        </w:rPr>
        <w:t>Приложение №3</w:t>
      </w:r>
    </w:p>
    <w:p w:rsidR="0008116D" w:rsidRPr="00132089" w:rsidRDefault="0008116D" w:rsidP="00132089">
      <w:pPr>
        <w:tabs>
          <w:tab w:val="left" w:pos="284"/>
          <w:tab w:val="left" w:pos="3828"/>
        </w:tabs>
        <w:spacing w:after="0" w:line="240" w:lineRule="auto"/>
        <w:jc w:val="right"/>
        <w:rPr>
          <w:rFonts w:ascii="Times New Roman" w:eastAsia="Calibri" w:hAnsi="Times New Roman" w:cs="Times New Roman"/>
          <w:i/>
          <w:sz w:val="12"/>
          <w:szCs w:val="12"/>
        </w:rPr>
      </w:pPr>
      <w:r w:rsidRPr="00132089">
        <w:rPr>
          <w:rFonts w:ascii="Times New Roman" w:eastAsia="Calibri" w:hAnsi="Times New Roman" w:cs="Times New Roman"/>
          <w:i/>
          <w:sz w:val="12"/>
          <w:szCs w:val="12"/>
        </w:rPr>
        <w:t>к Программе энергосбережения и повышения энергетической</w:t>
      </w:r>
    </w:p>
    <w:p w:rsidR="0008116D" w:rsidRPr="00132089" w:rsidRDefault="0008116D" w:rsidP="00132089">
      <w:pPr>
        <w:tabs>
          <w:tab w:val="left" w:pos="284"/>
          <w:tab w:val="left" w:pos="3828"/>
        </w:tabs>
        <w:spacing w:after="0" w:line="240" w:lineRule="auto"/>
        <w:jc w:val="right"/>
        <w:rPr>
          <w:rFonts w:ascii="Times New Roman" w:eastAsia="Calibri" w:hAnsi="Times New Roman" w:cs="Times New Roman"/>
          <w:i/>
          <w:sz w:val="12"/>
          <w:szCs w:val="12"/>
        </w:rPr>
      </w:pPr>
      <w:r w:rsidRPr="00132089">
        <w:rPr>
          <w:rFonts w:ascii="Times New Roman" w:eastAsia="Calibri" w:hAnsi="Times New Roman" w:cs="Times New Roman"/>
          <w:i/>
          <w:sz w:val="12"/>
          <w:szCs w:val="12"/>
        </w:rPr>
        <w:t>эффективности Администрации городского поселения Суходол муниципального района</w:t>
      </w:r>
    </w:p>
    <w:p w:rsidR="0008116D" w:rsidRPr="00132089" w:rsidRDefault="0008116D" w:rsidP="00132089">
      <w:pPr>
        <w:tabs>
          <w:tab w:val="left" w:pos="284"/>
          <w:tab w:val="left" w:pos="3828"/>
        </w:tabs>
        <w:spacing w:after="0" w:line="240" w:lineRule="auto"/>
        <w:jc w:val="right"/>
        <w:rPr>
          <w:rFonts w:ascii="Times New Roman" w:eastAsia="Calibri" w:hAnsi="Times New Roman" w:cs="Times New Roman"/>
          <w:i/>
          <w:sz w:val="12"/>
          <w:szCs w:val="12"/>
        </w:rPr>
      </w:pPr>
      <w:r w:rsidRPr="00132089">
        <w:rPr>
          <w:rFonts w:ascii="Times New Roman" w:eastAsia="Calibri" w:hAnsi="Times New Roman" w:cs="Times New Roman"/>
          <w:i/>
          <w:sz w:val="12"/>
          <w:szCs w:val="12"/>
        </w:rPr>
        <w:t>Сергиевский Самарской области на 2026-2028 годы</w:t>
      </w:r>
      <w:bookmarkEnd w:id="5"/>
    </w:p>
    <w:p w:rsidR="0008116D" w:rsidRPr="00132089" w:rsidRDefault="0008116D" w:rsidP="00132089">
      <w:pPr>
        <w:tabs>
          <w:tab w:val="left" w:pos="284"/>
          <w:tab w:val="left" w:pos="3828"/>
        </w:tabs>
        <w:spacing w:after="0" w:line="240" w:lineRule="auto"/>
        <w:jc w:val="right"/>
        <w:rPr>
          <w:rFonts w:ascii="Times New Roman" w:eastAsia="Calibri" w:hAnsi="Times New Roman" w:cs="Times New Roman"/>
          <w:i/>
          <w:sz w:val="12"/>
          <w:szCs w:val="12"/>
        </w:rPr>
      </w:pPr>
    </w:p>
    <w:p w:rsidR="00132089" w:rsidRDefault="0008116D" w:rsidP="00132089">
      <w:pPr>
        <w:tabs>
          <w:tab w:val="left" w:pos="284"/>
          <w:tab w:val="left" w:pos="3828"/>
        </w:tabs>
        <w:spacing w:after="0" w:line="240" w:lineRule="auto"/>
        <w:jc w:val="center"/>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ЦЕЛЕВОЙ УРОВЕНЬ СНИЖЕНИЯ СУММАРНОГО ОБЪЕМА </w:t>
      </w:r>
    </w:p>
    <w:p w:rsidR="0008116D" w:rsidRPr="0008116D" w:rsidRDefault="0008116D" w:rsidP="00132089">
      <w:pPr>
        <w:tabs>
          <w:tab w:val="left" w:pos="284"/>
          <w:tab w:val="left" w:pos="3828"/>
        </w:tabs>
        <w:spacing w:after="0" w:line="240" w:lineRule="auto"/>
        <w:jc w:val="center"/>
        <w:rPr>
          <w:rFonts w:ascii="Times New Roman" w:eastAsia="Calibri" w:hAnsi="Times New Roman" w:cs="Times New Roman"/>
          <w:sz w:val="12"/>
          <w:szCs w:val="12"/>
        </w:rPr>
      </w:pPr>
      <w:r w:rsidRPr="0008116D">
        <w:rPr>
          <w:rFonts w:ascii="Times New Roman" w:eastAsia="Calibri" w:hAnsi="Times New Roman" w:cs="Times New Roman"/>
          <w:sz w:val="12"/>
          <w:szCs w:val="12"/>
        </w:rPr>
        <w:t>ПОТРЕБЛЯЕМЫХ ЭНЕРГОРЕСУРСОВ</w:t>
      </w:r>
      <w:r w:rsidR="00132089">
        <w:rPr>
          <w:rFonts w:ascii="Times New Roman" w:eastAsia="Calibri" w:hAnsi="Times New Roman" w:cs="Times New Roman"/>
          <w:sz w:val="12"/>
          <w:szCs w:val="12"/>
        </w:rPr>
        <w:t xml:space="preserve"> </w:t>
      </w:r>
      <w:r w:rsidRPr="0008116D">
        <w:rPr>
          <w:rFonts w:ascii="Times New Roman" w:eastAsia="Calibri" w:hAnsi="Times New Roman" w:cs="Times New Roman"/>
          <w:sz w:val="12"/>
          <w:szCs w:val="12"/>
        </w:rPr>
        <w:t xml:space="preserve"> ГОРОДСКОГО ПОСЕЛЕНИЯ СУХОДОЛ</w:t>
      </w:r>
    </w:p>
    <w:tbl>
      <w:tblPr>
        <w:tblStyle w:val="af2"/>
        <w:tblW w:w="5000" w:type="pct"/>
        <w:tblLayout w:type="fixed"/>
        <w:tblCellMar>
          <w:left w:w="0" w:type="dxa"/>
          <w:right w:w="0" w:type="dxa"/>
        </w:tblCellMar>
        <w:tblLook w:val="04A0" w:firstRow="1" w:lastRow="0" w:firstColumn="1" w:lastColumn="0" w:noHBand="0" w:noVBand="1"/>
      </w:tblPr>
      <w:tblGrid>
        <w:gridCol w:w="1566"/>
        <w:gridCol w:w="553"/>
        <w:gridCol w:w="1095"/>
        <w:gridCol w:w="803"/>
        <w:gridCol w:w="803"/>
        <w:gridCol w:w="877"/>
        <w:gridCol w:w="877"/>
        <w:gridCol w:w="949"/>
      </w:tblGrid>
      <w:tr w:rsidR="0008116D" w:rsidRPr="0008116D" w:rsidTr="00132089">
        <w:trPr>
          <w:trHeight w:val="20"/>
        </w:trPr>
        <w:tc>
          <w:tcPr>
            <w:tcW w:w="104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bookmarkStart w:id="6" w:name="_Hlk202172418"/>
            <w:r w:rsidRPr="0008116D">
              <w:rPr>
                <w:rFonts w:ascii="Times New Roman" w:eastAsia="Calibri" w:hAnsi="Times New Roman" w:cs="Times New Roman"/>
                <w:sz w:val="12"/>
                <w:szCs w:val="12"/>
              </w:rPr>
              <w:t>Показатель</w:t>
            </w:r>
          </w:p>
        </w:tc>
        <w:tc>
          <w:tcPr>
            <w:tcW w:w="367"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Удельное годовое значение</w:t>
            </w:r>
          </w:p>
        </w:tc>
        <w:tc>
          <w:tcPr>
            <w:tcW w:w="728"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Уровень высокой эффективности (справочно)</w:t>
            </w:r>
          </w:p>
        </w:tc>
        <w:tc>
          <w:tcPr>
            <w:tcW w:w="53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Потенциал снижения потребления </w:t>
            </w:r>
          </w:p>
        </w:tc>
        <w:tc>
          <w:tcPr>
            <w:tcW w:w="53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Целевой уровень экономии</w:t>
            </w:r>
          </w:p>
        </w:tc>
        <w:tc>
          <w:tcPr>
            <w:tcW w:w="583"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Целевой уровень снижения </w:t>
            </w:r>
            <w:r w:rsidRPr="0008116D">
              <w:rPr>
                <w:rFonts w:ascii="Times New Roman" w:eastAsia="Calibri" w:hAnsi="Times New Roman" w:cs="Times New Roman"/>
                <w:sz w:val="12"/>
                <w:szCs w:val="12"/>
              </w:rPr>
              <w:br/>
              <w:t>за первый год</w:t>
            </w:r>
          </w:p>
        </w:tc>
        <w:tc>
          <w:tcPr>
            <w:tcW w:w="583"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Целевой уровень снижения </w:t>
            </w:r>
            <w:r w:rsidRPr="0008116D">
              <w:rPr>
                <w:rFonts w:ascii="Times New Roman" w:eastAsia="Calibri" w:hAnsi="Times New Roman" w:cs="Times New Roman"/>
                <w:sz w:val="12"/>
                <w:szCs w:val="12"/>
              </w:rPr>
              <w:br/>
              <w:t>за первый и второй год</w:t>
            </w:r>
          </w:p>
        </w:tc>
        <w:tc>
          <w:tcPr>
            <w:tcW w:w="63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Целевой уровень снижения </w:t>
            </w:r>
            <w:r w:rsidRPr="0008116D">
              <w:rPr>
                <w:rFonts w:ascii="Times New Roman" w:eastAsia="Calibri" w:hAnsi="Times New Roman" w:cs="Times New Roman"/>
                <w:sz w:val="12"/>
                <w:szCs w:val="12"/>
              </w:rPr>
              <w:br/>
              <w:t>за трехлетний период</w:t>
            </w:r>
          </w:p>
        </w:tc>
      </w:tr>
      <w:tr w:rsidR="0008116D" w:rsidRPr="0008116D" w:rsidTr="00132089">
        <w:trPr>
          <w:trHeight w:val="20"/>
        </w:trPr>
        <w:tc>
          <w:tcPr>
            <w:tcW w:w="104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lastRenderedPageBreak/>
              <w:t xml:space="preserve">Потребление тепловой энергии на отопление и вентиляцию, </w:t>
            </w:r>
            <w:proofErr w:type="spellStart"/>
            <w:r w:rsidRPr="0008116D">
              <w:rPr>
                <w:rFonts w:ascii="Times New Roman" w:eastAsia="Calibri" w:hAnsi="Times New Roman" w:cs="Times New Roman"/>
                <w:sz w:val="12"/>
                <w:szCs w:val="12"/>
              </w:rPr>
              <w:t>Втч</w:t>
            </w:r>
            <w:proofErr w:type="spellEnd"/>
            <w:r w:rsidRPr="0008116D">
              <w:rPr>
                <w:rFonts w:ascii="Times New Roman" w:eastAsia="Calibri" w:hAnsi="Times New Roman" w:cs="Times New Roman"/>
                <w:sz w:val="12"/>
                <w:szCs w:val="12"/>
              </w:rPr>
              <w:t>/м</w:t>
            </w:r>
            <w:proofErr w:type="gramStart"/>
            <w:r w:rsidRPr="0008116D">
              <w:rPr>
                <w:rFonts w:ascii="Times New Roman" w:eastAsia="Calibri" w:hAnsi="Times New Roman" w:cs="Times New Roman"/>
                <w:sz w:val="12"/>
                <w:szCs w:val="12"/>
              </w:rPr>
              <w:t>2</w:t>
            </w:r>
            <w:proofErr w:type="gramEnd"/>
            <w:r w:rsidRPr="0008116D">
              <w:rPr>
                <w:rFonts w:ascii="Times New Roman" w:eastAsia="Calibri" w:hAnsi="Times New Roman" w:cs="Times New Roman"/>
                <w:sz w:val="12"/>
                <w:szCs w:val="12"/>
              </w:rPr>
              <w:t>/ГСОП</w:t>
            </w:r>
          </w:p>
        </w:tc>
        <w:tc>
          <w:tcPr>
            <w:tcW w:w="3960" w:type="pct"/>
            <w:gridSpan w:val="7"/>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требование по снижению потребления не устанавливается</w:t>
            </w:r>
          </w:p>
        </w:tc>
      </w:tr>
      <w:tr w:rsidR="0008116D" w:rsidRPr="0008116D" w:rsidTr="00132089">
        <w:trPr>
          <w:trHeight w:val="20"/>
        </w:trPr>
        <w:tc>
          <w:tcPr>
            <w:tcW w:w="104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Потребление горячей воды, м3/чел</w:t>
            </w:r>
          </w:p>
        </w:tc>
        <w:tc>
          <w:tcPr>
            <w:tcW w:w="3960" w:type="pct"/>
            <w:gridSpan w:val="7"/>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требование по снижению потребления не устанавливается</w:t>
            </w:r>
          </w:p>
        </w:tc>
      </w:tr>
      <w:tr w:rsidR="0008116D" w:rsidRPr="0008116D" w:rsidTr="00132089">
        <w:trPr>
          <w:trHeight w:val="20"/>
        </w:trPr>
        <w:tc>
          <w:tcPr>
            <w:tcW w:w="104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Потребление холодной воды, м3/чел</w:t>
            </w:r>
          </w:p>
        </w:tc>
        <w:tc>
          <w:tcPr>
            <w:tcW w:w="367"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0,09</w:t>
            </w:r>
          </w:p>
        </w:tc>
        <w:tc>
          <w:tcPr>
            <w:tcW w:w="728"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5,2</w:t>
            </w:r>
          </w:p>
        </w:tc>
        <w:tc>
          <w:tcPr>
            <w:tcW w:w="53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c>
          <w:tcPr>
            <w:tcW w:w="53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c>
          <w:tcPr>
            <w:tcW w:w="583"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Здание эффективно. </w:t>
            </w:r>
          </w:p>
        </w:tc>
        <w:tc>
          <w:tcPr>
            <w:tcW w:w="583"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Здание эффективно. </w:t>
            </w:r>
          </w:p>
        </w:tc>
        <w:tc>
          <w:tcPr>
            <w:tcW w:w="63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Здание эффективно.</w:t>
            </w:r>
          </w:p>
        </w:tc>
      </w:tr>
      <w:tr w:rsidR="0008116D" w:rsidRPr="0008116D" w:rsidTr="00132089">
        <w:trPr>
          <w:trHeight w:val="20"/>
        </w:trPr>
        <w:tc>
          <w:tcPr>
            <w:tcW w:w="104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Потребление электрической энергии, </w:t>
            </w:r>
            <w:proofErr w:type="spellStart"/>
            <w:r w:rsidRPr="0008116D">
              <w:rPr>
                <w:rFonts w:ascii="Times New Roman" w:eastAsia="Calibri" w:hAnsi="Times New Roman" w:cs="Times New Roman"/>
                <w:sz w:val="12"/>
                <w:szCs w:val="12"/>
              </w:rPr>
              <w:t>кВтч</w:t>
            </w:r>
            <w:proofErr w:type="spellEnd"/>
            <w:r w:rsidRPr="0008116D">
              <w:rPr>
                <w:rFonts w:ascii="Times New Roman" w:eastAsia="Calibri" w:hAnsi="Times New Roman" w:cs="Times New Roman"/>
                <w:sz w:val="12"/>
                <w:szCs w:val="12"/>
              </w:rPr>
              <w:t>/м</w:t>
            </w:r>
            <w:proofErr w:type="gramStart"/>
            <w:r w:rsidRPr="0008116D">
              <w:rPr>
                <w:rFonts w:ascii="Times New Roman" w:eastAsia="Calibri" w:hAnsi="Times New Roman" w:cs="Times New Roman"/>
                <w:sz w:val="12"/>
                <w:szCs w:val="12"/>
              </w:rPr>
              <w:t>2</w:t>
            </w:r>
            <w:proofErr w:type="gramEnd"/>
          </w:p>
        </w:tc>
        <w:tc>
          <w:tcPr>
            <w:tcW w:w="367"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14,89</w:t>
            </w:r>
          </w:p>
        </w:tc>
        <w:tc>
          <w:tcPr>
            <w:tcW w:w="728"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33,3</w:t>
            </w:r>
          </w:p>
        </w:tc>
        <w:tc>
          <w:tcPr>
            <w:tcW w:w="53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c>
          <w:tcPr>
            <w:tcW w:w="534"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c>
          <w:tcPr>
            <w:tcW w:w="583"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Здание эффективно. </w:t>
            </w:r>
          </w:p>
        </w:tc>
        <w:tc>
          <w:tcPr>
            <w:tcW w:w="583"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Здание эффективно. </w:t>
            </w:r>
          </w:p>
        </w:tc>
        <w:tc>
          <w:tcPr>
            <w:tcW w:w="63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Здание эффективно.</w:t>
            </w:r>
          </w:p>
        </w:tc>
      </w:tr>
      <w:tr w:rsidR="0008116D" w:rsidRPr="0008116D" w:rsidTr="00132089">
        <w:trPr>
          <w:trHeight w:val="20"/>
        </w:trPr>
        <w:tc>
          <w:tcPr>
            <w:tcW w:w="104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Потребление природного газа, м3/м</w:t>
            </w:r>
            <w:proofErr w:type="gramStart"/>
            <w:r w:rsidRPr="0008116D">
              <w:rPr>
                <w:rFonts w:ascii="Times New Roman" w:eastAsia="Calibri" w:hAnsi="Times New Roman" w:cs="Times New Roman"/>
                <w:sz w:val="12"/>
                <w:szCs w:val="12"/>
              </w:rPr>
              <w:t>2</w:t>
            </w:r>
            <w:proofErr w:type="gramEnd"/>
          </w:p>
        </w:tc>
        <w:tc>
          <w:tcPr>
            <w:tcW w:w="3960" w:type="pct"/>
            <w:gridSpan w:val="7"/>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требование по снижению потребления не устанавливается, ресурс не потребляется</w:t>
            </w:r>
          </w:p>
        </w:tc>
      </w:tr>
      <w:tr w:rsidR="0008116D" w:rsidRPr="0008116D" w:rsidTr="00132089">
        <w:trPr>
          <w:trHeight w:val="20"/>
        </w:trPr>
        <w:tc>
          <w:tcPr>
            <w:tcW w:w="104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Потребление твердого топлива на нужды отопления и вентиляции, </w:t>
            </w:r>
            <w:proofErr w:type="spellStart"/>
            <w:r w:rsidRPr="0008116D">
              <w:rPr>
                <w:rFonts w:ascii="Times New Roman" w:eastAsia="Calibri" w:hAnsi="Times New Roman" w:cs="Times New Roman"/>
                <w:sz w:val="12"/>
                <w:szCs w:val="12"/>
              </w:rPr>
              <w:t>Втч</w:t>
            </w:r>
            <w:proofErr w:type="spellEnd"/>
            <w:r w:rsidRPr="0008116D">
              <w:rPr>
                <w:rFonts w:ascii="Times New Roman" w:eastAsia="Calibri" w:hAnsi="Times New Roman" w:cs="Times New Roman"/>
                <w:sz w:val="12"/>
                <w:szCs w:val="12"/>
              </w:rPr>
              <w:t>/м</w:t>
            </w:r>
            <w:proofErr w:type="gramStart"/>
            <w:r w:rsidRPr="0008116D">
              <w:rPr>
                <w:rFonts w:ascii="Times New Roman" w:eastAsia="Calibri" w:hAnsi="Times New Roman" w:cs="Times New Roman"/>
                <w:sz w:val="12"/>
                <w:szCs w:val="12"/>
              </w:rPr>
              <w:t>2</w:t>
            </w:r>
            <w:proofErr w:type="gramEnd"/>
            <w:r w:rsidRPr="0008116D">
              <w:rPr>
                <w:rFonts w:ascii="Times New Roman" w:eastAsia="Calibri" w:hAnsi="Times New Roman" w:cs="Times New Roman"/>
                <w:sz w:val="12"/>
                <w:szCs w:val="12"/>
              </w:rPr>
              <w:t>/ГСОП</w:t>
            </w:r>
          </w:p>
        </w:tc>
        <w:tc>
          <w:tcPr>
            <w:tcW w:w="3960" w:type="pct"/>
            <w:gridSpan w:val="7"/>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требование по снижению потребления не устанавливается, ресурс не потребляется</w:t>
            </w:r>
          </w:p>
        </w:tc>
      </w:tr>
      <w:tr w:rsidR="0008116D" w:rsidRPr="0008116D" w:rsidTr="00132089">
        <w:trPr>
          <w:trHeight w:val="20"/>
        </w:trPr>
        <w:tc>
          <w:tcPr>
            <w:tcW w:w="104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Потребление иного энергетического ресурса на нужды отопления и вентиляции, </w:t>
            </w:r>
            <w:proofErr w:type="spellStart"/>
            <w:r w:rsidRPr="0008116D">
              <w:rPr>
                <w:rFonts w:ascii="Times New Roman" w:eastAsia="Calibri" w:hAnsi="Times New Roman" w:cs="Times New Roman"/>
                <w:sz w:val="12"/>
                <w:szCs w:val="12"/>
              </w:rPr>
              <w:t>Втч</w:t>
            </w:r>
            <w:proofErr w:type="spellEnd"/>
            <w:r w:rsidRPr="0008116D">
              <w:rPr>
                <w:rFonts w:ascii="Times New Roman" w:eastAsia="Calibri" w:hAnsi="Times New Roman" w:cs="Times New Roman"/>
                <w:sz w:val="12"/>
                <w:szCs w:val="12"/>
              </w:rPr>
              <w:t>/м</w:t>
            </w:r>
            <w:proofErr w:type="gramStart"/>
            <w:r w:rsidRPr="0008116D">
              <w:rPr>
                <w:rFonts w:ascii="Times New Roman" w:eastAsia="Calibri" w:hAnsi="Times New Roman" w:cs="Times New Roman"/>
                <w:sz w:val="12"/>
                <w:szCs w:val="12"/>
              </w:rPr>
              <w:t>2</w:t>
            </w:r>
            <w:proofErr w:type="gramEnd"/>
            <w:r w:rsidRPr="0008116D">
              <w:rPr>
                <w:rFonts w:ascii="Times New Roman" w:eastAsia="Calibri" w:hAnsi="Times New Roman" w:cs="Times New Roman"/>
                <w:sz w:val="12"/>
                <w:szCs w:val="12"/>
              </w:rPr>
              <w:t>/ГСОП</w:t>
            </w:r>
          </w:p>
        </w:tc>
        <w:tc>
          <w:tcPr>
            <w:tcW w:w="3960" w:type="pct"/>
            <w:gridSpan w:val="7"/>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требование по снижению потребления не устанавливается, ресурс не потребляется</w:t>
            </w:r>
          </w:p>
        </w:tc>
      </w:tr>
      <w:tr w:rsidR="0008116D" w:rsidRPr="0008116D" w:rsidTr="00132089">
        <w:trPr>
          <w:trHeight w:val="20"/>
        </w:trPr>
        <w:tc>
          <w:tcPr>
            <w:tcW w:w="104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Потребление моторного топлива, тут/</w:t>
            </w:r>
            <w:proofErr w:type="gramStart"/>
            <w:r w:rsidRPr="0008116D">
              <w:rPr>
                <w:rFonts w:ascii="Times New Roman" w:eastAsia="Calibri" w:hAnsi="Times New Roman" w:cs="Times New Roman"/>
                <w:sz w:val="12"/>
                <w:szCs w:val="12"/>
              </w:rPr>
              <w:t>л</w:t>
            </w:r>
            <w:proofErr w:type="gramEnd"/>
          </w:p>
        </w:tc>
        <w:tc>
          <w:tcPr>
            <w:tcW w:w="3960" w:type="pct"/>
            <w:gridSpan w:val="7"/>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требование по снижению потребления не устанавливается, ресурс не потребляется</w:t>
            </w:r>
          </w:p>
        </w:tc>
      </w:tr>
      <w:bookmarkEnd w:id="6"/>
    </w:tbl>
    <w:p w:rsidR="00132089" w:rsidRDefault="00132089" w:rsidP="00132089">
      <w:pPr>
        <w:tabs>
          <w:tab w:val="left" w:pos="284"/>
          <w:tab w:val="left" w:pos="3828"/>
        </w:tabs>
        <w:spacing w:after="0" w:line="240" w:lineRule="auto"/>
        <w:jc w:val="right"/>
        <w:rPr>
          <w:rFonts w:ascii="Times New Roman" w:eastAsia="Calibri" w:hAnsi="Times New Roman" w:cs="Times New Roman"/>
          <w:bCs/>
          <w:i/>
          <w:sz w:val="12"/>
          <w:szCs w:val="12"/>
        </w:rPr>
      </w:pPr>
    </w:p>
    <w:p w:rsidR="0008116D" w:rsidRPr="00132089" w:rsidRDefault="0008116D" w:rsidP="00132089">
      <w:pPr>
        <w:tabs>
          <w:tab w:val="left" w:pos="284"/>
          <w:tab w:val="left" w:pos="3828"/>
        </w:tabs>
        <w:spacing w:after="0" w:line="240" w:lineRule="auto"/>
        <w:jc w:val="right"/>
        <w:rPr>
          <w:rFonts w:ascii="Times New Roman" w:eastAsia="Calibri" w:hAnsi="Times New Roman" w:cs="Times New Roman"/>
          <w:bCs/>
          <w:i/>
          <w:sz w:val="12"/>
          <w:szCs w:val="12"/>
        </w:rPr>
      </w:pPr>
      <w:r w:rsidRPr="00132089">
        <w:rPr>
          <w:rFonts w:ascii="Times New Roman" w:eastAsia="Calibri" w:hAnsi="Times New Roman" w:cs="Times New Roman"/>
          <w:bCs/>
          <w:i/>
          <w:sz w:val="12"/>
          <w:szCs w:val="12"/>
        </w:rPr>
        <w:t>Приложение №4</w:t>
      </w:r>
    </w:p>
    <w:p w:rsidR="0008116D" w:rsidRPr="00132089" w:rsidRDefault="0008116D" w:rsidP="00132089">
      <w:pPr>
        <w:tabs>
          <w:tab w:val="left" w:pos="284"/>
          <w:tab w:val="left" w:pos="3828"/>
        </w:tabs>
        <w:spacing w:after="0" w:line="240" w:lineRule="auto"/>
        <w:jc w:val="right"/>
        <w:rPr>
          <w:rFonts w:ascii="Times New Roman" w:eastAsia="Calibri" w:hAnsi="Times New Roman" w:cs="Times New Roman"/>
          <w:i/>
          <w:sz w:val="12"/>
          <w:szCs w:val="12"/>
        </w:rPr>
      </w:pPr>
      <w:r w:rsidRPr="00132089">
        <w:rPr>
          <w:rFonts w:ascii="Times New Roman" w:eastAsia="Calibri" w:hAnsi="Times New Roman" w:cs="Times New Roman"/>
          <w:i/>
          <w:sz w:val="12"/>
          <w:szCs w:val="12"/>
        </w:rPr>
        <w:t>к Программе энергосбережения и повышения энергетической</w:t>
      </w:r>
    </w:p>
    <w:p w:rsidR="0008116D" w:rsidRPr="00132089" w:rsidRDefault="0008116D" w:rsidP="00132089">
      <w:pPr>
        <w:tabs>
          <w:tab w:val="left" w:pos="284"/>
          <w:tab w:val="left" w:pos="3828"/>
        </w:tabs>
        <w:spacing w:after="0" w:line="240" w:lineRule="auto"/>
        <w:jc w:val="right"/>
        <w:rPr>
          <w:rFonts w:ascii="Times New Roman" w:eastAsia="Calibri" w:hAnsi="Times New Roman" w:cs="Times New Roman"/>
          <w:i/>
          <w:sz w:val="12"/>
          <w:szCs w:val="12"/>
        </w:rPr>
      </w:pPr>
      <w:r w:rsidRPr="00132089">
        <w:rPr>
          <w:rFonts w:ascii="Times New Roman" w:eastAsia="Calibri" w:hAnsi="Times New Roman" w:cs="Times New Roman"/>
          <w:i/>
          <w:sz w:val="12"/>
          <w:szCs w:val="12"/>
        </w:rPr>
        <w:t>эффективности Администрации городского поселения Суходол муниципального района</w:t>
      </w:r>
    </w:p>
    <w:p w:rsidR="0008116D" w:rsidRPr="00132089" w:rsidRDefault="0008116D" w:rsidP="00132089">
      <w:pPr>
        <w:tabs>
          <w:tab w:val="left" w:pos="284"/>
          <w:tab w:val="left" w:pos="3828"/>
        </w:tabs>
        <w:spacing w:after="0" w:line="240" w:lineRule="auto"/>
        <w:jc w:val="right"/>
        <w:rPr>
          <w:rFonts w:ascii="Times New Roman" w:eastAsia="Calibri" w:hAnsi="Times New Roman" w:cs="Times New Roman"/>
          <w:i/>
          <w:sz w:val="12"/>
          <w:szCs w:val="12"/>
        </w:rPr>
      </w:pPr>
      <w:r w:rsidRPr="00132089">
        <w:rPr>
          <w:rFonts w:ascii="Times New Roman" w:eastAsia="Calibri" w:hAnsi="Times New Roman" w:cs="Times New Roman"/>
          <w:i/>
          <w:sz w:val="12"/>
          <w:szCs w:val="12"/>
        </w:rPr>
        <w:t>Сергиевский Самарской области на 2026-2028 годы</w:t>
      </w:r>
    </w:p>
    <w:p w:rsidR="0008116D" w:rsidRPr="0008116D" w:rsidRDefault="0008116D" w:rsidP="0008116D">
      <w:pPr>
        <w:tabs>
          <w:tab w:val="left" w:pos="284"/>
          <w:tab w:val="left" w:pos="3828"/>
        </w:tabs>
        <w:spacing w:after="0" w:line="240" w:lineRule="auto"/>
        <w:jc w:val="both"/>
        <w:rPr>
          <w:rFonts w:ascii="Times New Roman" w:eastAsia="Calibri" w:hAnsi="Times New Roman" w:cs="Times New Roman"/>
          <w:sz w:val="12"/>
          <w:szCs w:val="12"/>
        </w:rPr>
      </w:pPr>
    </w:p>
    <w:p w:rsidR="00132089" w:rsidRDefault="0008116D" w:rsidP="00132089">
      <w:pPr>
        <w:tabs>
          <w:tab w:val="left" w:pos="284"/>
          <w:tab w:val="left" w:pos="3828"/>
        </w:tabs>
        <w:spacing w:after="0" w:line="240" w:lineRule="auto"/>
        <w:jc w:val="center"/>
        <w:rPr>
          <w:rFonts w:ascii="Times New Roman" w:eastAsia="Calibri" w:hAnsi="Times New Roman" w:cs="Times New Roman"/>
          <w:sz w:val="12"/>
          <w:szCs w:val="12"/>
        </w:rPr>
      </w:pPr>
      <w:bookmarkStart w:id="7" w:name="_Hlk25319231"/>
      <w:r w:rsidRPr="0008116D">
        <w:rPr>
          <w:rFonts w:ascii="Times New Roman" w:eastAsia="Calibri" w:hAnsi="Times New Roman" w:cs="Times New Roman"/>
          <w:sz w:val="12"/>
          <w:szCs w:val="12"/>
        </w:rPr>
        <w:t>СОВОКУПНАЯ ПРОГРАММА ПРОЕКТОВ В СФЕРЕ ЭНЕРГОСБЕРЕЖЕНИЯ</w:t>
      </w:r>
    </w:p>
    <w:p w:rsidR="0008116D" w:rsidRPr="0008116D" w:rsidRDefault="0008116D" w:rsidP="00132089">
      <w:pPr>
        <w:tabs>
          <w:tab w:val="left" w:pos="284"/>
          <w:tab w:val="left" w:pos="3828"/>
        </w:tabs>
        <w:spacing w:after="0" w:line="240" w:lineRule="auto"/>
        <w:jc w:val="center"/>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 И ПОВЫШЕНИЯ ЭНЕРГЕТИЧЕСКОЙ ЭФФЕКТИВНОСТИ АДМИНИСТРАЦИИ Г. П. СУХОДОЛ</w:t>
      </w:r>
    </w:p>
    <w:tbl>
      <w:tblPr>
        <w:tblStyle w:val="af2"/>
        <w:tblW w:w="5000" w:type="pct"/>
        <w:tblCellMar>
          <w:left w:w="0" w:type="dxa"/>
          <w:right w:w="0" w:type="dxa"/>
        </w:tblCellMar>
        <w:tblLook w:val="04A0" w:firstRow="1" w:lastRow="0" w:firstColumn="1" w:lastColumn="0" w:noHBand="0" w:noVBand="1"/>
      </w:tblPr>
      <w:tblGrid>
        <w:gridCol w:w="288"/>
        <w:gridCol w:w="2300"/>
        <w:gridCol w:w="889"/>
        <w:gridCol w:w="852"/>
        <w:gridCol w:w="536"/>
        <w:gridCol w:w="590"/>
        <w:gridCol w:w="590"/>
        <w:gridCol w:w="593"/>
        <w:gridCol w:w="885"/>
      </w:tblGrid>
      <w:tr w:rsidR="0008116D" w:rsidRPr="0008116D" w:rsidTr="00132089">
        <w:trPr>
          <w:trHeight w:val="20"/>
        </w:trPr>
        <w:tc>
          <w:tcPr>
            <w:tcW w:w="192" w:type="pct"/>
            <w:vMerge w:val="restar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 </w:t>
            </w:r>
            <w:proofErr w:type="gramStart"/>
            <w:r w:rsidRPr="0008116D">
              <w:rPr>
                <w:rFonts w:ascii="Times New Roman" w:eastAsia="Calibri" w:hAnsi="Times New Roman" w:cs="Times New Roman"/>
                <w:sz w:val="12"/>
                <w:szCs w:val="12"/>
              </w:rPr>
              <w:t>п</w:t>
            </w:r>
            <w:proofErr w:type="gramEnd"/>
            <w:r w:rsidRPr="0008116D">
              <w:rPr>
                <w:rFonts w:ascii="Times New Roman" w:eastAsia="Calibri" w:hAnsi="Times New Roman" w:cs="Times New Roman"/>
                <w:sz w:val="12"/>
                <w:szCs w:val="12"/>
              </w:rPr>
              <w:t>/п</w:t>
            </w:r>
          </w:p>
        </w:tc>
        <w:tc>
          <w:tcPr>
            <w:tcW w:w="1529" w:type="pct"/>
            <w:vMerge w:val="restar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Наименование мероприятия</w:t>
            </w:r>
          </w:p>
        </w:tc>
        <w:tc>
          <w:tcPr>
            <w:tcW w:w="1157" w:type="pct"/>
            <w:gridSpan w:val="2"/>
            <w:vMerge w:val="restar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Сроки реализации Программы (квартал, год)</w:t>
            </w:r>
          </w:p>
        </w:tc>
        <w:tc>
          <w:tcPr>
            <w:tcW w:w="1533" w:type="pct"/>
            <w:gridSpan w:val="4"/>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Финансовые потребности, тыс. руб.</w:t>
            </w:r>
          </w:p>
        </w:tc>
        <w:tc>
          <w:tcPr>
            <w:tcW w:w="588" w:type="pct"/>
            <w:vMerge w:val="restar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Источник финансирования (в установленном порядке)</w:t>
            </w:r>
          </w:p>
        </w:tc>
      </w:tr>
      <w:tr w:rsidR="0008116D" w:rsidRPr="0008116D" w:rsidTr="00132089">
        <w:trPr>
          <w:trHeight w:val="20"/>
        </w:trPr>
        <w:tc>
          <w:tcPr>
            <w:tcW w:w="192"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1529"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1157" w:type="pct"/>
            <w:gridSpan w:val="2"/>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356" w:type="pct"/>
            <w:vMerge w:val="restar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На весь период</w:t>
            </w:r>
          </w:p>
        </w:tc>
        <w:tc>
          <w:tcPr>
            <w:tcW w:w="1177" w:type="pct"/>
            <w:gridSpan w:val="3"/>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по годам</w:t>
            </w:r>
          </w:p>
        </w:tc>
        <w:tc>
          <w:tcPr>
            <w:tcW w:w="588"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r>
      <w:tr w:rsidR="0008116D" w:rsidRPr="0008116D" w:rsidTr="00132089">
        <w:trPr>
          <w:trHeight w:val="20"/>
        </w:trPr>
        <w:tc>
          <w:tcPr>
            <w:tcW w:w="192"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1529"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591"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Начало</w:t>
            </w:r>
          </w:p>
        </w:tc>
        <w:tc>
          <w:tcPr>
            <w:tcW w:w="56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Окончание</w:t>
            </w:r>
          </w:p>
        </w:tc>
        <w:tc>
          <w:tcPr>
            <w:tcW w:w="356"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39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2026</w:t>
            </w:r>
          </w:p>
        </w:tc>
        <w:tc>
          <w:tcPr>
            <w:tcW w:w="39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2027</w:t>
            </w:r>
          </w:p>
        </w:tc>
        <w:tc>
          <w:tcPr>
            <w:tcW w:w="393"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2028</w:t>
            </w:r>
          </w:p>
        </w:tc>
        <w:tc>
          <w:tcPr>
            <w:tcW w:w="588"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r>
      <w:tr w:rsidR="0008116D" w:rsidRPr="0008116D" w:rsidTr="00132089">
        <w:trPr>
          <w:trHeight w:val="20"/>
        </w:trPr>
        <w:tc>
          <w:tcPr>
            <w:tcW w:w="192" w:type="pct"/>
            <w:hideMark/>
          </w:tcPr>
          <w:p w:rsidR="0008116D" w:rsidRPr="0008116D" w:rsidRDefault="0008116D" w:rsidP="00132089">
            <w:pPr>
              <w:tabs>
                <w:tab w:val="left" w:pos="284"/>
                <w:tab w:val="left" w:pos="3828"/>
              </w:tabs>
              <w:rPr>
                <w:rFonts w:ascii="Times New Roman" w:eastAsia="Calibri" w:hAnsi="Times New Roman" w:cs="Times New Roman"/>
                <w:b/>
                <w:bCs/>
                <w:i/>
                <w:iCs/>
                <w:sz w:val="12"/>
                <w:szCs w:val="12"/>
              </w:rPr>
            </w:pPr>
            <w:r w:rsidRPr="0008116D">
              <w:rPr>
                <w:rFonts w:ascii="Times New Roman" w:eastAsia="Calibri" w:hAnsi="Times New Roman" w:cs="Times New Roman"/>
                <w:b/>
                <w:bCs/>
                <w:i/>
                <w:iCs/>
                <w:sz w:val="12"/>
                <w:szCs w:val="12"/>
              </w:rPr>
              <w:t>1</w:t>
            </w:r>
          </w:p>
        </w:tc>
        <w:tc>
          <w:tcPr>
            <w:tcW w:w="4220" w:type="pct"/>
            <w:gridSpan w:val="7"/>
            <w:hideMark/>
          </w:tcPr>
          <w:p w:rsidR="0008116D" w:rsidRPr="0008116D" w:rsidRDefault="0008116D" w:rsidP="00132089">
            <w:pPr>
              <w:tabs>
                <w:tab w:val="left" w:pos="284"/>
                <w:tab w:val="left" w:pos="3828"/>
              </w:tabs>
              <w:rPr>
                <w:rFonts w:ascii="Times New Roman" w:eastAsia="Calibri" w:hAnsi="Times New Roman" w:cs="Times New Roman"/>
                <w:b/>
                <w:bCs/>
                <w:i/>
                <w:iCs/>
                <w:sz w:val="12"/>
                <w:szCs w:val="12"/>
              </w:rPr>
            </w:pPr>
            <w:r w:rsidRPr="0008116D">
              <w:rPr>
                <w:rFonts w:ascii="Times New Roman" w:eastAsia="Calibri" w:hAnsi="Times New Roman" w:cs="Times New Roman"/>
                <w:b/>
                <w:bCs/>
                <w:i/>
                <w:iCs/>
                <w:sz w:val="12"/>
                <w:szCs w:val="12"/>
              </w:rPr>
              <w:t>Организационно-правовые мероприятия</w:t>
            </w:r>
          </w:p>
        </w:tc>
        <w:tc>
          <w:tcPr>
            <w:tcW w:w="588" w:type="pct"/>
          </w:tcPr>
          <w:p w:rsidR="0008116D" w:rsidRPr="0008116D" w:rsidRDefault="0008116D" w:rsidP="00132089">
            <w:pPr>
              <w:tabs>
                <w:tab w:val="left" w:pos="284"/>
                <w:tab w:val="left" w:pos="3828"/>
              </w:tabs>
              <w:rPr>
                <w:rFonts w:ascii="Times New Roman" w:eastAsia="Calibri" w:hAnsi="Times New Roman" w:cs="Times New Roman"/>
                <w:b/>
                <w:bCs/>
                <w:i/>
                <w:iCs/>
                <w:sz w:val="12"/>
                <w:szCs w:val="12"/>
              </w:rPr>
            </w:pPr>
          </w:p>
        </w:tc>
      </w:tr>
      <w:tr w:rsidR="0008116D" w:rsidRPr="0008116D" w:rsidTr="00132089">
        <w:trPr>
          <w:trHeight w:val="20"/>
        </w:trPr>
        <w:tc>
          <w:tcPr>
            <w:tcW w:w="19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1.1.</w:t>
            </w:r>
          </w:p>
        </w:tc>
        <w:tc>
          <w:tcPr>
            <w:tcW w:w="1529"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roofErr w:type="gramStart"/>
            <w:r w:rsidRPr="0008116D">
              <w:rPr>
                <w:rFonts w:ascii="Times New Roman" w:eastAsia="Calibri" w:hAnsi="Times New Roman" w:cs="Times New Roman"/>
                <w:sz w:val="12"/>
                <w:szCs w:val="12"/>
              </w:rPr>
              <w:t>Контроль за</w:t>
            </w:r>
            <w:proofErr w:type="gramEnd"/>
            <w:r w:rsidRPr="0008116D">
              <w:rPr>
                <w:rFonts w:ascii="Times New Roman" w:eastAsia="Calibri" w:hAnsi="Times New Roman" w:cs="Times New Roman"/>
                <w:sz w:val="12"/>
                <w:szCs w:val="12"/>
              </w:rPr>
              <w:t xml:space="preserve"> соответствием размещаемых заказов на поставки товаров с учетом требований по обеспечению энергосберегающих характеристик </w:t>
            </w:r>
          </w:p>
        </w:tc>
        <w:tc>
          <w:tcPr>
            <w:tcW w:w="591"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I кв. 2026</w:t>
            </w:r>
          </w:p>
        </w:tc>
        <w:tc>
          <w:tcPr>
            <w:tcW w:w="56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IV кв. 2028</w:t>
            </w:r>
          </w:p>
        </w:tc>
        <w:tc>
          <w:tcPr>
            <w:tcW w:w="356" w:type="pct"/>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w:t>
            </w:r>
          </w:p>
        </w:tc>
        <w:tc>
          <w:tcPr>
            <w:tcW w:w="39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39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393"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i/>
                <w:iCs/>
                <w:sz w:val="12"/>
                <w:szCs w:val="12"/>
              </w:rPr>
              <w:t>-</w:t>
            </w:r>
          </w:p>
        </w:tc>
        <w:tc>
          <w:tcPr>
            <w:tcW w:w="588"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Не требует дополнительных финансовых затрат</w:t>
            </w:r>
          </w:p>
        </w:tc>
      </w:tr>
      <w:tr w:rsidR="0008116D" w:rsidRPr="0008116D" w:rsidTr="00132089">
        <w:trPr>
          <w:trHeight w:val="20"/>
        </w:trPr>
        <w:tc>
          <w:tcPr>
            <w:tcW w:w="19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1.2.</w:t>
            </w:r>
          </w:p>
        </w:tc>
        <w:tc>
          <w:tcPr>
            <w:tcW w:w="1529"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Информационная поддержка политики энергосбережения (участие в конференциях, выставках и семинарах по энергосбережению)</w:t>
            </w:r>
          </w:p>
        </w:tc>
        <w:tc>
          <w:tcPr>
            <w:tcW w:w="591"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I кв. 2026</w:t>
            </w:r>
          </w:p>
        </w:tc>
        <w:tc>
          <w:tcPr>
            <w:tcW w:w="56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IV кв. 2028</w:t>
            </w:r>
          </w:p>
        </w:tc>
        <w:tc>
          <w:tcPr>
            <w:tcW w:w="356" w:type="pct"/>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w:t>
            </w:r>
          </w:p>
        </w:tc>
        <w:tc>
          <w:tcPr>
            <w:tcW w:w="39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39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393"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i/>
                <w:iCs/>
                <w:sz w:val="12"/>
                <w:szCs w:val="12"/>
              </w:rPr>
              <w:t>-</w:t>
            </w:r>
          </w:p>
        </w:tc>
        <w:tc>
          <w:tcPr>
            <w:tcW w:w="588"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Не требует дополнительных финансовых затрат</w:t>
            </w:r>
          </w:p>
        </w:tc>
      </w:tr>
      <w:tr w:rsidR="0008116D" w:rsidRPr="0008116D" w:rsidTr="00132089">
        <w:trPr>
          <w:trHeight w:val="20"/>
        </w:trPr>
        <w:tc>
          <w:tcPr>
            <w:tcW w:w="19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1.3.</w:t>
            </w:r>
          </w:p>
        </w:tc>
        <w:tc>
          <w:tcPr>
            <w:tcW w:w="1529"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Разъяснительная и агитационная работа среди сотрудников учреждения и учащихся (размещение информационных знаков; проведение тематических уроков; </w:t>
            </w:r>
            <w:proofErr w:type="gramStart"/>
            <w:r w:rsidRPr="0008116D">
              <w:rPr>
                <w:rFonts w:ascii="Times New Roman" w:eastAsia="Calibri" w:hAnsi="Times New Roman" w:cs="Times New Roman"/>
                <w:sz w:val="12"/>
                <w:szCs w:val="12"/>
              </w:rPr>
              <w:t>контроль за</w:t>
            </w:r>
            <w:proofErr w:type="gramEnd"/>
            <w:r w:rsidRPr="0008116D">
              <w:rPr>
                <w:rFonts w:ascii="Times New Roman" w:eastAsia="Calibri" w:hAnsi="Times New Roman" w:cs="Times New Roman"/>
                <w:sz w:val="12"/>
                <w:szCs w:val="12"/>
              </w:rPr>
              <w:t xml:space="preserve"> соблюдением светового режима)</w:t>
            </w:r>
          </w:p>
        </w:tc>
        <w:tc>
          <w:tcPr>
            <w:tcW w:w="591"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I кв. 2026</w:t>
            </w:r>
          </w:p>
        </w:tc>
        <w:tc>
          <w:tcPr>
            <w:tcW w:w="56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IV кв. 2028</w:t>
            </w:r>
          </w:p>
        </w:tc>
        <w:tc>
          <w:tcPr>
            <w:tcW w:w="35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i/>
                <w:iCs/>
                <w:sz w:val="12"/>
                <w:szCs w:val="12"/>
              </w:rPr>
              <w:t>-</w:t>
            </w:r>
          </w:p>
        </w:tc>
        <w:tc>
          <w:tcPr>
            <w:tcW w:w="39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39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393"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i/>
                <w:iCs/>
                <w:sz w:val="12"/>
                <w:szCs w:val="12"/>
              </w:rPr>
              <w:t>-</w:t>
            </w:r>
          </w:p>
        </w:tc>
        <w:tc>
          <w:tcPr>
            <w:tcW w:w="588"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Не требует дополнительных финансовых затрат</w:t>
            </w:r>
          </w:p>
        </w:tc>
      </w:tr>
      <w:tr w:rsidR="0008116D" w:rsidRPr="0008116D" w:rsidTr="00132089">
        <w:trPr>
          <w:trHeight w:val="20"/>
        </w:trPr>
        <w:tc>
          <w:tcPr>
            <w:tcW w:w="19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1.4.</w:t>
            </w:r>
          </w:p>
        </w:tc>
        <w:tc>
          <w:tcPr>
            <w:tcW w:w="1529"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Соблюдение правил эксплуатации и оптимизация работы электрооборудования</w:t>
            </w:r>
          </w:p>
        </w:tc>
        <w:tc>
          <w:tcPr>
            <w:tcW w:w="591"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I кв. 2026</w:t>
            </w:r>
          </w:p>
        </w:tc>
        <w:tc>
          <w:tcPr>
            <w:tcW w:w="56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IV кв. 2028</w:t>
            </w:r>
          </w:p>
        </w:tc>
        <w:tc>
          <w:tcPr>
            <w:tcW w:w="356" w:type="pct"/>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w:t>
            </w:r>
          </w:p>
        </w:tc>
        <w:tc>
          <w:tcPr>
            <w:tcW w:w="39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39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393"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i/>
                <w:iCs/>
                <w:sz w:val="12"/>
                <w:szCs w:val="12"/>
              </w:rPr>
              <w:t>-</w:t>
            </w:r>
          </w:p>
        </w:tc>
        <w:tc>
          <w:tcPr>
            <w:tcW w:w="588"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Не требует дополнительных финансовых затрат</w:t>
            </w:r>
          </w:p>
        </w:tc>
      </w:tr>
      <w:tr w:rsidR="0008116D" w:rsidRPr="0008116D" w:rsidTr="00132089">
        <w:trPr>
          <w:trHeight w:val="20"/>
        </w:trPr>
        <w:tc>
          <w:tcPr>
            <w:tcW w:w="19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1.5.</w:t>
            </w:r>
          </w:p>
        </w:tc>
        <w:tc>
          <w:tcPr>
            <w:tcW w:w="1529"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Сбор и размещение сведений об энергосбережении и повышении энергетической эффективности в модуле ГИС «Энергоэффективность» </w:t>
            </w:r>
          </w:p>
        </w:tc>
        <w:tc>
          <w:tcPr>
            <w:tcW w:w="591"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I кв. 2026</w:t>
            </w:r>
          </w:p>
        </w:tc>
        <w:tc>
          <w:tcPr>
            <w:tcW w:w="56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IV кв. 2028</w:t>
            </w:r>
          </w:p>
        </w:tc>
        <w:tc>
          <w:tcPr>
            <w:tcW w:w="356" w:type="pct"/>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w:t>
            </w:r>
          </w:p>
        </w:tc>
        <w:tc>
          <w:tcPr>
            <w:tcW w:w="39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39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393"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i/>
                <w:iCs/>
                <w:sz w:val="12"/>
                <w:szCs w:val="12"/>
              </w:rPr>
              <w:t>-</w:t>
            </w:r>
          </w:p>
        </w:tc>
        <w:tc>
          <w:tcPr>
            <w:tcW w:w="588"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Не требует дополнительных финансовых затрат</w:t>
            </w:r>
          </w:p>
        </w:tc>
      </w:tr>
      <w:tr w:rsidR="0008116D" w:rsidRPr="0008116D" w:rsidTr="00132089">
        <w:trPr>
          <w:trHeight w:val="20"/>
        </w:trPr>
        <w:tc>
          <w:tcPr>
            <w:tcW w:w="19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w:t>
            </w:r>
          </w:p>
        </w:tc>
        <w:tc>
          <w:tcPr>
            <w:tcW w:w="2686" w:type="pct"/>
            <w:gridSpan w:val="3"/>
            <w:hideMark/>
          </w:tcPr>
          <w:p w:rsidR="0008116D" w:rsidRPr="0008116D" w:rsidRDefault="0008116D" w:rsidP="00132089">
            <w:pPr>
              <w:tabs>
                <w:tab w:val="left" w:pos="284"/>
                <w:tab w:val="left" w:pos="3828"/>
              </w:tabs>
              <w:rPr>
                <w:rFonts w:ascii="Times New Roman" w:eastAsia="Calibri" w:hAnsi="Times New Roman" w:cs="Times New Roman"/>
                <w:b/>
                <w:bCs/>
                <w:i/>
                <w:iCs/>
                <w:sz w:val="12"/>
                <w:szCs w:val="12"/>
              </w:rPr>
            </w:pPr>
            <w:r w:rsidRPr="0008116D">
              <w:rPr>
                <w:rFonts w:ascii="Times New Roman" w:eastAsia="Calibri" w:hAnsi="Times New Roman" w:cs="Times New Roman"/>
                <w:b/>
                <w:bCs/>
                <w:i/>
                <w:iCs/>
                <w:sz w:val="12"/>
                <w:szCs w:val="12"/>
              </w:rPr>
              <w:t>Всего организационно-правовые мероприятия Программы</w:t>
            </w:r>
          </w:p>
        </w:tc>
        <w:tc>
          <w:tcPr>
            <w:tcW w:w="356" w:type="pct"/>
            <w:hideMark/>
          </w:tcPr>
          <w:p w:rsidR="0008116D" w:rsidRPr="0008116D" w:rsidRDefault="0008116D" w:rsidP="00132089">
            <w:pPr>
              <w:tabs>
                <w:tab w:val="left" w:pos="284"/>
                <w:tab w:val="left" w:pos="3828"/>
              </w:tabs>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w:t>
            </w:r>
          </w:p>
        </w:tc>
        <w:tc>
          <w:tcPr>
            <w:tcW w:w="39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39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393"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588"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w:t>
            </w:r>
          </w:p>
        </w:tc>
      </w:tr>
      <w:tr w:rsidR="0008116D" w:rsidRPr="0008116D" w:rsidTr="00132089">
        <w:trPr>
          <w:trHeight w:val="20"/>
        </w:trPr>
        <w:tc>
          <w:tcPr>
            <w:tcW w:w="192" w:type="pct"/>
            <w:hideMark/>
          </w:tcPr>
          <w:p w:rsidR="0008116D" w:rsidRPr="0008116D" w:rsidRDefault="0008116D" w:rsidP="00132089">
            <w:pPr>
              <w:tabs>
                <w:tab w:val="left" w:pos="284"/>
                <w:tab w:val="left" w:pos="3828"/>
              </w:tabs>
              <w:rPr>
                <w:rFonts w:ascii="Times New Roman" w:eastAsia="Calibri" w:hAnsi="Times New Roman" w:cs="Times New Roman"/>
                <w:b/>
                <w:bCs/>
                <w:i/>
                <w:iCs/>
                <w:sz w:val="12"/>
                <w:szCs w:val="12"/>
              </w:rPr>
            </w:pPr>
            <w:r w:rsidRPr="0008116D">
              <w:rPr>
                <w:rFonts w:ascii="Times New Roman" w:eastAsia="Calibri" w:hAnsi="Times New Roman" w:cs="Times New Roman"/>
                <w:b/>
                <w:bCs/>
                <w:i/>
                <w:iCs/>
                <w:sz w:val="12"/>
                <w:szCs w:val="12"/>
              </w:rPr>
              <w:t>2</w:t>
            </w:r>
          </w:p>
        </w:tc>
        <w:tc>
          <w:tcPr>
            <w:tcW w:w="4220" w:type="pct"/>
            <w:gridSpan w:val="7"/>
            <w:hideMark/>
          </w:tcPr>
          <w:p w:rsidR="0008116D" w:rsidRPr="0008116D" w:rsidRDefault="0008116D" w:rsidP="00132089">
            <w:pPr>
              <w:tabs>
                <w:tab w:val="left" w:pos="284"/>
                <w:tab w:val="left" w:pos="3828"/>
              </w:tabs>
              <w:rPr>
                <w:rFonts w:ascii="Times New Roman" w:eastAsia="Calibri" w:hAnsi="Times New Roman" w:cs="Times New Roman"/>
                <w:b/>
                <w:bCs/>
                <w:i/>
                <w:iCs/>
                <w:sz w:val="12"/>
                <w:szCs w:val="12"/>
              </w:rPr>
            </w:pPr>
            <w:r w:rsidRPr="0008116D">
              <w:rPr>
                <w:rFonts w:ascii="Times New Roman" w:eastAsia="Calibri" w:hAnsi="Times New Roman" w:cs="Times New Roman"/>
                <w:b/>
                <w:bCs/>
                <w:i/>
                <w:iCs/>
                <w:sz w:val="12"/>
                <w:szCs w:val="12"/>
              </w:rPr>
              <w:t>Технические мероприятия</w:t>
            </w:r>
          </w:p>
        </w:tc>
        <w:tc>
          <w:tcPr>
            <w:tcW w:w="588" w:type="pct"/>
          </w:tcPr>
          <w:p w:rsidR="0008116D" w:rsidRPr="0008116D" w:rsidRDefault="0008116D" w:rsidP="00132089">
            <w:pPr>
              <w:tabs>
                <w:tab w:val="left" w:pos="284"/>
                <w:tab w:val="left" w:pos="3828"/>
              </w:tabs>
              <w:rPr>
                <w:rFonts w:ascii="Times New Roman" w:eastAsia="Calibri" w:hAnsi="Times New Roman" w:cs="Times New Roman"/>
                <w:b/>
                <w:bCs/>
                <w:i/>
                <w:iCs/>
                <w:sz w:val="12"/>
                <w:szCs w:val="12"/>
              </w:rPr>
            </w:pPr>
          </w:p>
        </w:tc>
      </w:tr>
      <w:tr w:rsidR="0008116D" w:rsidRPr="0008116D" w:rsidTr="00132089">
        <w:trPr>
          <w:trHeight w:val="20"/>
        </w:trPr>
        <w:tc>
          <w:tcPr>
            <w:tcW w:w="19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2.1.</w:t>
            </w:r>
          </w:p>
        </w:tc>
        <w:tc>
          <w:tcPr>
            <w:tcW w:w="1529"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Замена установленных источников освещения </w:t>
            </w:r>
            <w:proofErr w:type="gramStart"/>
            <w:r w:rsidRPr="0008116D">
              <w:rPr>
                <w:rFonts w:ascii="Times New Roman" w:eastAsia="Calibri" w:hAnsi="Times New Roman" w:cs="Times New Roman"/>
                <w:sz w:val="12"/>
                <w:szCs w:val="12"/>
              </w:rPr>
              <w:t>на</w:t>
            </w:r>
            <w:proofErr w:type="gramEnd"/>
            <w:r w:rsidRPr="0008116D">
              <w:rPr>
                <w:rFonts w:ascii="Times New Roman" w:eastAsia="Calibri" w:hAnsi="Times New Roman" w:cs="Times New Roman"/>
                <w:sz w:val="12"/>
                <w:szCs w:val="12"/>
              </w:rPr>
              <w:t xml:space="preserve"> светодиодные</w:t>
            </w:r>
          </w:p>
        </w:tc>
        <w:tc>
          <w:tcPr>
            <w:tcW w:w="591"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I кв. 2026</w:t>
            </w:r>
          </w:p>
        </w:tc>
        <w:tc>
          <w:tcPr>
            <w:tcW w:w="566"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IV кв. 2028</w:t>
            </w:r>
          </w:p>
        </w:tc>
        <w:tc>
          <w:tcPr>
            <w:tcW w:w="356"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33,982</w:t>
            </w:r>
          </w:p>
        </w:tc>
        <w:tc>
          <w:tcPr>
            <w:tcW w:w="392"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c>
          <w:tcPr>
            <w:tcW w:w="392"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17,873</w:t>
            </w:r>
          </w:p>
        </w:tc>
        <w:tc>
          <w:tcPr>
            <w:tcW w:w="393" w:type="pct"/>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16,109</w:t>
            </w:r>
          </w:p>
        </w:tc>
        <w:tc>
          <w:tcPr>
            <w:tcW w:w="588"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 Бюджетные средства</w:t>
            </w:r>
          </w:p>
        </w:tc>
      </w:tr>
      <w:tr w:rsidR="0008116D" w:rsidRPr="0008116D" w:rsidTr="00132089">
        <w:trPr>
          <w:trHeight w:val="20"/>
        </w:trPr>
        <w:tc>
          <w:tcPr>
            <w:tcW w:w="19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w:t>
            </w:r>
          </w:p>
        </w:tc>
        <w:tc>
          <w:tcPr>
            <w:tcW w:w="2686" w:type="pct"/>
            <w:gridSpan w:val="3"/>
            <w:hideMark/>
          </w:tcPr>
          <w:p w:rsidR="0008116D" w:rsidRPr="0008116D" w:rsidRDefault="0008116D" w:rsidP="00132089">
            <w:pPr>
              <w:tabs>
                <w:tab w:val="left" w:pos="284"/>
                <w:tab w:val="left" w:pos="3828"/>
              </w:tabs>
              <w:rPr>
                <w:rFonts w:ascii="Times New Roman" w:eastAsia="Calibri" w:hAnsi="Times New Roman" w:cs="Times New Roman"/>
                <w:b/>
                <w:bCs/>
                <w:i/>
                <w:iCs/>
                <w:sz w:val="12"/>
                <w:szCs w:val="12"/>
              </w:rPr>
            </w:pPr>
            <w:r w:rsidRPr="0008116D">
              <w:rPr>
                <w:rFonts w:ascii="Times New Roman" w:eastAsia="Calibri" w:hAnsi="Times New Roman" w:cs="Times New Roman"/>
                <w:b/>
                <w:bCs/>
                <w:i/>
                <w:iCs/>
                <w:sz w:val="12"/>
                <w:szCs w:val="12"/>
              </w:rPr>
              <w:t>Всего технические мероприятия Программы:</w:t>
            </w:r>
          </w:p>
        </w:tc>
        <w:tc>
          <w:tcPr>
            <w:tcW w:w="356" w:type="pct"/>
          </w:tcPr>
          <w:p w:rsidR="0008116D" w:rsidRPr="0008116D" w:rsidRDefault="0008116D" w:rsidP="00132089">
            <w:pPr>
              <w:tabs>
                <w:tab w:val="left" w:pos="284"/>
                <w:tab w:val="left" w:pos="3828"/>
              </w:tabs>
              <w:rPr>
                <w:rFonts w:ascii="Times New Roman" w:eastAsia="Calibri" w:hAnsi="Times New Roman" w:cs="Times New Roman"/>
                <w:b/>
                <w:bCs/>
                <w:i/>
                <w:iCs/>
                <w:sz w:val="12"/>
                <w:szCs w:val="12"/>
              </w:rPr>
            </w:pPr>
            <w:r w:rsidRPr="0008116D">
              <w:rPr>
                <w:rFonts w:ascii="Times New Roman" w:eastAsia="Calibri" w:hAnsi="Times New Roman" w:cs="Times New Roman"/>
                <w:b/>
                <w:bCs/>
                <w:i/>
                <w:iCs/>
                <w:sz w:val="12"/>
                <w:szCs w:val="12"/>
              </w:rPr>
              <w:t>33,982</w:t>
            </w:r>
          </w:p>
        </w:tc>
        <w:tc>
          <w:tcPr>
            <w:tcW w:w="392" w:type="pct"/>
          </w:tcPr>
          <w:p w:rsidR="0008116D" w:rsidRPr="0008116D" w:rsidRDefault="0008116D" w:rsidP="00132089">
            <w:pPr>
              <w:tabs>
                <w:tab w:val="left" w:pos="284"/>
                <w:tab w:val="left" w:pos="3828"/>
              </w:tabs>
              <w:rPr>
                <w:rFonts w:ascii="Times New Roman" w:eastAsia="Calibri" w:hAnsi="Times New Roman" w:cs="Times New Roman"/>
                <w:b/>
                <w:bCs/>
                <w:i/>
                <w:iCs/>
                <w:sz w:val="12"/>
                <w:szCs w:val="12"/>
              </w:rPr>
            </w:pPr>
            <w:r w:rsidRPr="0008116D">
              <w:rPr>
                <w:rFonts w:ascii="Times New Roman" w:eastAsia="Calibri" w:hAnsi="Times New Roman" w:cs="Times New Roman"/>
                <w:b/>
                <w:bCs/>
                <w:i/>
                <w:iCs/>
                <w:sz w:val="12"/>
                <w:szCs w:val="12"/>
              </w:rPr>
              <w:t>0</w:t>
            </w:r>
          </w:p>
        </w:tc>
        <w:tc>
          <w:tcPr>
            <w:tcW w:w="392" w:type="pct"/>
          </w:tcPr>
          <w:p w:rsidR="0008116D" w:rsidRPr="0008116D" w:rsidRDefault="0008116D" w:rsidP="00132089">
            <w:pPr>
              <w:tabs>
                <w:tab w:val="left" w:pos="284"/>
                <w:tab w:val="left" w:pos="3828"/>
              </w:tabs>
              <w:rPr>
                <w:rFonts w:ascii="Times New Roman" w:eastAsia="Calibri" w:hAnsi="Times New Roman" w:cs="Times New Roman"/>
                <w:b/>
                <w:bCs/>
                <w:i/>
                <w:iCs/>
                <w:sz w:val="12"/>
                <w:szCs w:val="12"/>
              </w:rPr>
            </w:pPr>
            <w:r w:rsidRPr="0008116D">
              <w:rPr>
                <w:rFonts w:ascii="Times New Roman" w:eastAsia="Calibri" w:hAnsi="Times New Roman" w:cs="Times New Roman"/>
                <w:b/>
                <w:bCs/>
                <w:i/>
                <w:iCs/>
                <w:sz w:val="12"/>
                <w:szCs w:val="12"/>
              </w:rPr>
              <w:t>17,873</w:t>
            </w:r>
          </w:p>
        </w:tc>
        <w:tc>
          <w:tcPr>
            <w:tcW w:w="393" w:type="pct"/>
          </w:tcPr>
          <w:p w:rsidR="0008116D" w:rsidRPr="0008116D" w:rsidRDefault="0008116D" w:rsidP="00132089">
            <w:pPr>
              <w:tabs>
                <w:tab w:val="left" w:pos="284"/>
                <w:tab w:val="left" w:pos="3828"/>
              </w:tabs>
              <w:rPr>
                <w:rFonts w:ascii="Times New Roman" w:eastAsia="Calibri" w:hAnsi="Times New Roman" w:cs="Times New Roman"/>
                <w:b/>
                <w:bCs/>
                <w:i/>
                <w:iCs/>
                <w:sz w:val="12"/>
                <w:szCs w:val="12"/>
              </w:rPr>
            </w:pPr>
            <w:r w:rsidRPr="0008116D">
              <w:rPr>
                <w:rFonts w:ascii="Times New Roman" w:eastAsia="Calibri" w:hAnsi="Times New Roman" w:cs="Times New Roman"/>
                <w:b/>
                <w:bCs/>
                <w:i/>
                <w:iCs/>
                <w:sz w:val="12"/>
                <w:szCs w:val="12"/>
              </w:rPr>
              <w:t>16,109</w:t>
            </w:r>
          </w:p>
        </w:tc>
        <w:tc>
          <w:tcPr>
            <w:tcW w:w="588"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w:t>
            </w:r>
          </w:p>
        </w:tc>
      </w:tr>
      <w:tr w:rsidR="0008116D" w:rsidRPr="0008116D" w:rsidTr="00132089">
        <w:trPr>
          <w:trHeight w:val="20"/>
        </w:trPr>
        <w:tc>
          <w:tcPr>
            <w:tcW w:w="192" w:type="pct"/>
            <w:hideMark/>
          </w:tcPr>
          <w:p w:rsidR="0008116D" w:rsidRPr="0008116D" w:rsidRDefault="0008116D" w:rsidP="00132089">
            <w:pPr>
              <w:tabs>
                <w:tab w:val="left" w:pos="284"/>
                <w:tab w:val="left" w:pos="3828"/>
              </w:tabs>
              <w:rPr>
                <w:rFonts w:ascii="Times New Roman" w:eastAsia="Calibri" w:hAnsi="Times New Roman" w:cs="Times New Roman"/>
                <w:b/>
                <w:bCs/>
                <w:sz w:val="12"/>
                <w:szCs w:val="12"/>
              </w:rPr>
            </w:pPr>
            <w:r w:rsidRPr="0008116D">
              <w:rPr>
                <w:rFonts w:ascii="Times New Roman" w:eastAsia="Calibri" w:hAnsi="Times New Roman" w:cs="Times New Roman"/>
                <w:b/>
                <w:bCs/>
                <w:sz w:val="12"/>
                <w:szCs w:val="12"/>
              </w:rPr>
              <w:t> </w:t>
            </w:r>
          </w:p>
        </w:tc>
        <w:tc>
          <w:tcPr>
            <w:tcW w:w="2686" w:type="pct"/>
            <w:gridSpan w:val="3"/>
            <w:hideMark/>
          </w:tcPr>
          <w:p w:rsidR="0008116D" w:rsidRPr="0008116D" w:rsidRDefault="0008116D" w:rsidP="00132089">
            <w:pPr>
              <w:tabs>
                <w:tab w:val="left" w:pos="284"/>
                <w:tab w:val="left" w:pos="3828"/>
              </w:tabs>
              <w:rPr>
                <w:rFonts w:ascii="Times New Roman" w:eastAsia="Calibri" w:hAnsi="Times New Roman" w:cs="Times New Roman"/>
                <w:b/>
                <w:bCs/>
                <w:i/>
                <w:iCs/>
                <w:sz w:val="12"/>
                <w:szCs w:val="12"/>
              </w:rPr>
            </w:pPr>
            <w:r w:rsidRPr="0008116D">
              <w:rPr>
                <w:rFonts w:ascii="Times New Roman" w:eastAsia="Calibri" w:hAnsi="Times New Roman" w:cs="Times New Roman"/>
                <w:b/>
                <w:bCs/>
                <w:i/>
                <w:iCs/>
                <w:sz w:val="12"/>
                <w:szCs w:val="12"/>
              </w:rPr>
              <w:t>Итого по Программе:</w:t>
            </w:r>
          </w:p>
        </w:tc>
        <w:tc>
          <w:tcPr>
            <w:tcW w:w="356" w:type="pct"/>
          </w:tcPr>
          <w:p w:rsidR="0008116D" w:rsidRPr="0008116D" w:rsidRDefault="0008116D" w:rsidP="00132089">
            <w:pPr>
              <w:tabs>
                <w:tab w:val="left" w:pos="284"/>
                <w:tab w:val="left" w:pos="3828"/>
              </w:tabs>
              <w:rPr>
                <w:rFonts w:ascii="Times New Roman" w:eastAsia="Calibri" w:hAnsi="Times New Roman" w:cs="Times New Roman"/>
                <w:b/>
                <w:bCs/>
                <w:i/>
                <w:iCs/>
                <w:sz w:val="12"/>
                <w:szCs w:val="12"/>
              </w:rPr>
            </w:pPr>
            <w:r w:rsidRPr="0008116D">
              <w:rPr>
                <w:rFonts w:ascii="Times New Roman" w:eastAsia="Calibri" w:hAnsi="Times New Roman" w:cs="Times New Roman"/>
                <w:b/>
                <w:bCs/>
                <w:i/>
                <w:iCs/>
                <w:sz w:val="12"/>
                <w:szCs w:val="12"/>
              </w:rPr>
              <w:t>33,982</w:t>
            </w:r>
          </w:p>
        </w:tc>
        <w:tc>
          <w:tcPr>
            <w:tcW w:w="392" w:type="pct"/>
          </w:tcPr>
          <w:p w:rsidR="0008116D" w:rsidRPr="0008116D" w:rsidRDefault="0008116D" w:rsidP="00132089">
            <w:pPr>
              <w:tabs>
                <w:tab w:val="left" w:pos="284"/>
                <w:tab w:val="left" w:pos="3828"/>
              </w:tabs>
              <w:rPr>
                <w:rFonts w:ascii="Times New Roman" w:eastAsia="Calibri" w:hAnsi="Times New Roman" w:cs="Times New Roman"/>
                <w:b/>
                <w:bCs/>
                <w:i/>
                <w:iCs/>
                <w:sz w:val="12"/>
                <w:szCs w:val="12"/>
              </w:rPr>
            </w:pPr>
            <w:r w:rsidRPr="0008116D">
              <w:rPr>
                <w:rFonts w:ascii="Times New Roman" w:eastAsia="Calibri" w:hAnsi="Times New Roman" w:cs="Times New Roman"/>
                <w:b/>
                <w:bCs/>
                <w:i/>
                <w:iCs/>
                <w:sz w:val="12"/>
                <w:szCs w:val="12"/>
              </w:rPr>
              <w:t>0</w:t>
            </w:r>
          </w:p>
        </w:tc>
        <w:tc>
          <w:tcPr>
            <w:tcW w:w="392" w:type="pct"/>
          </w:tcPr>
          <w:p w:rsidR="0008116D" w:rsidRPr="0008116D" w:rsidRDefault="0008116D" w:rsidP="00132089">
            <w:pPr>
              <w:tabs>
                <w:tab w:val="left" w:pos="284"/>
                <w:tab w:val="left" w:pos="3828"/>
              </w:tabs>
              <w:rPr>
                <w:rFonts w:ascii="Times New Roman" w:eastAsia="Calibri" w:hAnsi="Times New Roman" w:cs="Times New Roman"/>
                <w:b/>
                <w:bCs/>
                <w:i/>
                <w:iCs/>
                <w:sz w:val="12"/>
                <w:szCs w:val="12"/>
              </w:rPr>
            </w:pPr>
            <w:r w:rsidRPr="0008116D">
              <w:rPr>
                <w:rFonts w:ascii="Times New Roman" w:eastAsia="Calibri" w:hAnsi="Times New Roman" w:cs="Times New Roman"/>
                <w:b/>
                <w:bCs/>
                <w:i/>
                <w:iCs/>
                <w:sz w:val="12"/>
                <w:szCs w:val="12"/>
              </w:rPr>
              <w:t>17,873</w:t>
            </w:r>
          </w:p>
        </w:tc>
        <w:tc>
          <w:tcPr>
            <w:tcW w:w="393" w:type="pct"/>
          </w:tcPr>
          <w:p w:rsidR="0008116D" w:rsidRPr="0008116D" w:rsidRDefault="0008116D" w:rsidP="00132089">
            <w:pPr>
              <w:tabs>
                <w:tab w:val="left" w:pos="284"/>
                <w:tab w:val="left" w:pos="3828"/>
              </w:tabs>
              <w:rPr>
                <w:rFonts w:ascii="Times New Roman" w:eastAsia="Calibri" w:hAnsi="Times New Roman" w:cs="Times New Roman"/>
                <w:b/>
                <w:bCs/>
                <w:i/>
                <w:iCs/>
                <w:sz w:val="12"/>
                <w:szCs w:val="12"/>
              </w:rPr>
            </w:pPr>
            <w:r w:rsidRPr="0008116D">
              <w:rPr>
                <w:rFonts w:ascii="Times New Roman" w:eastAsia="Calibri" w:hAnsi="Times New Roman" w:cs="Times New Roman"/>
                <w:b/>
                <w:bCs/>
                <w:i/>
                <w:iCs/>
                <w:sz w:val="12"/>
                <w:szCs w:val="12"/>
              </w:rPr>
              <w:t>16,109</w:t>
            </w:r>
          </w:p>
        </w:tc>
        <w:tc>
          <w:tcPr>
            <w:tcW w:w="588" w:type="pct"/>
            <w:hideMark/>
          </w:tcPr>
          <w:p w:rsidR="0008116D" w:rsidRPr="0008116D" w:rsidRDefault="0008116D" w:rsidP="00132089">
            <w:pPr>
              <w:tabs>
                <w:tab w:val="left" w:pos="284"/>
                <w:tab w:val="left" w:pos="3828"/>
              </w:tabs>
              <w:rPr>
                <w:rFonts w:ascii="Times New Roman" w:eastAsia="Calibri" w:hAnsi="Times New Roman" w:cs="Times New Roman"/>
                <w:b/>
                <w:bCs/>
                <w:sz w:val="12"/>
                <w:szCs w:val="12"/>
              </w:rPr>
            </w:pPr>
            <w:r w:rsidRPr="0008116D">
              <w:rPr>
                <w:rFonts w:ascii="Times New Roman" w:eastAsia="Calibri" w:hAnsi="Times New Roman" w:cs="Times New Roman"/>
                <w:b/>
                <w:bCs/>
                <w:sz w:val="12"/>
                <w:szCs w:val="12"/>
              </w:rPr>
              <w:t> </w:t>
            </w:r>
          </w:p>
        </w:tc>
      </w:tr>
      <w:bookmarkEnd w:id="7"/>
    </w:tbl>
    <w:p w:rsidR="0008116D" w:rsidRPr="0008116D" w:rsidRDefault="0008116D" w:rsidP="0008116D">
      <w:pPr>
        <w:tabs>
          <w:tab w:val="left" w:pos="284"/>
          <w:tab w:val="left" w:pos="3828"/>
        </w:tabs>
        <w:spacing w:after="0" w:line="240" w:lineRule="auto"/>
        <w:jc w:val="both"/>
        <w:rPr>
          <w:rFonts w:ascii="Times New Roman" w:eastAsia="Calibri" w:hAnsi="Times New Roman" w:cs="Times New Roman"/>
          <w:b/>
          <w:bCs/>
          <w:sz w:val="12"/>
          <w:szCs w:val="12"/>
        </w:rPr>
      </w:pPr>
    </w:p>
    <w:p w:rsidR="0008116D" w:rsidRPr="00132089" w:rsidRDefault="0008116D" w:rsidP="00132089">
      <w:pPr>
        <w:tabs>
          <w:tab w:val="left" w:pos="284"/>
          <w:tab w:val="left" w:pos="3828"/>
        </w:tabs>
        <w:spacing w:after="0" w:line="240" w:lineRule="auto"/>
        <w:jc w:val="right"/>
        <w:rPr>
          <w:rFonts w:ascii="Times New Roman" w:eastAsia="Calibri" w:hAnsi="Times New Roman" w:cs="Times New Roman"/>
          <w:bCs/>
          <w:i/>
          <w:sz w:val="12"/>
          <w:szCs w:val="12"/>
        </w:rPr>
      </w:pPr>
      <w:r w:rsidRPr="00132089">
        <w:rPr>
          <w:rFonts w:ascii="Times New Roman" w:eastAsia="Calibri" w:hAnsi="Times New Roman" w:cs="Times New Roman"/>
          <w:bCs/>
          <w:i/>
          <w:sz w:val="12"/>
          <w:szCs w:val="12"/>
        </w:rPr>
        <w:t>Приложение №5</w:t>
      </w:r>
    </w:p>
    <w:p w:rsidR="0008116D" w:rsidRPr="00132089" w:rsidRDefault="0008116D" w:rsidP="00132089">
      <w:pPr>
        <w:tabs>
          <w:tab w:val="left" w:pos="284"/>
          <w:tab w:val="left" w:pos="3828"/>
        </w:tabs>
        <w:spacing w:after="0" w:line="240" w:lineRule="auto"/>
        <w:jc w:val="right"/>
        <w:rPr>
          <w:rFonts w:ascii="Times New Roman" w:eastAsia="Calibri" w:hAnsi="Times New Roman" w:cs="Times New Roman"/>
          <w:i/>
          <w:sz w:val="12"/>
          <w:szCs w:val="12"/>
        </w:rPr>
      </w:pPr>
      <w:r w:rsidRPr="00132089">
        <w:rPr>
          <w:rFonts w:ascii="Times New Roman" w:eastAsia="Calibri" w:hAnsi="Times New Roman" w:cs="Times New Roman"/>
          <w:i/>
          <w:sz w:val="12"/>
          <w:szCs w:val="12"/>
        </w:rPr>
        <w:t>к Программе энергосбережения и повышения энергетической</w:t>
      </w:r>
    </w:p>
    <w:p w:rsidR="0008116D" w:rsidRPr="00132089" w:rsidRDefault="0008116D" w:rsidP="00132089">
      <w:pPr>
        <w:tabs>
          <w:tab w:val="left" w:pos="284"/>
          <w:tab w:val="left" w:pos="3828"/>
        </w:tabs>
        <w:spacing w:after="0" w:line="240" w:lineRule="auto"/>
        <w:jc w:val="right"/>
        <w:rPr>
          <w:rFonts w:ascii="Times New Roman" w:eastAsia="Calibri" w:hAnsi="Times New Roman" w:cs="Times New Roman"/>
          <w:i/>
          <w:sz w:val="12"/>
          <w:szCs w:val="12"/>
        </w:rPr>
      </w:pPr>
      <w:r w:rsidRPr="00132089">
        <w:rPr>
          <w:rFonts w:ascii="Times New Roman" w:eastAsia="Calibri" w:hAnsi="Times New Roman" w:cs="Times New Roman"/>
          <w:i/>
          <w:sz w:val="12"/>
          <w:szCs w:val="12"/>
        </w:rPr>
        <w:t>эффективности Администрации городского поселения Суходол муниципального района</w:t>
      </w:r>
    </w:p>
    <w:p w:rsidR="0008116D" w:rsidRPr="00132089" w:rsidRDefault="0008116D" w:rsidP="00132089">
      <w:pPr>
        <w:tabs>
          <w:tab w:val="left" w:pos="284"/>
          <w:tab w:val="left" w:pos="3828"/>
        </w:tabs>
        <w:spacing w:after="0" w:line="240" w:lineRule="auto"/>
        <w:jc w:val="right"/>
        <w:rPr>
          <w:rFonts w:ascii="Times New Roman" w:eastAsia="Calibri" w:hAnsi="Times New Roman" w:cs="Times New Roman"/>
          <w:bCs/>
          <w:i/>
          <w:sz w:val="12"/>
          <w:szCs w:val="12"/>
        </w:rPr>
      </w:pPr>
      <w:r w:rsidRPr="00132089">
        <w:rPr>
          <w:rFonts w:ascii="Times New Roman" w:eastAsia="Calibri" w:hAnsi="Times New Roman" w:cs="Times New Roman"/>
          <w:bCs/>
          <w:i/>
          <w:sz w:val="12"/>
          <w:szCs w:val="12"/>
        </w:rPr>
        <w:t>Сергиевский Самарской области на 2026-2028 годы</w:t>
      </w:r>
    </w:p>
    <w:p w:rsidR="0008116D" w:rsidRPr="00132089" w:rsidRDefault="0008116D" w:rsidP="00132089">
      <w:pPr>
        <w:tabs>
          <w:tab w:val="left" w:pos="284"/>
          <w:tab w:val="left" w:pos="3828"/>
        </w:tabs>
        <w:spacing w:after="0" w:line="240" w:lineRule="auto"/>
        <w:jc w:val="right"/>
        <w:rPr>
          <w:rFonts w:ascii="Times New Roman" w:eastAsia="Calibri" w:hAnsi="Times New Roman" w:cs="Times New Roman"/>
          <w:i/>
          <w:sz w:val="12"/>
          <w:szCs w:val="12"/>
        </w:rPr>
      </w:pPr>
    </w:p>
    <w:p w:rsidR="00132089" w:rsidRDefault="0008116D" w:rsidP="00132089">
      <w:pPr>
        <w:tabs>
          <w:tab w:val="left" w:pos="284"/>
          <w:tab w:val="left" w:pos="3828"/>
        </w:tabs>
        <w:spacing w:after="0" w:line="240" w:lineRule="auto"/>
        <w:jc w:val="center"/>
        <w:rPr>
          <w:rFonts w:ascii="Times New Roman" w:eastAsia="Calibri" w:hAnsi="Times New Roman" w:cs="Times New Roman"/>
          <w:bCs/>
          <w:sz w:val="12"/>
          <w:szCs w:val="12"/>
        </w:rPr>
      </w:pPr>
      <w:r w:rsidRPr="0008116D">
        <w:rPr>
          <w:rFonts w:ascii="Times New Roman" w:eastAsia="Calibri" w:hAnsi="Times New Roman" w:cs="Times New Roman"/>
          <w:bCs/>
          <w:sz w:val="12"/>
          <w:szCs w:val="12"/>
        </w:rPr>
        <w:t>СВЕДЕНИЯ О ЦЕЛЕВЫХ ПОКАЗАТЕЛЯХ ПРОГРАММЫ</w:t>
      </w:r>
    </w:p>
    <w:p w:rsidR="0008116D" w:rsidRPr="0008116D" w:rsidRDefault="0008116D" w:rsidP="00132089">
      <w:pPr>
        <w:tabs>
          <w:tab w:val="left" w:pos="284"/>
          <w:tab w:val="left" w:pos="3828"/>
        </w:tabs>
        <w:spacing w:after="0" w:line="240" w:lineRule="auto"/>
        <w:jc w:val="center"/>
        <w:rPr>
          <w:rFonts w:ascii="Times New Roman" w:eastAsia="Calibri" w:hAnsi="Times New Roman" w:cs="Times New Roman"/>
          <w:bCs/>
          <w:sz w:val="12"/>
          <w:szCs w:val="12"/>
        </w:rPr>
      </w:pPr>
      <w:r w:rsidRPr="0008116D">
        <w:rPr>
          <w:rFonts w:ascii="Times New Roman" w:eastAsia="Calibri" w:hAnsi="Times New Roman" w:cs="Times New Roman"/>
          <w:bCs/>
          <w:sz w:val="12"/>
          <w:szCs w:val="12"/>
        </w:rPr>
        <w:t>ЭНЕРГОСБЕРЕЖЕНИЯ И ПОВВЫШЕНИЯ ЭНЕРГЕТИЧЕСКОЙ ЭФФЕКТИВНОСТИ</w:t>
      </w:r>
    </w:p>
    <w:tbl>
      <w:tblPr>
        <w:tblStyle w:val="af2"/>
        <w:tblW w:w="5000" w:type="pct"/>
        <w:tblCellMar>
          <w:left w:w="0" w:type="dxa"/>
          <w:right w:w="0" w:type="dxa"/>
        </w:tblCellMar>
        <w:tblLook w:val="04A0" w:firstRow="1" w:lastRow="0" w:firstColumn="1" w:lastColumn="0" w:noHBand="0" w:noVBand="1"/>
      </w:tblPr>
      <w:tblGrid>
        <w:gridCol w:w="168"/>
        <w:gridCol w:w="5486"/>
        <w:gridCol w:w="611"/>
        <w:gridCol w:w="433"/>
        <w:gridCol w:w="275"/>
        <w:gridCol w:w="275"/>
        <w:gridCol w:w="275"/>
      </w:tblGrid>
      <w:tr w:rsidR="0008116D" w:rsidRPr="0008116D" w:rsidTr="00132089">
        <w:trPr>
          <w:trHeight w:val="20"/>
        </w:trPr>
        <w:tc>
          <w:tcPr>
            <w:tcW w:w="203" w:type="pct"/>
            <w:vMerge w:val="restar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 </w:t>
            </w:r>
            <w:proofErr w:type="gramStart"/>
            <w:r w:rsidRPr="0008116D">
              <w:rPr>
                <w:rFonts w:ascii="Times New Roman" w:eastAsia="Calibri" w:hAnsi="Times New Roman" w:cs="Times New Roman"/>
                <w:sz w:val="12"/>
                <w:szCs w:val="12"/>
              </w:rPr>
              <w:t>п</w:t>
            </w:r>
            <w:proofErr w:type="gramEnd"/>
            <w:r w:rsidRPr="0008116D">
              <w:rPr>
                <w:rFonts w:ascii="Times New Roman" w:eastAsia="Calibri" w:hAnsi="Times New Roman" w:cs="Times New Roman"/>
                <w:sz w:val="12"/>
                <w:szCs w:val="12"/>
              </w:rPr>
              <w:t>/п</w:t>
            </w:r>
          </w:p>
        </w:tc>
        <w:tc>
          <w:tcPr>
            <w:tcW w:w="1730" w:type="pct"/>
            <w:vMerge w:val="restar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Наименование показателя</w:t>
            </w:r>
          </w:p>
        </w:tc>
        <w:tc>
          <w:tcPr>
            <w:tcW w:w="652" w:type="pct"/>
            <w:vMerge w:val="restar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Единица измерения</w:t>
            </w:r>
          </w:p>
        </w:tc>
        <w:tc>
          <w:tcPr>
            <w:tcW w:w="652"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Базовый год</w:t>
            </w:r>
          </w:p>
        </w:tc>
        <w:tc>
          <w:tcPr>
            <w:tcW w:w="1762" w:type="pct"/>
            <w:gridSpan w:val="3"/>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Плановые значения целевых показателей </w:t>
            </w:r>
            <w:r w:rsidRPr="0008116D">
              <w:rPr>
                <w:rFonts w:ascii="Times New Roman" w:eastAsia="Calibri" w:hAnsi="Times New Roman" w:cs="Times New Roman"/>
                <w:sz w:val="12"/>
                <w:szCs w:val="12"/>
              </w:rPr>
              <w:lastRenderedPageBreak/>
              <w:t>Программы</w:t>
            </w:r>
          </w:p>
        </w:tc>
      </w:tr>
      <w:tr w:rsidR="0008116D" w:rsidRPr="0008116D" w:rsidTr="00132089">
        <w:trPr>
          <w:trHeight w:val="20"/>
        </w:trPr>
        <w:tc>
          <w:tcPr>
            <w:tcW w:w="203"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1730"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652"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652" w:type="pct"/>
            <w:hideMark/>
          </w:tcPr>
          <w:p w:rsidR="0008116D" w:rsidRPr="0008116D" w:rsidRDefault="0008116D" w:rsidP="00132089">
            <w:pPr>
              <w:tabs>
                <w:tab w:val="left" w:pos="284"/>
                <w:tab w:val="left" w:pos="3828"/>
              </w:tabs>
              <w:rPr>
                <w:rFonts w:ascii="Times New Roman" w:eastAsia="Calibri" w:hAnsi="Times New Roman" w:cs="Times New Roman"/>
                <w:sz w:val="12"/>
                <w:szCs w:val="12"/>
                <w:lang w:val="en-US"/>
              </w:rPr>
            </w:pPr>
            <w:r w:rsidRPr="0008116D">
              <w:rPr>
                <w:rFonts w:ascii="Times New Roman" w:eastAsia="Calibri" w:hAnsi="Times New Roman" w:cs="Times New Roman"/>
                <w:sz w:val="12"/>
                <w:szCs w:val="12"/>
              </w:rPr>
              <w:t>202</w:t>
            </w:r>
            <w:r w:rsidRPr="0008116D">
              <w:rPr>
                <w:rFonts w:ascii="Times New Roman" w:eastAsia="Calibri" w:hAnsi="Times New Roman" w:cs="Times New Roman"/>
                <w:sz w:val="12"/>
                <w:szCs w:val="12"/>
                <w:lang w:val="en-US"/>
              </w:rPr>
              <w:t>4</w:t>
            </w:r>
          </w:p>
        </w:tc>
        <w:tc>
          <w:tcPr>
            <w:tcW w:w="521" w:type="pct"/>
            <w:hideMark/>
          </w:tcPr>
          <w:p w:rsidR="0008116D" w:rsidRPr="0008116D" w:rsidRDefault="0008116D" w:rsidP="00132089">
            <w:pPr>
              <w:tabs>
                <w:tab w:val="left" w:pos="284"/>
                <w:tab w:val="left" w:pos="3828"/>
              </w:tabs>
              <w:rPr>
                <w:rFonts w:ascii="Times New Roman" w:eastAsia="Calibri" w:hAnsi="Times New Roman" w:cs="Times New Roman"/>
                <w:sz w:val="12"/>
                <w:szCs w:val="12"/>
                <w:lang w:val="en-US"/>
              </w:rPr>
            </w:pPr>
            <w:r w:rsidRPr="0008116D">
              <w:rPr>
                <w:rFonts w:ascii="Times New Roman" w:eastAsia="Calibri" w:hAnsi="Times New Roman" w:cs="Times New Roman"/>
                <w:sz w:val="12"/>
                <w:szCs w:val="12"/>
              </w:rPr>
              <w:t>202</w:t>
            </w:r>
            <w:r w:rsidRPr="0008116D">
              <w:rPr>
                <w:rFonts w:ascii="Times New Roman" w:eastAsia="Calibri" w:hAnsi="Times New Roman" w:cs="Times New Roman"/>
                <w:sz w:val="12"/>
                <w:szCs w:val="12"/>
                <w:lang w:val="en-US"/>
              </w:rPr>
              <w:t>6</w:t>
            </w:r>
          </w:p>
        </w:tc>
        <w:tc>
          <w:tcPr>
            <w:tcW w:w="587" w:type="pct"/>
            <w:hideMark/>
          </w:tcPr>
          <w:p w:rsidR="0008116D" w:rsidRPr="0008116D" w:rsidRDefault="0008116D" w:rsidP="00132089">
            <w:pPr>
              <w:tabs>
                <w:tab w:val="left" w:pos="284"/>
                <w:tab w:val="left" w:pos="3828"/>
              </w:tabs>
              <w:rPr>
                <w:rFonts w:ascii="Times New Roman" w:eastAsia="Calibri" w:hAnsi="Times New Roman" w:cs="Times New Roman"/>
                <w:sz w:val="12"/>
                <w:szCs w:val="12"/>
                <w:lang w:val="en-US"/>
              </w:rPr>
            </w:pPr>
            <w:r w:rsidRPr="0008116D">
              <w:rPr>
                <w:rFonts w:ascii="Times New Roman" w:eastAsia="Calibri" w:hAnsi="Times New Roman" w:cs="Times New Roman"/>
                <w:sz w:val="12"/>
                <w:szCs w:val="12"/>
              </w:rPr>
              <w:t>202</w:t>
            </w:r>
            <w:r w:rsidRPr="0008116D">
              <w:rPr>
                <w:rFonts w:ascii="Times New Roman" w:eastAsia="Calibri" w:hAnsi="Times New Roman" w:cs="Times New Roman"/>
                <w:sz w:val="12"/>
                <w:szCs w:val="12"/>
                <w:lang w:val="en-US"/>
              </w:rPr>
              <w:t>7</w:t>
            </w:r>
          </w:p>
        </w:tc>
        <w:tc>
          <w:tcPr>
            <w:tcW w:w="654" w:type="pct"/>
            <w:hideMark/>
          </w:tcPr>
          <w:p w:rsidR="0008116D" w:rsidRPr="0008116D" w:rsidRDefault="0008116D" w:rsidP="00132089">
            <w:pPr>
              <w:tabs>
                <w:tab w:val="left" w:pos="284"/>
                <w:tab w:val="left" w:pos="3828"/>
              </w:tabs>
              <w:rPr>
                <w:rFonts w:ascii="Times New Roman" w:eastAsia="Calibri" w:hAnsi="Times New Roman" w:cs="Times New Roman"/>
                <w:sz w:val="12"/>
                <w:szCs w:val="12"/>
                <w:lang w:val="en-US"/>
              </w:rPr>
            </w:pPr>
            <w:r w:rsidRPr="0008116D">
              <w:rPr>
                <w:rFonts w:ascii="Times New Roman" w:eastAsia="Calibri" w:hAnsi="Times New Roman" w:cs="Times New Roman"/>
                <w:sz w:val="12"/>
                <w:szCs w:val="12"/>
              </w:rPr>
              <w:t>202</w:t>
            </w:r>
            <w:r w:rsidRPr="0008116D">
              <w:rPr>
                <w:rFonts w:ascii="Times New Roman" w:eastAsia="Calibri" w:hAnsi="Times New Roman" w:cs="Times New Roman"/>
                <w:sz w:val="12"/>
                <w:szCs w:val="12"/>
                <w:lang w:val="en-US"/>
              </w:rPr>
              <w:t>8</w:t>
            </w:r>
          </w:p>
        </w:tc>
      </w:tr>
      <w:tr w:rsidR="0008116D" w:rsidRPr="0008116D" w:rsidTr="00132089">
        <w:trPr>
          <w:trHeight w:val="20"/>
        </w:trPr>
        <w:tc>
          <w:tcPr>
            <w:tcW w:w="203"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w:t>
            </w:r>
          </w:p>
        </w:tc>
        <w:tc>
          <w:tcPr>
            <w:tcW w:w="1730" w:type="pct"/>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Удельный расход электрической энергии (в расчете на 1 кв. метр общей площади)</w:t>
            </w:r>
          </w:p>
        </w:tc>
        <w:tc>
          <w:tcPr>
            <w:tcW w:w="652"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кВт*ч /м</w:t>
            </w:r>
            <w:proofErr w:type="gramStart"/>
            <w:r w:rsidRPr="0008116D">
              <w:rPr>
                <w:rFonts w:ascii="Times New Roman" w:eastAsia="Calibri" w:hAnsi="Times New Roman" w:cs="Times New Roman"/>
                <w:sz w:val="12"/>
                <w:szCs w:val="12"/>
                <w:vertAlign w:val="superscript"/>
              </w:rPr>
              <w:t>2</w:t>
            </w:r>
            <w:proofErr w:type="gramEnd"/>
          </w:p>
        </w:tc>
        <w:tc>
          <w:tcPr>
            <w:tcW w:w="652"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11,34</w:t>
            </w:r>
          </w:p>
        </w:tc>
        <w:tc>
          <w:tcPr>
            <w:tcW w:w="521"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9,70</w:t>
            </w:r>
          </w:p>
        </w:tc>
        <w:tc>
          <w:tcPr>
            <w:tcW w:w="587"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8,06</w:t>
            </w:r>
          </w:p>
        </w:tc>
        <w:tc>
          <w:tcPr>
            <w:tcW w:w="654"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5,26</w:t>
            </w:r>
          </w:p>
        </w:tc>
      </w:tr>
      <w:tr w:rsidR="0008116D" w:rsidRPr="0008116D" w:rsidTr="00132089">
        <w:trPr>
          <w:trHeight w:val="20"/>
        </w:trPr>
        <w:tc>
          <w:tcPr>
            <w:tcW w:w="203"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2</w:t>
            </w:r>
          </w:p>
        </w:tc>
        <w:tc>
          <w:tcPr>
            <w:tcW w:w="1730"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Доля объема электрической энергии, расчеты за которую осуществляются с использованием приборов учета</w:t>
            </w:r>
          </w:p>
        </w:tc>
        <w:tc>
          <w:tcPr>
            <w:tcW w:w="652"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652"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100</w:t>
            </w:r>
          </w:p>
        </w:tc>
        <w:tc>
          <w:tcPr>
            <w:tcW w:w="521"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100</w:t>
            </w:r>
          </w:p>
        </w:tc>
        <w:tc>
          <w:tcPr>
            <w:tcW w:w="587"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100</w:t>
            </w:r>
          </w:p>
        </w:tc>
        <w:tc>
          <w:tcPr>
            <w:tcW w:w="654"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100</w:t>
            </w:r>
          </w:p>
        </w:tc>
      </w:tr>
      <w:tr w:rsidR="0008116D" w:rsidRPr="0008116D" w:rsidTr="00132089">
        <w:trPr>
          <w:trHeight w:val="20"/>
        </w:trPr>
        <w:tc>
          <w:tcPr>
            <w:tcW w:w="203"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3</w:t>
            </w:r>
          </w:p>
        </w:tc>
        <w:tc>
          <w:tcPr>
            <w:tcW w:w="1730"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Удельный расход тепловой энергии (в расчете на 1 кв. метр общей площади)</w:t>
            </w:r>
          </w:p>
        </w:tc>
        <w:tc>
          <w:tcPr>
            <w:tcW w:w="652"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Гкал/м</w:t>
            </w:r>
            <w:proofErr w:type="gramStart"/>
            <w:r w:rsidRPr="0008116D">
              <w:rPr>
                <w:rFonts w:ascii="Times New Roman" w:eastAsia="Calibri" w:hAnsi="Times New Roman" w:cs="Times New Roman"/>
                <w:sz w:val="12"/>
                <w:szCs w:val="12"/>
                <w:vertAlign w:val="superscript"/>
              </w:rPr>
              <w:t>2</w:t>
            </w:r>
            <w:proofErr w:type="gramEnd"/>
          </w:p>
        </w:tc>
        <w:tc>
          <w:tcPr>
            <w:tcW w:w="652"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0,335</w:t>
            </w:r>
          </w:p>
        </w:tc>
        <w:tc>
          <w:tcPr>
            <w:tcW w:w="521"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0,335</w:t>
            </w:r>
          </w:p>
        </w:tc>
        <w:tc>
          <w:tcPr>
            <w:tcW w:w="587"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0,335</w:t>
            </w:r>
          </w:p>
        </w:tc>
        <w:tc>
          <w:tcPr>
            <w:tcW w:w="654"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0,335</w:t>
            </w:r>
          </w:p>
        </w:tc>
      </w:tr>
      <w:tr w:rsidR="0008116D" w:rsidRPr="0008116D" w:rsidTr="00132089">
        <w:trPr>
          <w:trHeight w:val="20"/>
        </w:trPr>
        <w:tc>
          <w:tcPr>
            <w:tcW w:w="203"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4</w:t>
            </w:r>
          </w:p>
        </w:tc>
        <w:tc>
          <w:tcPr>
            <w:tcW w:w="1730"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Доля объема тепловой энергии, расчеты за которую осуществляются с использованием приборов учета</w:t>
            </w:r>
          </w:p>
        </w:tc>
        <w:tc>
          <w:tcPr>
            <w:tcW w:w="652"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652"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c>
          <w:tcPr>
            <w:tcW w:w="521"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c>
          <w:tcPr>
            <w:tcW w:w="587"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c>
          <w:tcPr>
            <w:tcW w:w="654"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w:t>
            </w:r>
          </w:p>
        </w:tc>
      </w:tr>
      <w:tr w:rsidR="0008116D" w:rsidRPr="0008116D" w:rsidTr="00132089">
        <w:trPr>
          <w:trHeight w:val="20"/>
        </w:trPr>
        <w:tc>
          <w:tcPr>
            <w:tcW w:w="203"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5</w:t>
            </w:r>
          </w:p>
        </w:tc>
        <w:tc>
          <w:tcPr>
            <w:tcW w:w="1730"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Потребление природного газа</w:t>
            </w:r>
          </w:p>
        </w:tc>
        <w:tc>
          <w:tcPr>
            <w:tcW w:w="652"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м</w:t>
            </w:r>
            <w:r w:rsidRPr="0008116D">
              <w:rPr>
                <w:rFonts w:ascii="Times New Roman" w:eastAsia="Calibri" w:hAnsi="Times New Roman" w:cs="Times New Roman"/>
                <w:sz w:val="12"/>
                <w:szCs w:val="12"/>
                <w:vertAlign w:val="superscript"/>
              </w:rPr>
              <w:t>3</w:t>
            </w:r>
            <w:r w:rsidRPr="0008116D">
              <w:rPr>
                <w:rFonts w:ascii="Times New Roman" w:eastAsia="Calibri" w:hAnsi="Times New Roman" w:cs="Times New Roman"/>
                <w:sz w:val="12"/>
                <w:szCs w:val="12"/>
              </w:rPr>
              <w:t>/м</w:t>
            </w:r>
            <w:proofErr w:type="gramStart"/>
            <w:r w:rsidRPr="0008116D">
              <w:rPr>
                <w:rFonts w:ascii="Times New Roman" w:eastAsia="Calibri" w:hAnsi="Times New Roman" w:cs="Times New Roman"/>
                <w:sz w:val="12"/>
                <w:szCs w:val="12"/>
                <w:vertAlign w:val="superscript"/>
              </w:rPr>
              <w:t>2</w:t>
            </w:r>
            <w:proofErr w:type="gramEnd"/>
          </w:p>
        </w:tc>
        <w:tc>
          <w:tcPr>
            <w:tcW w:w="652"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521"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587"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654"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r>
      <w:tr w:rsidR="0008116D" w:rsidRPr="0008116D" w:rsidTr="00132089">
        <w:trPr>
          <w:trHeight w:val="20"/>
        </w:trPr>
        <w:tc>
          <w:tcPr>
            <w:tcW w:w="203"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6</w:t>
            </w:r>
          </w:p>
        </w:tc>
        <w:tc>
          <w:tcPr>
            <w:tcW w:w="1730"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Доля объема природного газа, расчеты за которую осуществляются с использованием приборов учета</w:t>
            </w:r>
          </w:p>
        </w:tc>
        <w:tc>
          <w:tcPr>
            <w:tcW w:w="652"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652"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521"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587"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654"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r>
      <w:tr w:rsidR="0008116D" w:rsidRPr="0008116D" w:rsidTr="00132089">
        <w:trPr>
          <w:trHeight w:val="20"/>
        </w:trPr>
        <w:tc>
          <w:tcPr>
            <w:tcW w:w="203"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7</w:t>
            </w:r>
          </w:p>
        </w:tc>
        <w:tc>
          <w:tcPr>
            <w:tcW w:w="1730"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Удельный расход воды (в расчете на 1 человека)</w:t>
            </w:r>
          </w:p>
        </w:tc>
        <w:tc>
          <w:tcPr>
            <w:tcW w:w="652"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куб. м / чел.</w:t>
            </w:r>
          </w:p>
        </w:tc>
        <w:tc>
          <w:tcPr>
            <w:tcW w:w="652"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0,085</w:t>
            </w:r>
          </w:p>
        </w:tc>
        <w:tc>
          <w:tcPr>
            <w:tcW w:w="521"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0,085</w:t>
            </w:r>
          </w:p>
        </w:tc>
        <w:tc>
          <w:tcPr>
            <w:tcW w:w="587"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0,085</w:t>
            </w:r>
          </w:p>
        </w:tc>
        <w:tc>
          <w:tcPr>
            <w:tcW w:w="654"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0,085</w:t>
            </w:r>
          </w:p>
        </w:tc>
      </w:tr>
      <w:tr w:rsidR="0008116D" w:rsidRPr="0008116D" w:rsidTr="00132089">
        <w:trPr>
          <w:trHeight w:val="20"/>
        </w:trPr>
        <w:tc>
          <w:tcPr>
            <w:tcW w:w="203"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8</w:t>
            </w:r>
          </w:p>
        </w:tc>
        <w:tc>
          <w:tcPr>
            <w:tcW w:w="1730"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Доля объема холодной воды, расчеты за которую осуществляются с использованием приборов учета</w:t>
            </w:r>
          </w:p>
        </w:tc>
        <w:tc>
          <w:tcPr>
            <w:tcW w:w="652"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652"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100</w:t>
            </w:r>
          </w:p>
        </w:tc>
        <w:tc>
          <w:tcPr>
            <w:tcW w:w="521"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100</w:t>
            </w:r>
          </w:p>
        </w:tc>
        <w:tc>
          <w:tcPr>
            <w:tcW w:w="587"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100</w:t>
            </w:r>
          </w:p>
        </w:tc>
        <w:tc>
          <w:tcPr>
            <w:tcW w:w="654"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100</w:t>
            </w:r>
          </w:p>
        </w:tc>
      </w:tr>
      <w:tr w:rsidR="0008116D" w:rsidRPr="0008116D" w:rsidTr="00132089">
        <w:trPr>
          <w:trHeight w:val="20"/>
        </w:trPr>
        <w:tc>
          <w:tcPr>
            <w:tcW w:w="203" w:type="pct"/>
            <w:vMerge w:val="restar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9</w:t>
            </w:r>
          </w:p>
        </w:tc>
        <w:tc>
          <w:tcPr>
            <w:tcW w:w="1730" w:type="pct"/>
            <w:vMerge w:val="restar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Экономия электрической энергии</w:t>
            </w:r>
          </w:p>
        </w:tc>
        <w:tc>
          <w:tcPr>
            <w:tcW w:w="652"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vertAlign w:val="superscript"/>
              </w:rPr>
            </w:pPr>
            <w:r w:rsidRPr="0008116D">
              <w:rPr>
                <w:rFonts w:ascii="Times New Roman" w:eastAsia="Calibri" w:hAnsi="Times New Roman" w:cs="Times New Roman"/>
                <w:sz w:val="12"/>
                <w:szCs w:val="12"/>
              </w:rPr>
              <w:t>тыс. кВт*</w:t>
            </w:r>
            <w:proofErr w:type="gramStart"/>
            <w:r w:rsidRPr="0008116D">
              <w:rPr>
                <w:rFonts w:ascii="Times New Roman" w:eastAsia="Calibri" w:hAnsi="Times New Roman" w:cs="Times New Roman"/>
                <w:sz w:val="12"/>
                <w:szCs w:val="12"/>
              </w:rPr>
              <w:t>ч</w:t>
            </w:r>
            <w:proofErr w:type="gramEnd"/>
          </w:p>
        </w:tc>
        <w:tc>
          <w:tcPr>
            <w:tcW w:w="652"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521"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0,89</w:t>
            </w:r>
          </w:p>
        </w:tc>
        <w:tc>
          <w:tcPr>
            <w:tcW w:w="587"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0,89</w:t>
            </w:r>
          </w:p>
        </w:tc>
        <w:tc>
          <w:tcPr>
            <w:tcW w:w="654"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1,51</w:t>
            </w:r>
          </w:p>
        </w:tc>
      </w:tr>
      <w:tr w:rsidR="0008116D" w:rsidRPr="0008116D" w:rsidTr="00132089">
        <w:trPr>
          <w:trHeight w:val="20"/>
        </w:trPr>
        <w:tc>
          <w:tcPr>
            <w:tcW w:w="203"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1730" w:type="pct"/>
            <w:vMerge/>
            <w:hideMark/>
          </w:tcPr>
          <w:p w:rsidR="0008116D" w:rsidRPr="0008116D" w:rsidRDefault="0008116D" w:rsidP="00132089">
            <w:pPr>
              <w:tabs>
                <w:tab w:val="left" w:pos="284"/>
                <w:tab w:val="left" w:pos="3828"/>
              </w:tabs>
              <w:rPr>
                <w:rFonts w:ascii="Times New Roman" w:eastAsia="Calibri" w:hAnsi="Times New Roman" w:cs="Times New Roman"/>
                <w:sz w:val="12"/>
                <w:szCs w:val="12"/>
              </w:rPr>
            </w:pPr>
          </w:p>
        </w:tc>
        <w:tc>
          <w:tcPr>
            <w:tcW w:w="652" w:type="pct"/>
            <w:noWrap/>
            <w:hideMark/>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тыс. руб.</w:t>
            </w:r>
          </w:p>
        </w:tc>
        <w:tc>
          <w:tcPr>
            <w:tcW w:w="652"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
        </w:tc>
        <w:tc>
          <w:tcPr>
            <w:tcW w:w="521"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8,70</w:t>
            </w:r>
          </w:p>
        </w:tc>
        <w:tc>
          <w:tcPr>
            <w:tcW w:w="587"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9,04</w:t>
            </w:r>
          </w:p>
        </w:tc>
        <w:tc>
          <w:tcPr>
            <w:tcW w:w="654" w:type="pct"/>
            <w:noWrap/>
          </w:tcPr>
          <w:p w:rsidR="0008116D" w:rsidRPr="0008116D" w:rsidRDefault="0008116D" w:rsidP="00132089">
            <w:pPr>
              <w:tabs>
                <w:tab w:val="left" w:pos="284"/>
                <w:tab w:val="left" w:pos="3828"/>
              </w:tabs>
              <w:rPr>
                <w:rFonts w:ascii="Times New Roman" w:eastAsia="Calibri" w:hAnsi="Times New Roman" w:cs="Times New Roman"/>
                <w:sz w:val="12"/>
                <w:szCs w:val="12"/>
              </w:rPr>
            </w:pPr>
            <w:r w:rsidRPr="0008116D">
              <w:rPr>
                <w:rFonts w:ascii="Times New Roman" w:eastAsia="Calibri" w:hAnsi="Times New Roman" w:cs="Times New Roman"/>
                <w:sz w:val="12"/>
                <w:szCs w:val="12"/>
              </w:rPr>
              <w:t>15,99</w:t>
            </w:r>
          </w:p>
        </w:tc>
      </w:tr>
    </w:tbl>
    <w:p w:rsidR="0008116D" w:rsidRPr="0008116D" w:rsidRDefault="0008116D" w:rsidP="0008116D">
      <w:pPr>
        <w:tabs>
          <w:tab w:val="left" w:pos="284"/>
          <w:tab w:val="left" w:pos="3828"/>
        </w:tabs>
        <w:spacing w:after="0" w:line="240" w:lineRule="auto"/>
        <w:jc w:val="both"/>
        <w:rPr>
          <w:rFonts w:ascii="Times New Roman" w:eastAsia="Calibri" w:hAnsi="Times New Roman" w:cs="Times New Roman"/>
          <w:b/>
          <w:bCs/>
          <w:sz w:val="12"/>
          <w:szCs w:val="12"/>
        </w:rPr>
      </w:pPr>
    </w:p>
    <w:tbl>
      <w:tblPr>
        <w:tblW w:w="5000" w:type="pct"/>
        <w:tblCellMar>
          <w:left w:w="0" w:type="dxa"/>
          <w:right w:w="0" w:type="dxa"/>
        </w:tblCellMar>
        <w:tblLook w:val="04A0" w:firstRow="1" w:lastRow="0" w:firstColumn="1" w:lastColumn="0" w:noHBand="0" w:noVBand="1"/>
      </w:tblPr>
      <w:tblGrid>
        <w:gridCol w:w="306"/>
        <w:gridCol w:w="768"/>
        <w:gridCol w:w="306"/>
        <w:gridCol w:w="301"/>
        <w:gridCol w:w="391"/>
        <w:gridCol w:w="228"/>
        <w:gridCol w:w="619"/>
        <w:gridCol w:w="347"/>
        <w:gridCol w:w="353"/>
        <w:gridCol w:w="328"/>
        <w:gridCol w:w="328"/>
        <w:gridCol w:w="314"/>
        <w:gridCol w:w="308"/>
        <w:gridCol w:w="619"/>
        <w:gridCol w:w="589"/>
        <w:gridCol w:w="292"/>
        <w:gridCol w:w="290"/>
        <w:gridCol w:w="241"/>
        <w:gridCol w:w="585"/>
      </w:tblGrid>
      <w:tr w:rsidR="0008116D" w:rsidRPr="0008116D" w:rsidTr="001D6BBF">
        <w:trPr>
          <w:trHeight w:val="20"/>
        </w:trPr>
        <w:tc>
          <w:tcPr>
            <w:tcW w:w="5000" w:type="pct"/>
            <w:gridSpan w:val="19"/>
            <w:tcBorders>
              <w:top w:val="nil"/>
              <w:left w:val="nil"/>
              <w:bottom w:val="nil"/>
              <w:right w:val="nil"/>
            </w:tcBorders>
            <w:shd w:val="clear" w:color="auto" w:fill="auto"/>
            <w:vAlign w:val="center"/>
            <w:hideMark/>
          </w:tcPr>
          <w:p w:rsidR="0008116D" w:rsidRPr="001D6BBF" w:rsidRDefault="0008116D" w:rsidP="001D6BBF">
            <w:pPr>
              <w:tabs>
                <w:tab w:val="left" w:pos="284"/>
                <w:tab w:val="left" w:pos="3828"/>
              </w:tabs>
              <w:spacing w:after="0" w:line="240" w:lineRule="auto"/>
              <w:jc w:val="right"/>
              <w:rPr>
                <w:rFonts w:ascii="Times New Roman" w:eastAsia="Calibri" w:hAnsi="Times New Roman" w:cs="Times New Roman"/>
                <w:bCs/>
                <w:i/>
                <w:sz w:val="12"/>
                <w:szCs w:val="12"/>
              </w:rPr>
            </w:pPr>
            <w:bookmarkStart w:id="8" w:name="_Hlk86234764"/>
            <w:r w:rsidRPr="001D6BBF">
              <w:rPr>
                <w:rFonts w:ascii="Times New Roman" w:eastAsia="Calibri" w:hAnsi="Times New Roman" w:cs="Times New Roman"/>
                <w:bCs/>
                <w:i/>
                <w:sz w:val="12"/>
                <w:szCs w:val="12"/>
              </w:rPr>
              <w:t>Приложение №6</w:t>
            </w:r>
          </w:p>
          <w:p w:rsidR="0008116D" w:rsidRPr="001D6BBF" w:rsidRDefault="0008116D" w:rsidP="001D6BBF">
            <w:pPr>
              <w:tabs>
                <w:tab w:val="left" w:pos="284"/>
                <w:tab w:val="left" w:pos="3828"/>
              </w:tabs>
              <w:spacing w:after="0" w:line="240" w:lineRule="auto"/>
              <w:jc w:val="right"/>
              <w:rPr>
                <w:rFonts w:ascii="Times New Roman" w:eastAsia="Calibri" w:hAnsi="Times New Roman" w:cs="Times New Roman"/>
                <w:i/>
                <w:sz w:val="12"/>
                <w:szCs w:val="12"/>
              </w:rPr>
            </w:pPr>
            <w:r w:rsidRPr="001D6BBF">
              <w:rPr>
                <w:rFonts w:ascii="Times New Roman" w:eastAsia="Calibri" w:hAnsi="Times New Roman" w:cs="Times New Roman"/>
                <w:i/>
                <w:sz w:val="12"/>
                <w:szCs w:val="12"/>
              </w:rPr>
              <w:t>к Программе энергосбережения и повышения энергетической</w:t>
            </w:r>
          </w:p>
          <w:p w:rsidR="0008116D" w:rsidRPr="001D6BBF" w:rsidRDefault="0008116D" w:rsidP="001D6BBF">
            <w:pPr>
              <w:tabs>
                <w:tab w:val="left" w:pos="284"/>
                <w:tab w:val="left" w:pos="3828"/>
              </w:tabs>
              <w:spacing w:after="0" w:line="240" w:lineRule="auto"/>
              <w:jc w:val="right"/>
              <w:rPr>
                <w:rFonts w:ascii="Times New Roman" w:eastAsia="Calibri" w:hAnsi="Times New Roman" w:cs="Times New Roman"/>
                <w:i/>
                <w:sz w:val="12"/>
                <w:szCs w:val="12"/>
              </w:rPr>
            </w:pPr>
            <w:r w:rsidRPr="001D6BBF">
              <w:rPr>
                <w:rFonts w:ascii="Times New Roman" w:eastAsia="Calibri" w:hAnsi="Times New Roman" w:cs="Times New Roman"/>
                <w:i/>
                <w:sz w:val="12"/>
                <w:szCs w:val="12"/>
              </w:rPr>
              <w:t>эффективности Администрации городского поселения Суходол муниципального района</w:t>
            </w:r>
          </w:p>
          <w:p w:rsidR="0008116D" w:rsidRPr="001D6BBF" w:rsidRDefault="0008116D" w:rsidP="001D6BBF">
            <w:pPr>
              <w:tabs>
                <w:tab w:val="left" w:pos="284"/>
                <w:tab w:val="left" w:pos="3828"/>
              </w:tabs>
              <w:spacing w:after="0" w:line="240" w:lineRule="auto"/>
              <w:jc w:val="right"/>
              <w:rPr>
                <w:rFonts w:ascii="Times New Roman" w:eastAsia="Calibri" w:hAnsi="Times New Roman" w:cs="Times New Roman"/>
                <w:i/>
                <w:sz w:val="12"/>
                <w:szCs w:val="12"/>
              </w:rPr>
            </w:pPr>
            <w:r w:rsidRPr="001D6BBF">
              <w:rPr>
                <w:rFonts w:ascii="Times New Roman" w:eastAsia="Calibri" w:hAnsi="Times New Roman" w:cs="Times New Roman"/>
                <w:i/>
                <w:sz w:val="12"/>
                <w:szCs w:val="12"/>
              </w:rPr>
              <w:t>Сергиевский Самарской области на 2026-2028 годы</w:t>
            </w:r>
          </w:p>
          <w:p w:rsidR="0008116D" w:rsidRPr="0008116D" w:rsidRDefault="0008116D" w:rsidP="0008116D">
            <w:pPr>
              <w:tabs>
                <w:tab w:val="left" w:pos="284"/>
                <w:tab w:val="left" w:pos="3828"/>
              </w:tabs>
              <w:spacing w:after="0" w:line="240" w:lineRule="auto"/>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 </w:t>
            </w:r>
          </w:p>
          <w:p w:rsidR="0008116D" w:rsidRPr="0008116D" w:rsidRDefault="0008116D" w:rsidP="001D6BBF">
            <w:pPr>
              <w:tabs>
                <w:tab w:val="left" w:pos="284"/>
                <w:tab w:val="left" w:pos="3828"/>
              </w:tabs>
              <w:spacing w:after="0" w:line="240" w:lineRule="auto"/>
              <w:jc w:val="center"/>
              <w:rPr>
                <w:rFonts w:ascii="Times New Roman" w:eastAsia="Calibri" w:hAnsi="Times New Roman" w:cs="Times New Roman"/>
                <w:bCs/>
                <w:sz w:val="12"/>
                <w:szCs w:val="12"/>
                <w:u w:val="single"/>
              </w:rPr>
            </w:pPr>
            <w:r w:rsidRPr="0008116D">
              <w:rPr>
                <w:rFonts w:ascii="Times New Roman" w:eastAsia="Calibri" w:hAnsi="Times New Roman" w:cs="Times New Roman"/>
                <w:bCs/>
                <w:sz w:val="12"/>
                <w:szCs w:val="12"/>
                <w:u w:val="single"/>
              </w:rPr>
              <w:t>Администрация городского поселения Суходол муниципального района Сергиевский Самарской области</w:t>
            </w:r>
          </w:p>
        </w:tc>
      </w:tr>
      <w:tr w:rsidR="0008116D" w:rsidRPr="0008116D" w:rsidTr="001D6BBF">
        <w:trPr>
          <w:trHeight w:val="20"/>
        </w:trPr>
        <w:tc>
          <w:tcPr>
            <w:tcW w:w="5000" w:type="pct"/>
            <w:gridSpan w:val="19"/>
            <w:tcBorders>
              <w:top w:val="nil"/>
              <w:left w:val="nil"/>
              <w:bottom w:val="nil"/>
              <w:right w:val="nil"/>
            </w:tcBorders>
            <w:shd w:val="clear" w:color="auto" w:fill="auto"/>
            <w:hideMark/>
          </w:tcPr>
          <w:p w:rsidR="0008116D" w:rsidRPr="0008116D" w:rsidRDefault="0008116D" w:rsidP="001D6BBF">
            <w:pPr>
              <w:tabs>
                <w:tab w:val="left" w:pos="284"/>
                <w:tab w:val="left" w:pos="3828"/>
              </w:tabs>
              <w:spacing w:after="0" w:line="240" w:lineRule="auto"/>
              <w:jc w:val="center"/>
              <w:rPr>
                <w:rFonts w:ascii="Times New Roman" w:eastAsia="Calibri" w:hAnsi="Times New Roman" w:cs="Times New Roman"/>
                <w:bCs/>
                <w:sz w:val="12"/>
                <w:szCs w:val="12"/>
              </w:rPr>
            </w:pPr>
            <w:r w:rsidRPr="0008116D">
              <w:rPr>
                <w:rFonts w:ascii="Times New Roman" w:eastAsia="Calibri" w:hAnsi="Times New Roman" w:cs="Times New Roman"/>
                <w:bCs/>
                <w:sz w:val="12"/>
                <w:szCs w:val="12"/>
              </w:rPr>
              <w:t>(наименование учреждения)</w:t>
            </w:r>
          </w:p>
        </w:tc>
      </w:tr>
      <w:tr w:rsidR="001D6BBF" w:rsidRPr="0008116D" w:rsidTr="001D6BBF">
        <w:trPr>
          <w:trHeight w:val="20"/>
        </w:trPr>
        <w:tc>
          <w:tcPr>
            <w:tcW w:w="204" w:type="pct"/>
            <w:tcBorders>
              <w:top w:val="nil"/>
              <w:left w:val="nil"/>
              <w:bottom w:val="nil"/>
              <w:right w:val="nil"/>
            </w:tcBorders>
            <w:shd w:val="clear" w:color="auto" w:fill="auto"/>
            <w:hideMark/>
          </w:tcPr>
          <w:p w:rsidR="00132089" w:rsidRPr="0008116D" w:rsidRDefault="00132089" w:rsidP="0008116D">
            <w:pPr>
              <w:tabs>
                <w:tab w:val="left" w:pos="284"/>
                <w:tab w:val="left" w:pos="3828"/>
              </w:tabs>
              <w:spacing w:after="0" w:line="240" w:lineRule="auto"/>
              <w:jc w:val="both"/>
              <w:rPr>
                <w:rFonts w:ascii="Times New Roman" w:eastAsia="Calibri" w:hAnsi="Times New Roman" w:cs="Times New Roman"/>
                <w:b/>
                <w:bCs/>
                <w:sz w:val="12"/>
                <w:szCs w:val="12"/>
              </w:rPr>
            </w:pPr>
          </w:p>
        </w:tc>
        <w:tc>
          <w:tcPr>
            <w:tcW w:w="715" w:type="pct"/>
            <w:gridSpan w:val="2"/>
            <w:tcBorders>
              <w:top w:val="nil"/>
              <w:left w:val="nil"/>
              <w:bottom w:val="nil"/>
              <w:right w:val="nil"/>
            </w:tcBorders>
            <w:shd w:val="clear" w:color="auto" w:fill="auto"/>
            <w:hideMark/>
          </w:tcPr>
          <w:p w:rsidR="00132089" w:rsidRPr="0008116D" w:rsidRDefault="00132089" w:rsidP="0008116D">
            <w:pPr>
              <w:tabs>
                <w:tab w:val="left" w:pos="284"/>
                <w:tab w:val="left" w:pos="3828"/>
              </w:tabs>
              <w:spacing w:after="0" w:line="240" w:lineRule="auto"/>
              <w:jc w:val="both"/>
              <w:rPr>
                <w:rFonts w:ascii="Times New Roman" w:eastAsia="Calibri" w:hAnsi="Times New Roman" w:cs="Times New Roman"/>
                <w:sz w:val="12"/>
                <w:szCs w:val="12"/>
              </w:rPr>
            </w:pPr>
          </w:p>
        </w:tc>
        <w:tc>
          <w:tcPr>
            <w:tcW w:w="461" w:type="pct"/>
            <w:gridSpan w:val="2"/>
            <w:tcBorders>
              <w:top w:val="nil"/>
              <w:left w:val="nil"/>
              <w:bottom w:val="nil"/>
              <w:right w:val="nil"/>
            </w:tcBorders>
            <w:shd w:val="clear" w:color="auto" w:fill="auto"/>
            <w:hideMark/>
          </w:tcPr>
          <w:p w:rsidR="00132089" w:rsidRPr="0008116D" w:rsidRDefault="00132089" w:rsidP="0008116D">
            <w:pPr>
              <w:tabs>
                <w:tab w:val="left" w:pos="284"/>
                <w:tab w:val="left" w:pos="3828"/>
              </w:tabs>
              <w:spacing w:after="0" w:line="240" w:lineRule="auto"/>
              <w:jc w:val="both"/>
              <w:rPr>
                <w:rFonts w:ascii="Times New Roman" w:eastAsia="Calibri" w:hAnsi="Times New Roman" w:cs="Times New Roman"/>
                <w:sz w:val="12"/>
                <w:szCs w:val="12"/>
              </w:rPr>
            </w:pPr>
          </w:p>
        </w:tc>
        <w:tc>
          <w:tcPr>
            <w:tcW w:w="795" w:type="pct"/>
            <w:gridSpan w:val="3"/>
            <w:tcBorders>
              <w:top w:val="nil"/>
              <w:left w:val="nil"/>
              <w:bottom w:val="nil"/>
              <w:right w:val="nil"/>
            </w:tcBorders>
            <w:shd w:val="clear" w:color="auto" w:fill="auto"/>
            <w:hideMark/>
          </w:tcPr>
          <w:p w:rsidR="00132089" w:rsidRPr="0008116D" w:rsidRDefault="00132089" w:rsidP="0008116D">
            <w:pPr>
              <w:tabs>
                <w:tab w:val="left" w:pos="284"/>
                <w:tab w:val="left" w:pos="3828"/>
              </w:tabs>
              <w:spacing w:after="0" w:line="240" w:lineRule="auto"/>
              <w:jc w:val="both"/>
              <w:rPr>
                <w:rFonts w:ascii="Times New Roman" w:eastAsia="Calibri" w:hAnsi="Times New Roman" w:cs="Times New Roman"/>
                <w:sz w:val="12"/>
                <w:szCs w:val="12"/>
              </w:rPr>
            </w:pPr>
          </w:p>
        </w:tc>
        <w:tc>
          <w:tcPr>
            <w:tcW w:w="453" w:type="pct"/>
            <w:gridSpan w:val="2"/>
            <w:tcBorders>
              <w:top w:val="nil"/>
              <w:left w:val="nil"/>
              <w:bottom w:val="nil"/>
              <w:right w:val="nil"/>
            </w:tcBorders>
            <w:shd w:val="clear" w:color="auto" w:fill="auto"/>
            <w:hideMark/>
          </w:tcPr>
          <w:p w:rsidR="00132089" w:rsidRPr="0008116D" w:rsidRDefault="00132089" w:rsidP="0008116D">
            <w:pPr>
              <w:tabs>
                <w:tab w:val="left" w:pos="284"/>
                <w:tab w:val="left" w:pos="3828"/>
              </w:tabs>
              <w:spacing w:after="0" w:line="240" w:lineRule="auto"/>
              <w:jc w:val="both"/>
              <w:rPr>
                <w:rFonts w:ascii="Times New Roman" w:eastAsia="Calibri" w:hAnsi="Times New Roman" w:cs="Times New Roman"/>
                <w:sz w:val="12"/>
                <w:szCs w:val="12"/>
              </w:rPr>
            </w:pPr>
          </w:p>
        </w:tc>
        <w:tc>
          <w:tcPr>
            <w:tcW w:w="427" w:type="pct"/>
            <w:gridSpan w:val="2"/>
            <w:tcBorders>
              <w:top w:val="nil"/>
              <w:left w:val="nil"/>
              <w:bottom w:val="nil"/>
              <w:right w:val="nil"/>
            </w:tcBorders>
            <w:shd w:val="clear" w:color="auto" w:fill="auto"/>
            <w:hideMark/>
          </w:tcPr>
          <w:p w:rsidR="00132089" w:rsidRPr="0008116D" w:rsidRDefault="00132089" w:rsidP="0008116D">
            <w:pPr>
              <w:tabs>
                <w:tab w:val="left" w:pos="284"/>
                <w:tab w:val="left" w:pos="3828"/>
              </w:tabs>
              <w:spacing w:after="0" w:line="240" w:lineRule="auto"/>
              <w:jc w:val="both"/>
              <w:rPr>
                <w:rFonts w:ascii="Times New Roman" w:eastAsia="Calibri" w:hAnsi="Times New Roman" w:cs="Times New Roman"/>
                <w:sz w:val="12"/>
                <w:szCs w:val="12"/>
              </w:rPr>
            </w:pPr>
          </w:p>
        </w:tc>
        <w:tc>
          <w:tcPr>
            <w:tcW w:w="617" w:type="pct"/>
            <w:gridSpan w:val="2"/>
            <w:tcBorders>
              <w:top w:val="nil"/>
              <w:left w:val="nil"/>
              <w:bottom w:val="nil"/>
              <w:right w:val="nil"/>
            </w:tcBorders>
            <w:shd w:val="clear" w:color="auto" w:fill="auto"/>
            <w:hideMark/>
          </w:tcPr>
          <w:p w:rsidR="00132089" w:rsidRPr="0008116D" w:rsidRDefault="00132089" w:rsidP="0008116D">
            <w:pPr>
              <w:tabs>
                <w:tab w:val="left" w:pos="284"/>
                <w:tab w:val="left" w:pos="3828"/>
              </w:tabs>
              <w:spacing w:after="0" w:line="240" w:lineRule="auto"/>
              <w:jc w:val="both"/>
              <w:rPr>
                <w:rFonts w:ascii="Times New Roman" w:eastAsia="Calibri" w:hAnsi="Times New Roman" w:cs="Times New Roman"/>
                <w:sz w:val="12"/>
                <w:szCs w:val="12"/>
              </w:rPr>
            </w:pPr>
          </w:p>
        </w:tc>
        <w:tc>
          <w:tcPr>
            <w:tcW w:w="586" w:type="pct"/>
            <w:gridSpan w:val="2"/>
            <w:tcBorders>
              <w:top w:val="nil"/>
              <w:left w:val="nil"/>
              <w:bottom w:val="nil"/>
              <w:right w:val="nil"/>
            </w:tcBorders>
            <w:shd w:val="clear" w:color="auto" w:fill="auto"/>
            <w:hideMark/>
          </w:tcPr>
          <w:p w:rsidR="00132089" w:rsidRPr="0008116D" w:rsidRDefault="00132089" w:rsidP="0008116D">
            <w:pPr>
              <w:tabs>
                <w:tab w:val="left" w:pos="284"/>
                <w:tab w:val="left" w:pos="3828"/>
              </w:tabs>
              <w:spacing w:after="0" w:line="240" w:lineRule="auto"/>
              <w:jc w:val="both"/>
              <w:rPr>
                <w:rFonts w:ascii="Times New Roman" w:eastAsia="Calibri" w:hAnsi="Times New Roman" w:cs="Times New Roman"/>
                <w:sz w:val="12"/>
                <w:szCs w:val="12"/>
              </w:rPr>
            </w:pPr>
          </w:p>
        </w:tc>
        <w:tc>
          <w:tcPr>
            <w:tcW w:w="353" w:type="pct"/>
            <w:gridSpan w:val="2"/>
            <w:tcBorders>
              <w:top w:val="nil"/>
              <w:left w:val="nil"/>
              <w:bottom w:val="nil"/>
              <w:right w:val="nil"/>
            </w:tcBorders>
            <w:shd w:val="clear" w:color="auto" w:fill="auto"/>
            <w:hideMark/>
          </w:tcPr>
          <w:p w:rsidR="00132089" w:rsidRPr="0008116D" w:rsidRDefault="00132089" w:rsidP="0008116D">
            <w:pPr>
              <w:tabs>
                <w:tab w:val="left" w:pos="284"/>
                <w:tab w:val="left" w:pos="3828"/>
              </w:tabs>
              <w:spacing w:after="0" w:line="240" w:lineRule="auto"/>
              <w:jc w:val="both"/>
              <w:rPr>
                <w:rFonts w:ascii="Times New Roman" w:eastAsia="Calibri" w:hAnsi="Times New Roman" w:cs="Times New Roman"/>
                <w:sz w:val="12"/>
                <w:szCs w:val="12"/>
              </w:rPr>
            </w:pPr>
          </w:p>
        </w:tc>
        <w:tc>
          <w:tcPr>
            <w:tcW w:w="389" w:type="pct"/>
            <w:tcBorders>
              <w:top w:val="nil"/>
              <w:left w:val="nil"/>
              <w:bottom w:val="nil"/>
              <w:right w:val="nil"/>
            </w:tcBorders>
            <w:shd w:val="clear" w:color="auto" w:fill="auto"/>
            <w:hideMark/>
          </w:tcPr>
          <w:p w:rsidR="00132089" w:rsidRPr="0008116D" w:rsidRDefault="00132089" w:rsidP="0008116D">
            <w:pPr>
              <w:tabs>
                <w:tab w:val="left" w:pos="284"/>
                <w:tab w:val="left" w:pos="3828"/>
              </w:tabs>
              <w:spacing w:after="0" w:line="240" w:lineRule="auto"/>
              <w:jc w:val="both"/>
              <w:rPr>
                <w:rFonts w:ascii="Times New Roman" w:eastAsia="Calibri" w:hAnsi="Times New Roman" w:cs="Times New Roman"/>
                <w:sz w:val="12"/>
                <w:szCs w:val="12"/>
              </w:rPr>
            </w:pPr>
          </w:p>
        </w:tc>
      </w:tr>
      <w:tr w:rsidR="0008116D" w:rsidRPr="0008116D" w:rsidTr="001D6BBF">
        <w:trPr>
          <w:trHeight w:val="20"/>
        </w:trPr>
        <w:tc>
          <w:tcPr>
            <w:tcW w:w="5000" w:type="pct"/>
            <w:gridSpan w:val="19"/>
            <w:tcBorders>
              <w:top w:val="nil"/>
              <w:left w:val="nil"/>
              <w:bottom w:val="nil"/>
              <w:right w:val="nil"/>
            </w:tcBorders>
            <w:shd w:val="clear" w:color="auto" w:fill="auto"/>
            <w:vAlign w:val="center"/>
            <w:hideMark/>
          </w:tcPr>
          <w:p w:rsidR="0008116D" w:rsidRPr="0008116D" w:rsidRDefault="0008116D" w:rsidP="001D6BBF">
            <w:pPr>
              <w:tabs>
                <w:tab w:val="left" w:pos="284"/>
                <w:tab w:val="left" w:pos="3828"/>
              </w:tabs>
              <w:spacing w:after="0" w:line="240" w:lineRule="auto"/>
              <w:jc w:val="center"/>
              <w:rPr>
                <w:rFonts w:ascii="Times New Roman" w:eastAsia="Calibri" w:hAnsi="Times New Roman" w:cs="Times New Roman"/>
                <w:b/>
                <w:bCs/>
                <w:sz w:val="12"/>
                <w:szCs w:val="12"/>
              </w:rPr>
            </w:pPr>
            <w:r w:rsidRPr="0008116D">
              <w:rPr>
                <w:rFonts w:ascii="Times New Roman" w:eastAsia="Calibri" w:hAnsi="Times New Roman" w:cs="Times New Roman"/>
                <w:bCs/>
                <w:sz w:val="12"/>
                <w:szCs w:val="12"/>
              </w:rPr>
              <w:t>Конъюнктурный анализ</w:t>
            </w:r>
            <w:r w:rsidRPr="0008116D">
              <w:rPr>
                <w:rFonts w:ascii="Times New Roman" w:eastAsia="Calibri" w:hAnsi="Times New Roman" w:cs="Times New Roman"/>
                <w:b/>
                <w:bCs/>
                <w:sz w:val="12"/>
                <w:szCs w:val="12"/>
              </w:rPr>
              <w:t xml:space="preserve"> </w:t>
            </w:r>
            <w:r w:rsidRPr="0008116D">
              <w:rPr>
                <w:rFonts w:ascii="Times New Roman" w:eastAsia="Calibri" w:hAnsi="Times New Roman" w:cs="Times New Roman"/>
                <w:sz w:val="12"/>
                <w:szCs w:val="12"/>
              </w:rPr>
              <w:t>по выбору поставщиков материалов, оборудования и услуг</w:t>
            </w:r>
          </w:p>
        </w:tc>
      </w:tr>
      <w:tr w:rsidR="00132089" w:rsidRPr="0008116D" w:rsidTr="001D6BBF">
        <w:trPr>
          <w:trHeight w:val="20"/>
        </w:trPr>
        <w:tc>
          <w:tcPr>
            <w:tcW w:w="204" w:type="pct"/>
            <w:tcBorders>
              <w:top w:val="nil"/>
              <w:left w:val="nil"/>
              <w:bottom w:val="single" w:sz="4" w:space="0" w:color="auto"/>
              <w:right w:val="nil"/>
            </w:tcBorders>
            <w:shd w:val="clear" w:color="auto" w:fill="auto"/>
            <w:vAlign w:val="bottom"/>
            <w:hideMark/>
          </w:tcPr>
          <w:p w:rsidR="00132089" w:rsidRPr="0008116D" w:rsidRDefault="00132089" w:rsidP="0008116D">
            <w:pPr>
              <w:tabs>
                <w:tab w:val="left" w:pos="284"/>
                <w:tab w:val="left" w:pos="3828"/>
              </w:tabs>
              <w:spacing w:after="0" w:line="240" w:lineRule="auto"/>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 </w:t>
            </w:r>
          </w:p>
        </w:tc>
        <w:tc>
          <w:tcPr>
            <w:tcW w:w="4796" w:type="pct"/>
            <w:gridSpan w:val="18"/>
            <w:tcBorders>
              <w:top w:val="nil"/>
              <w:left w:val="nil"/>
              <w:bottom w:val="single" w:sz="4" w:space="0" w:color="auto"/>
              <w:right w:val="nil"/>
            </w:tcBorders>
            <w:shd w:val="clear" w:color="auto" w:fill="auto"/>
            <w:vAlign w:val="bottom"/>
            <w:hideMark/>
          </w:tcPr>
          <w:p w:rsidR="00132089" w:rsidRPr="0008116D" w:rsidRDefault="00132089" w:rsidP="0008116D">
            <w:pPr>
              <w:tabs>
                <w:tab w:val="left" w:pos="284"/>
                <w:tab w:val="left" w:pos="3828"/>
              </w:tabs>
              <w:spacing w:after="0" w:line="240" w:lineRule="auto"/>
              <w:jc w:val="both"/>
              <w:rPr>
                <w:rFonts w:ascii="Times New Roman" w:eastAsia="Calibri" w:hAnsi="Times New Roman" w:cs="Times New Roman"/>
                <w:i/>
                <w:iCs/>
                <w:sz w:val="12"/>
                <w:szCs w:val="12"/>
              </w:rPr>
            </w:pPr>
            <w:r w:rsidRPr="0008116D">
              <w:rPr>
                <w:rFonts w:ascii="Times New Roman" w:eastAsia="Calibri" w:hAnsi="Times New Roman" w:cs="Times New Roman"/>
                <w:i/>
                <w:iCs/>
                <w:sz w:val="12"/>
                <w:szCs w:val="12"/>
              </w:rPr>
              <w:t> </w:t>
            </w:r>
          </w:p>
        </w:tc>
      </w:tr>
      <w:tr w:rsidR="001D6BBF" w:rsidRPr="0008116D" w:rsidTr="001D6BBF">
        <w:trPr>
          <w:trHeight w:val="20"/>
        </w:trPr>
        <w:tc>
          <w:tcPr>
            <w:tcW w:w="204" w:type="pct"/>
            <w:vMerge w:val="restart"/>
            <w:tcBorders>
              <w:top w:val="nil"/>
              <w:left w:val="single" w:sz="4" w:space="0" w:color="auto"/>
              <w:bottom w:val="single" w:sz="4" w:space="0" w:color="000000"/>
              <w:right w:val="single" w:sz="4" w:space="0" w:color="auto"/>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 </w:t>
            </w:r>
            <w:proofErr w:type="gramStart"/>
            <w:r w:rsidRPr="0008116D">
              <w:rPr>
                <w:rFonts w:ascii="Times New Roman" w:eastAsia="Calibri" w:hAnsi="Times New Roman" w:cs="Times New Roman"/>
                <w:sz w:val="12"/>
                <w:szCs w:val="12"/>
              </w:rPr>
              <w:t>п</w:t>
            </w:r>
            <w:proofErr w:type="gramEnd"/>
            <w:r w:rsidRPr="0008116D">
              <w:rPr>
                <w:rFonts w:ascii="Times New Roman" w:eastAsia="Calibri" w:hAnsi="Times New Roman" w:cs="Times New Roman"/>
                <w:sz w:val="12"/>
                <w:szCs w:val="12"/>
              </w:rPr>
              <w:t>/п</w:t>
            </w:r>
          </w:p>
        </w:tc>
        <w:tc>
          <w:tcPr>
            <w:tcW w:w="511" w:type="pct"/>
            <w:vMerge w:val="restart"/>
            <w:tcBorders>
              <w:top w:val="nil"/>
              <w:left w:val="single" w:sz="4" w:space="0" w:color="auto"/>
              <w:bottom w:val="single" w:sz="4" w:space="0" w:color="000000"/>
              <w:right w:val="single" w:sz="4" w:space="0" w:color="auto"/>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Наименование</w:t>
            </w:r>
          </w:p>
        </w:tc>
        <w:tc>
          <w:tcPr>
            <w:tcW w:w="405" w:type="pct"/>
            <w:gridSpan w:val="2"/>
            <w:vMerge w:val="restart"/>
            <w:tcBorders>
              <w:top w:val="nil"/>
              <w:left w:val="single" w:sz="4" w:space="0" w:color="auto"/>
              <w:bottom w:val="single" w:sz="4" w:space="0" w:color="000000"/>
              <w:right w:val="single" w:sz="4" w:space="0" w:color="auto"/>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Единица</w:t>
            </w:r>
            <w:r w:rsidRPr="0008116D">
              <w:rPr>
                <w:rFonts w:ascii="Times New Roman" w:eastAsia="Calibri" w:hAnsi="Times New Roman" w:cs="Times New Roman"/>
                <w:sz w:val="12"/>
                <w:szCs w:val="12"/>
              </w:rPr>
              <w:br/>
              <w:t>измерения</w:t>
            </w:r>
          </w:p>
        </w:tc>
        <w:tc>
          <w:tcPr>
            <w:tcW w:w="2552" w:type="pct"/>
            <w:gridSpan w:val="10"/>
            <w:tcBorders>
              <w:top w:val="single" w:sz="4" w:space="0" w:color="auto"/>
              <w:left w:val="nil"/>
              <w:bottom w:val="single" w:sz="4" w:space="0" w:color="000000"/>
              <w:right w:val="nil"/>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Прайс-листы, коммерческие предложения и т.п., руб.</w:t>
            </w:r>
          </w:p>
        </w:tc>
        <w:tc>
          <w:tcPr>
            <w:tcW w:w="779" w:type="pct"/>
            <w:gridSpan w:val="3"/>
            <w:tcBorders>
              <w:top w:val="single" w:sz="4" w:space="0" w:color="auto"/>
              <w:left w:val="single" w:sz="4" w:space="0" w:color="auto"/>
              <w:bottom w:val="single" w:sz="4" w:space="0" w:color="auto"/>
              <w:right w:val="single" w:sz="4" w:space="0" w:color="000000"/>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bCs/>
                <w:sz w:val="12"/>
                <w:szCs w:val="12"/>
              </w:rPr>
            </w:pPr>
            <w:r w:rsidRPr="0008116D">
              <w:rPr>
                <w:rFonts w:ascii="Times New Roman" w:eastAsia="Calibri" w:hAnsi="Times New Roman" w:cs="Times New Roman"/>
                <w:bCs/>
                <w:sz w:val="12"/>
                <w:szCs w:val="12"/>
              </w:rPr>
              <w:t xml:space="preserve">Выбранный поставщик или </w:t>
            </w:r>
            <w:r w:rsidRPr="0008116D">
              <w:rPr>
                <w:rFonts w:ascii="Times New Roman" w:eastAsia="Calibri" w:hAnsi="Times New Roman" w:cs="Times New Roman"/>
                <w:bCs/>
                <w:sz w:val="12"/>
                <w:szCs w:val="12"/>
              </w:rPr>
              <w:br/>
              <w:t>завод-изготовитель</w:t>
            </w:r>
          </w:p>
        </w:tc>
        <w:tc>
          <w:tcPr>
            <w:tcW w:w="550" w:type="pct"/>
            <w:gridSpan w:val="2"/>
            <w:tcBorders>
              <w:top w:val="single" w:sz="4" w:space="0" w:color="auto"/>
              <w:left w:val="single" w:sz="4" w:space="0" w:color="auto"/>
              <w:bottom w:val="single" w:sz="4" w:space="0" w:color="auto"/>
              <w:right w:val="single" w:sz="4" w:space="0" w:color="auto"/>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Примечание***</w:t>
            </w:r>
          </w:p>
        </w:tc>
      </w:tr>
      <w:tr w:rsidR="001D6BBF" w:rsidRPr="0008116D" w:rsidTr="001D6BBF">
        <w:trPr>
          <w:trHeight w:val="20"/>
        </w:trPr>
        <w:tc>
          <w:tcPr>
            <w:tcW w:w="204" w:type="pct"/>
            <w:vMerge/>
            <w:tcBorders>
              <w:top w:val="nil"/>
              <w:left w:val="single" w:sz="4" w:space="0" w:color="auto"/>
              <w:bottom w:val="single" w:sz="4" w:space="0" w:color="000000"/>
              <w:right w:val="single" w:sz="4" w:space="0" w:color="auto"/>
            </w:tcBorders>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p>
        </w:tc>
        <w:tc>
          <w:tcPr>
            <w:tcW w:w="511" w:type="pct"/>
            <w:vMerge/>
            <w:tcBorders>
              <w:top w:val="nil"/>
              <w:left w:val="single" w:sz="4" w:space="0" w:color="auto"/>
              <w:bottom w:val="single" w:sz="4" w:space="0" w:color="000000"/>
              <w:right w:val="single" w:sz="4" w:space="0" w:color="auto"/>
            </w:tcBorders>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p>
        </w:tc>
        <w:tc>
          <w:tcPr>
            <w:tcW w:w="405" w:type="pct"/>
            <w:gridSpan w:val="2"/>
            <w:vMerge/>
            <w:tcBorders>
              <w:top w:val="nil"/>
              <w:left w:val="single" w:sz="4" w:space="0" w:color="auto"/>
              <w:bottom w:val="single" w:sz="4" w:space="0" w:color="000000"/>
              <w:right w:val="single" w:sz="4" w:space="0" w:color="auto"/>
            </w:tcBorders>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p>
        </w:tc>
        <w:tc>
          <w:tcPr>
            <w:tcW w:w="412" w:type="pct"/>
            <w:gridSpan w:val="2"/>
            <w:tcBorders>
              <w:top w:val="nil"/>
              <w:left w:val="nil"/>
              <w:bottom w:val="single" w:sz="4" w:space="0" w:color="000000"/>
              <w:right w:val="single" w:sz="4" w:space="0" w:color="auto"/>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bCs/>
                <w:sz w:val="12"/>
                <w:szCs w:val="12"/>
              </w:rPr>
              <w:t>1 поставщик</w:t>
            </w:r>
          </w:p>
        </w:tc>
        <w:tc>
          <w:tcPr>
            <w:tcW w:w="412" w:type="pct"/>
            <w:tcBorders>
              <w:top w:val="nil"/>
              <w:left w:val="nil"/>
              <w:bottom w:val="single" w:sz="4" w:space="0" w:color="000000"/>
              <w:right w:val="single" w:sz="4" w:space="0" w:color="auto"/>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 Цена 1 поставщика</w:t>
            </w:r>
          </w:p>
        </w:tc>
        <w:tc>
          <w:tcPr>
            <w:tcW w:w="466" w:type="pct"/>
            <w:gridSpan w:val="2"/>
            <w:tcBorders>
              <w:top w:val="nil"/>
              <w:left w:val="nil"/>
              <w:bottom w:val="single" w:sz="4" w:space="0" w:color="000000"/>
              <w:right w:val="single" w:sz="4" w:space="0" w:color="auto"/>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bCs/>
                <w:sz w:val="12"/>
                <w:szCs w:val="12"/>
              </w:rPr>
              <w:t>2 поставщик</w:t>
            </w:r>
          </w:p>
        </w:tc>
        <w:tc>
          <w:tcPr>
            <w:tcW w:w="436" w:type="pct"/>
            <w:gridSpan w:val="2"/>
            <w:tcBorders>
              <w:top w:val="nil"/>
              <w:left w:val="nil"/>
              <w:bottom w:val="single" w:sz="4" w:space="0" w:color="000000"/>
              <w:right w:val="single" w:sz="4" w:space="0" w:color="auto"/>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 Цена 2 поставщика </w:t>
            </w:r>
          </w:p>
        </w:tc>
        <w:tc>
          <w:tcPr>
            <w:tcW w:w="414" w:type="pct"/>
            <w:gridSpan w:val="2"/>
            <w:tcBorders>
              <w:top w:val="nil"/>
              <w:left w:val="nil"/>
              <w:bottom w:val="single" w:sz="4" w:space="0" w:color="000000"/>
              <w:right w:val="single" w:sz="4" w:space="0" w:color="auto"/>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bCs/>
                <w:sz w:val="12"/>
                <w:szCs w:val="12"/>
              </w:rPr>
              <w:t>3 поставщик</w:t>
            </w:r>
          </w:p>
        </w:tc>
        <w:tc>
          <w:tcPr>
            <w:tcW w:w="412" w:type="pct"/>
            <w:tcBorders>
              <w:top w:val="nil"/>
              <w:left w:val="nil"/>
              <w:bottom w:val="single" w:sz="4" w:space="0" w:color="000000"/>
              <w:right w:val="nil"/>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 Цена 3 поставщика </w:t>
            </w:r>
          </w:p>
        </w:tc>
        <w:tc>
          <w:tcPr>
            <w:tcW w:w="392" w:type="pct"/>
            <w:tcBorders>
              <w:top w:val="nil"/>
              <w:left w:val="single" w:sz="4" w:space="0" w:color="auto"/>
              <w:bottom w:val="single" w:sz="4" w:space="0" w:color="auto"/>
              <w:right w:val="single" w:sz="4" w:space="0" w:color="auto"/>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bCs/>
                <w:sz w:val="12"/>
                <w:szCs w:val="12"/>
              </w:rPr>
            </w:pPr>
            <w:r w:rsidRPr="0008116D">
              <w:rPr>
                <w:rFonts w:ascii="Times New Roman" w:eastAsia="Calibri" w:hAnsi="Times New Roman" w:cs="Times New Roman"/>
                <w:bCs/>
                <w:sz w:val="12"/>
                <w:szCs w:val="12"/>
              </w:rPr>
              <w:t>Поставщик</w:t>
            </w:r>
          </w:p>
        </w:tc>
        <w:tc>
          <w:tcPr>
            <w:tcW w:w="387" w:type="pct"/>
            <w:gridSpan w:val="2"/>
            <w:tcBorders>
              <w:top w:val="nil"/>
              <w:left w:val="nil"/>
              <w:bottom w:val="single" w:sz="4" w:space="0" w:color="auto"/>
              <w:right w:val="single" w:sz="4" w:space="0" w:color="auto"/>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bCs/>
                <w:sz w:val="12"/>
                <w:szCs w:val="12"/>
              </w:rPr>
            </w:pPr>
            <w:r w:rsidRPr="0008116D">
              <w:rPr>
                <w:rFonts w:ascii="Times New Roman" w:eastAsia="Calibri" w:hAnsi="Times New Roman" w:cs="Times New Roman"/>
                <w:bCs/>
                <w:sz w:val="12"/>
                <w:szCs w:val="12"/>
              </w:rPr>
              <w:t xml:space="preserve"> Принятая цена *, в рублях </w:t>
            </w:r>
          </w:p>
        </w:tc>
        <w:tc>
          <w:tcPr>
            <w:tcW w:w="550" w:type="pct"/>
            <w:gridSpan w:val="2"/>
            <w:tcBorders>
              <w:top w:val="single" w:sz="4" w:space="0" w:color="auto"/>
              <w:left w:val="single" w:sz="4" w:space="0" w:color="auto"/>
              <w:bottom w:val="single" w:sz="4" w:space="0" w:color="auto"/>
              <w:right w:val="single" w:sz="4" w:space="0" w:color="auto"/>
            </w:tcBorders>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p>
        </w:tc>
      </w:tr>
      <w:tr w:rsidR="001D6BBF" w:rsidRPr="0008116D" w:rsidTr="001D6BBF">
        <w:trPr>
          <w:trHeight w:val="20"/>
        </w:trPr>
        <w:tc>
          <w:tcPr>
            <w:tcW w:w="204" w:type="pct"/>
            <w:tcBorders>
              <w:top w:val="nil"/>
              <w:left w:val="single" w:sz="4" w:space="0" w:color="auto"/>
              <w:bottom w:val="nil"/>
              <w:right w:val="single" w:sz="4" w:space="0" w:color="auto"/>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1</w:t>
            </w:r>
          </w:p>
        </w:tc>
        <w:tc>
          <w:tcPr>
            <w:tcW w:w="511" w:type="pct"/>
            <w:tcBorders>
              <w:top w:val="nil"/>
              <w:left w:val="nil"/>
              <w:bottom w:val="nil"/>
              <w:right w:val="single" w:sz="4" w:space="0" w:color="auto"/>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2</w:t>
            </w:r>
          </w:p>
        </w:tc>
        <w:tc>
          <w:tcPr>
            <w:tcW w:w="405" w:type="pct"/>
            <w:gridSpan w:val="2"/>
            <w:tcBorders>
              <w:top w:val="nil"/>
              <w:left w:val="nil"/>
              <w:bottom w:val="nil"/>
              <w:right w:val="single" w:sz="4" w:space="0" w:color="auto"/>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3</w:t>
            </w:r>
          </w:p>
        </w:tc>
        <w:tc>
          <w:tcPr>
            <w:tcW w:w="412" w:type="pct"/>
            <w:gridSpan w:val="2"/>
            <w:tcBorders>
              <w:top w:val="nil"/>
              <w:left w:val="nil"/>
              <w:bottom w:val="nil"/>
              <w:right w:val="single" w:sz="4" w:space="0" w:color="auto"/>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4</w:t>
            </w:r>
          </w:p>
        </w:tc>
        <w:tc>
          <w:tcPr>
            <w:tcW w:w="412" w:type="pct"/>
            <w:tcBorders>
              <w:top w:val="nil"/>
              <w:left w:val="nil"/>
              <w:bottom w:val="nil"/>
              <w:right w:val="single" w:sz="4" w:space="0" w:color="auto"/>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5</w:t>
            </w:r>
          </w:p>
        </w:tc>
        <w:tc>
          <w:tcPr>
            <w:tcW w:w="466" w:type="pct"/>
            <w:gridSpan w:val="2"/>
            <w:tcBorders>
              <w:top w:val="nil"/>
              <w:left w:val="nil"/>
              <w:bottom w:val="nil"/>
              <w:right w:val="single" w:sz="4" w:space="0" w:color="auto"/>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6</w:t>
            </w:r>
          </w:p>
        </w:tc>
        <w:tc>
          <w:tcPr>
            <w:tcW w:w="436" w:type="pct"/>
            <w:gridSpan w:val="2"/>
            <w:tcBorders>
              <w:top w:val="nil"/>
              <w:left w:val="nil"/>
              <w:bottom w:val="nil"/>
              <w:right w:val="single" w:sz="4" w:space="0" w:color="auto"/>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7</w:t>
            </w:r>
          </w:p>
        </w:tc>
        <w:tc>
          <w:tcPr>
            <w:tcW w:w="414" w:type="pct"/>
            <w:gridSpan w:val="2"/>
            <w:tcBorders>
              <w:top w:val="nil"/>
              <w:left w:val="nil"/>
              <w:bottom w:val="nil"/>
              <w:right w:val="single" w:sz="4" w:space="0" w:color="auto"/>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8</w:t>
            </w:r>
          </w:p>
        </w:tc>
        <w:tc>
          <w:tcPr>
            <w:tcW w:w="412" w:type="pct"/>
            <w:tcBorders>
              <w:top w:val="nil"/>
              <w:left w:val="nil"/>
              <w:bottom w:val="nil"/>
              <w:right w:val="nil"/>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9</w:t>
            </w:r>
          </w:p>
        </w:tc>
        <w:tc>
          <w:tcPr>
            <w:tcW w:w="392" w:type="pct"/>
            <w:tcBorders>
              <w:top w:val="nil"/>
              <w:left w:val="single" w:sz="4" w:space="0" w:color="auto"/>
              <w:bottom w:val="nil"/>
              <w:right w:val="single" w:sz="4" w:space="0" w:color="auto"/>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10</w:t>
            </w:r>
          </w:p>
        </w:tc>
        <w:tc>
          <w:tcPr>
            <w:tcW w:w="387" w:type="pct"/>
            <w:gridSpan w:val="2"/>
            <w:tcBorders>
              <w:top w:val="nil"/>
              <w:left w:val="nil"/>
              <w:bottom w:val="nil"/>
              <w:right w:val="nil"/>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11</w:t>
            </w:r>
          </w:p>
        </w:tc>
        <w:tc>
          <w:tcPr>
            <w:tcW w:w="550" w:type="pct"/>
            <w:gridSpan w:val="2"/>
            <w:tcBorders>
              <w:top w:val="nil"/>
              <w:left w:val="single" w:sz="4" w:space="0" w:color="auto"/>
              <w:bottom w:val="nil"/>
              <w:right w:val="single" w:sz="4" w:space="0" w:color="auto"/>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12</w:t>
            </w:r>
          </w:p>
        </w:tc>
      </w:tr>
      <w:tr w:rsidR="001D6BBF" w:rsidRPr="0008116D" w:rsidTr="001D6BBF">
        <w:trPr>
          <w:trHeight w:val="20"/>
        </w:trPr>
        <w:tc>
          <w:tcPr>
            <w:tcW w:w="204" w:type="pct"/>
            <w:tcBorders>
              <w:top w:val="single" w:sz="4" w:space="0" w:color="auto"/>
              <w:left w:val="single" w:sz="4" w:space="0" w:color="auto"/>
              <w:bottom w:val="single" w:sz="4" w:space="0" w:color="auto"/>
              <w:right w:val="single" w:sz="4" w:space="0" w:color="auto"/>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1</w:t>
            </w:r>
          </w:p>
        </w:tc>
        <w:tc>
          <w:tcPr>
            <w:tcW w:w="511" w:type="pct"/>
            <w:tcBorders>
              <w:top w:val="single" w:sz="4" w:space="0" w:color="auto"/>
              <w:left w:val="nil"/>
              <w:bottom w:val="single" w:sz="4" w:space="0" w:color="auto"/>
              <w:right w:val="single" w:sz="4" w:space="0" w:color="auto"/>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Светодиодный светильник </w:t>
            </w:r>
            <w:proofErr w:type="spellStart"/>
            <w:r w:rsidRPr="0008116D">
              <w:rPr>
                <w:rFonts w:ascii="Times New Roman" w:eastAsia="Calibri" w:hAnsi="Times New Roman" w:cs="Times New Roman"/>
                <w:sz w:val="12"/>
                <w:szCs w:val="12"/>
              </w:rPr>
              <w:t>Армстронг</w:t>
            </w:r>
            <w:proofErr w:type="spellEnd"/>
          </w:p>
        </w:tc>
        <w:tc>
          <w:tcPr>
            <w:tcW w:w="405" w:type="pct"/>
            <w:gridSpan w:val="2"/>
            <w:tcBorders>
              <w:top w:val="single" w:sz="4" w:space="0" w:color="auto"/>
              <w:left w:val="nil"/>
              <w:bottom w:val="single" w:sz="4" w:space="0" w:color="auto"/>
              <w:right w:val="single" w:sz="4" w:space="0" w:color="auto"/>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шт.</w:t>
            </w:r>
          </w:p>
        </w:tc>
        <w:tc>
          <w:tcPr>
            <w:tcW w:w="412" w:type="pct"/>
            <w:gridSpan w:val="2"/>
            <w:tcBorders>
              <w:top w:val="single" w:sz="4" w:space="0" w:color="auto"/>
              <w:left w:val="nil"/>
              <w:bottom w:val="single" w:sz="4" w:space="0" w:color="auto"/>
              <w:right w:val="single" w:sz="4" w:space="0" w:color="auto"/>
            </w:tcBorders>
            <w:shd w:val="clear" w:color="000000" w:fill="FFFFFF"/>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ЛЕДКОМ</w:t>
            </w:r>
          </w:p>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г. Самара </w:t>
            </w:r>
          </w:p>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p>
        </w:tc>
        <w:tc>
          <w:tcPr>
            <w:tcW w:w="412" w:type="pct"/>
            <w:tcBorders>
              <w:top w:val="single" w:sz="4" w:space="0" w:color="auto"/>
              <w:left w:val="nil"/>
              <w:bottom w:val="single" w:sz="4" w:space="0" w:color="auto"/>
              <w:right w:val="single" w:sz="4" w:space="0" w:color="auto"/>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840,00</w:t>
            </w:r>
          </w:p>
        </w:tc>
        <w:tc>
          <w:tcPr>
            <w:tcW w:w="466" w:type="pct"/>
            <w:gridSpan w:val="2"/>
            <w:tcBorders>
              <w:top w:val="single" w:sz="4" w:space="0" w:color="auto"/>
              <w:left w:val="nil"/>
              <w:bottom w:val="single" w:sz="4" w:space="0" w:color="auto"/>
              <w:right w:val="single" w:sz="4" w:space="0" w:color="auto"/>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Все инструменты</w:t>
            </w:r>
          </w:p>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г. Самара </w:t>
            </w:r>
          </w:p>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а</w:t>
            </w:r>
          </w:p>
        </w:tc>
        <w:tc>
          <w:tcPr>
            <w:tcW w:w="436" w:type="pct"/>
            <w:gridSpan w:val="2"/>
            <w:tcBorders>
              <w:top w:val="single" w:sz="4" w:space="0" w:color="auto"/>
              <w:left w:val="nil"/>
              <w:bottom w:val="single" w:sz="4" w:space="0" w:color="auto"/>
              <w:right w:val="single" w:sz="4" w:space="0" w:color="auto"/>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p>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1 004,0</w:t>
            </w:r>
          </w:p>
        </w:tc>
        <w:tc>
          <w:tcPr>
            <w:tcW w:w="414" w:type="pct"/>
            <w:gridSpan w:val="2"/>
            <w:tcBorders>
              <w:top w:val="single" w:sz="4" w:space="0" w:color="auto"/>
              <w:left w:val="nil"/>
              <w:bottom w:val="single" w:sz="4" w:space="0" w:color="auto"/>
              <w:right w:val="single" w:sz="4" w:space="0" w:color="auto"/>
            </w:tcBorders>
            <w:shd w:val="clear" w:color="000000" w:fill="FFFFFF"/>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lang w:val="en-US"/>
              </w:rPr>
              <w:t>Chip</w:t>
            </w:r>
            <w:r w:rsidRPr="0008116D">
              <w:rPr>
                <w:rFonts w:ascii="Times New Roman" w:eastAsia="Calibri" w:hAnsi="Times New Roman" w:cs="Times New Roman"/>
                <w:sz w:val="12"/>
                <w:szCs w:val="12"/>
              </w:rPr>
              <w:t xml:space="preserve"> </w:t>
            </w:r>
            <w:r w:rsidRPr="0008116D">
              <w:rPr>
                <w:rFonts w:ascii="Times New Roman" w:eastAsia="Calibri" w:hAnsi="Times New Roman" w:cs="Times New Roman"/>
                <w:sz w:val="12"/>
                <w:szCs w:val="12"/>
                <w:lang w:val="en-US"/>
              </w:rPr>
              <w:t>dip</w:t>
            </w:r>
          </w:p>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г. </w:t>
            </w:r>
            <w:proofErr w:type="spellStart"/>
            <w:r w:rsidRPr="0008116D">
              <w:rPr>
                <w:rFonts w:ascii="Times New Roman" w:eastAsia="Calibri" w:hAnsi="Times New Roman" w:cs="Times New Roman"/>
                <w:sz w:val="12"/>
                <w:szCs w:val="12"/>
              </w:rPr>
              <w:t>Самар</w:t>
            </w:r>
            <w:proofErr w:type="spellEnd"/>
          </w:p>
        </w:tc>
        <w:tc>
          <w:tcPr>
            <w:tcW w:w="412" w:type="pct"/>
            <w:tcBorders>
              <w:top w:val="single" w:sz="4" w:space="0" w:color="auto"/>
              <w:left w:val="nil"/>
              <w:bottom w:val="single" w:sz="4" w:space="0" w:color="auto"/>
              <w:right w:val="single" w:sz="4" w:space="0" w:color="auto"/>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1 340,0</w:t>
            </w:r>
          </w:p>
        </w:tc>
        <w:tc>
          <w:tcPr>
            <w:tcW w:w="392" w:type="pct"/>
            <w:tcBorders>
              <w:top w:val="single" w:sz="4" w:space="0" w:color="auto"/>
              <w:left w:val="nil"/>
              <w:bottom w:val="single" w:sz="4" w:space="0" w:color="auto"/>
              <w:right w:val="single" w:sz="4" w:space="0" w:color="auto"/>
            </w:tcBorders>
            <w:shd w:val="clear" w:color="000000" w:fill="FFFFFF"/>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ЛЕДКОМ</w:t>
            </w:r>
          </w:p>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г. Самара</w:t>
            </w:r>
          </w:p>
        </w:tc>
        <w:tc>
          <w:tcPr>
            <w:tcW w:w="387" w:type="pct"/>
            <w:gridSpan w:val="2"/>
            <w:tcBorders>
              <w:top w:val="single" w:sz="4" w:space="0" w:color="auto"/>
              <w:left w:val="nil"/>
              <w:bottom w:val="single" w:sz="4" w:space="0" w:color="auto"/>
              <w:right w:val="single" w:sz="4" w:space="0" w:color="auto"/>
            </w:tcBorders>
            <w:shd w:val="clear" w:color="auto" w:fill="auto"/>
          </w:tcPr>
          <w:p w:rsidR="0008116D" w:rsidRPr="0008116D" w:rsidRDefault="0008116D" w:rsidP="001D6BBF">
            <w:pPr>
              <w:tabs>
                <w:tab w:val="left" w:pos="284"/>
                <w:tab w:val="left" w:pos="3828"/>
              </w:tabs>
              <w:spacing w:after="0" w:line="240" w:lineRule="auto"/>
              <w:rPr>
                <w:rFonts w:ascii="Times New Roman" w:eastAsia="Calibri" w:hAnsi="Times New Roman" w:cs="Times New Roman"/>
                <w:bCs/>
                <w:sz w:val="12"/>
                <w:szCs w:val="12"/>
              </w:rPr>
            </w:pPr>
            <w:r w:rsidRPr="0008116D">
              <w:rPr>
                <w:rFonts w:ascii="Times New Roman" w:eastAsia="Calibri" w:hAnsi="Times New Roman" w:cs="Times New Roman"/>
                <w:sz w:val="12"/>
                <w:szCs w:val="12"/>
              </w:rPr>
              <w:t>840,00</w:t>
            </w:r>
          </w:p>
        </w:tc>
        <w:tc>
          <w:tcPr>
            <w:tcW w:w="550" w:type="pct"/>
            <w:gridSpan w:val="2"/>
            <w:tcBorders>
              <w:top w:val="single" w:sz="4" w:space="0" w:color="auto"/>
              <w:left w:val="nil"/>
              <w:bottom w:val="single" w:sz="4" w:space="0" w:color="auto"/>
              <w:right w:val="single" w:sz="4" w:space="0" w:color="auto"/>
            </w:tcBorders>
            <w:shd w:val="clear" w:color="auto" w:fill="auto"/>
            <w:hideMark/>
          </w:tcPr>
          <w:p w:rsidR="0008116D" w:rsidRPr="0008116D" w:rsidRDefault="0008116D" w:rsidP="001D6BBF">
            <w:pPr>
              <w:tabs>
                <w:tab w:val="left" w:pos="284"/>
                <w:tab w:val="left" w:pos="3828"/>
              </w:tabs>
              <w:spacing w:after="0" w:line="240" w:lineRule="auto"/>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Официальный </w:t>
            </w:r>
            <w:proofErr w:type="spellStart"/>
            <w:r w:rsidRPr="0008116D">
              <w:rPr>
                <w:rFonts w:ascii="Times New Roman" w:eastAsia="Calibri" w:hAnsi="Times New Roman" w:cs="Times New Roman"/>
                <w:sz w:val="12"/>
                <w:szCs w:val="12"/>
              </w:rPr>
              <w:t>дистрибьютер</w:t>
            </w:r>
            <w:proofErr w:type="spellEnd"/>
          </w:p>
        </w:tc>
      </w:tr>
      <w:tr w:rsidR="001D6BBF" w:rsidRPr="0008116D" w:rsidTr="001D6BBF">
        <w:trPr>
          <w:trHeight w:val="20"/>
        </w:trPr>
        <w:tc>
          <w:tcPr>
            <w:tcW w:w="5000" w:type="pct"/>
            <w:gridSpan w:val="19"/>
            <w:tcBorders>
              <w:top w:val="nil"/>
              <w:left w:val="nil"/>
              <w:right w:val="nil"/>
            </w:tcBorders>
            <w:shd w:val="clear" w:color="auto" w:fill="auto"/>
            <w:vAlign w:val="center"/>
            <w:hideMark/>
          </w:tcPr>
          <w:p w:rsidR="001D6BBF" w:rsidRPr="0008116D" w:rsidRDefault="001D6BBF" w:rsidP="0008116D">
            <w:pPr>
              <w:tabs>
                <w:tab w:val="left" w:pos="284"/>
                <w:tab w:val="left" w:pos="3828"/>
              </w:tabs>
              <w:spacing w:after="0" w:line="240" w:lineRule="auto"/>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 xml:space="preserve">Примечание. </w:t>
            </w:r>
          </w:p>
          <w:p w:rsidR="001D6BBF" w:rsidRPr="0008116D" w:rsidRDefault="001D6BBF" w:rsidP="0008116D">
            <w:pPr>
              <w:tabs>
                <w:tab w:val="left" w:pos="284"/>
                <w:tab w:val="left" w:pos="3828"/>
              </w:tabs>
              <w:spacing w:after="0" w:line="240" w:lineRule="auto"/>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*Принятая цена формируется по минимальной цене среди поставщиков</w:t>
            </w:r>
          </w:p>
          <w:p w:rsidR="001D6BBF" w:rsidRPr="0008116D" w:rsidRDefault="001D6BBF" w:rsidP="001D6BBF">
            <w:pPr>
              <w:tabs>
                <w:tab w:val="left" w:pos="284"/>
                <w:tab w:val="left" w:pos="3828"/>
              </w:tabs>
              <w:spacing w:after="0" w:line="240" w:lineRule="auto"/>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**Стоимость может включать в себя дополнительные затраты на усмотрение с заказчиком (транспортные расходы по норме, на основании данных прайс-листов и коммерческих предложений поставщиков)</w:t>
            </w:r>
          </w:p>
          <w:p w:rsidR="001D6BBF" w:rsidRPr="0008116D" w:rsidRDefault="001D6BBF" w:rsidP="001D6BBF">
            <w:pPr>
              <w:tabs>
                <w:tab w:val="left" w:pos="284"/>
                <w:tab w:val="left" w:pos="3828"/>
              </w:tabs>
              <w:spacing w:after="0" w:line="240" w:lineRule="auto"/>
              <w:jc w:val="both"/>
              <w:rPr>
                <w:rFonts w:ascii="Times New Roman" w:eastAsia="Calibri" w:hAnsi="Times New Roman" w:cs="Times New Roman"/>
                <w:sz w:val="12"/>
                <w:szCs w:val="12"/>
              </w:rPr>
            </w:pPr>
            <w:r w:rsidRPr="0008116D">
              <w:rPr>
                <w:rFonts w:ascii="Times New Roman" w:eastAsia="Calibri" w:hAnsi="Times New Roman" w:cs="Times New Roman"/>
                <w:sz w:val="12"/>
                <w:szCs w:val="12"/>
              </w:rPr>
              <w:t>***</w:t>
            </w:r>
            <w:proofErr w:type="gramStart"/>
            <w:r w:rsidRPr="0008116D">
              <w:rPr>
                <w:rFonts w:ascii="Times New Roman" w:eastAsia="Calibri" w:hAnsi="Times New Roman" w:cs="Times New Roman"/>
                <w:sz w:val="12"/>
                <w:szCs w:val="12"/>
              </w:rPr>
              <w:t>Указывается</w:t>
            </w:r>
            <w:proofErr w:type="gramEnd"/>
            <w:r w:rsidRPr="0008116D">
              <w:rPr>
                <w:rFonts w:ascii="Times New Roman" w:eastAsia="Calibri" w:hAnsi="Times New Roman" w:cs="Times New Roman"/>
                <w:sz w:val="12"/>
                <w:szCs w:val="12"/>
              </w:rPr>
              <w:t xml:space="preserve"> кем является поставщик: завод-изготовитель, официальный </w:t>
            </w:r>
            <w:proofErr w:type="spellStart"/>
            <w:r w:rsidRPr="0008116D">
              <w:rPr>
                <w:rFonts w:ascii="Times New Roman" w:eastAsia="Calibri" w:hAnsi="Times New Roman" w:cs="Times New Roman"/>
                <w:sz w:val="12"/>
                <w:szCs w:val="12"/>
              </w:rPr>
              <w:t>дистрибьютер</w:t>
            </w:r>
            <w:proofErr w:type="spellEnd"/>
            <w:r w:rsidRPr="0008116D">
              <w:rPr>
                <w:rFonts w:ascii="Times New Roman" w:eastAsia="Calibri" w:hAnsi="Times New Roman" w:cs="Times New Roman"/>
                <w:sz w:val="12"/>
                <w:szCs w:val="12"/>
              </w:rPr>
              <w:t>, розничная сеть.</w:t>
            </w:r>
          </w:p>
        </w:tc>
      </w:tr>
    </w:tbl>
    <w:p w:rsidR="0008116D" w:rsidRPr="0008116D" w:rsidRDefault="0008116D" w:rsidP="0008116D">
      <w:pPr>
        <w:tabs>
          <w:tab w:val="left" w:pos="284"/>
          <w:tab w:val="left" w:pos="3828"/>
        </w:tabs>
        <w:spacing w:after="0" w:line="240" w:lineRule="auto"/>
        <w:jc w:val="both"/>
        <w:rPr>
          <w:rFonts w:ascii="Times New Roman" w:eastAsia="Calibri" w:hAnsi="Times New Roman" w:cs="Times New Roman"/>
          <w:sz w:val="12"/>
          <w:szCs w:val="12"/>
        </w:rPr>
      </w:pPr>
    </w:p>
    <w:bookmarkEnd w:id="8"/>
    <w:p w:rsidR="0008116D" w:rsidRPr="0008116D" w:rsidRDefault="001D6BBF" w:rsidP="001D6BBF">
      <w:pPr>
        <w:tabs>
          <w:tab w:val="left" w:pos="284"/>
          <w:tab w:val="left" w:pos="3828"/>
        </w:tabs>
        <w:spacing w:after="0" w:line="240" w:lineRule="auto"/>
        <w:jc w:val="center"/>
        <w:rPr>
          <w:rFonts w:ascii="Times New Roman" w:eastAsia="Calibri" w:hAnsi="Times New Roman" w:cs="Times New Roman"/>
          <w:b/>
          <w:bCs/>
          <w:sz w:val="12"/>
          <w:szCs w:val="12"/>
        </w:rPr>
      </w:pPr>
      <w:r>
        <w:rPr>
          <w:rFonts w:ascii="Times New Roman" w:eastAsia="Calibri" w:hAnsi="Times New Roman" w:cs="Times New Roman"/>
          <w:b/>
          <w:bCs/>
          <w:noProof/>
          <w:sz w:val="12"/>
          <w:szCs w:val="12"/>
          <w:lang w:eastAsia="ru-RU"/>
        </w:rPr>
        <w:drawing>
          <wp:inline distT="0" distB="0" distL="0" distR="0" wp14:anchorId="746CB805" wp14:editId="09DC86CA">
            <wp:extent cx="1306449" cy="2305878"/>
            <wp:effectExtent l="0" t="0" r="0" b="0"/>
            <wp:docPr id="10" name="Рисунок 10" descr="C:\Users\user\Downloads\Новый 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Новый рисунок.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8244" cy="2309047"/>
                    </a:xfrm>
                    <a:prstGeom prst="rect">
                      <a:avLst/>
                    </a:prstGeom>
                    <a:noFill/>
                    <a:ln>
                      <a:noFill/>
                    </a:ln>
                  </pic:spPr>
                </pic:pic>
              </a:graphicData>
            </a:graphic>
          </wp:inline>
        </w:drawing>
      </w:r>
      <w:r>
        <w:rPr>
          <w:rFonts w:ascii="Times New Roman" w:eastAsia="Calibri" w:hAnsi="Times New Roman" w:cs="Times New Roman"/>
          <w:b/>
          <w:bCs/>
          <w:noProof/>
          <w:sz w:val="12"/>
          <w:szCs w:val="12"/>
          <w:lang w:eastAsia="ru-RU"/>
        </w:rPr>
        <w:drawing>
          <wp:inline distT="0" distB="0" distL="0" distR="0" wp14:anchorId="6C2BA74E" wp14:editId="61BE56D1">
            <wp:extent cx="3332366" cy="2305878"/>
            <wp:effectExtent l="0" t="0" r="0" b="0"/>
            <wp:docPr id="17" name="Рисунок 17" descr="C:\Users\user\Downloads\Новый рисунок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Новый рисунок (1).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12509" r="11762"/>
                    <a:stretch/>
                  </pic:blipFill>
                  <pic:spPr bwMode="auto">
                    <a:xfrm>
                      <a:off x="0" y="0"/>
                      <a:ext cx="3339053" cy="2310505"/>
                    </a:xfrm>
                    <a:prstGeom prst="rect">
                      <a:avLst/>
                    </a:prstGeom>
                    <a:noFill/>
                    <a:ln>
                      <a:noFill/>
                    </a:ln>
                    <a:extLst>
                      <a:ext uri="{53640926-AAD7-44D8-BBD7-CCE9431645EC}">
                        <a14:shadowObscured xmlns:a14="http://schemas.microsoft.com/office/drawing/2010/main"/>
                      </a:ext>
                    </a:extLst>
                  </pic:spPr>
                </pic:pic>
              </a:graphicData>
            </a:graphic>
          </wp:inline>
        </w:drawing>
      </w:r>
    </w:p>
    <w:p w:rsidR="0008116D" w:rsidRPr="0008116D" w:rsidRDefault="0008116D" w:rsidP="0008116D">
      <w:pPr>
        <w:tabs>
          <w:tab w:val="left" w:pos="284"/>
          <w:tab w:val="left" w:pos="3828"/>
        </w:tabs>
        <w:spacing w:after="0" w:line="240" w:lineRule="auto"/>
        <w:jc w:val="both"/>
        <w:rPr>
          <w:rFonts w:ascii="Times New Roman" w:eastAsia="Calibri" w:hAnsi="Times New Roman" w:cs="Times New Roman"/>
          <w:sz w:val="12"/>
          <w:szCs w:val="12"/>
        </w:rPr>
      </w:pPr>
    </w:p>
    <w:p w:rsidR="0008116D" w:rsidRPr="0008116D" w:rsidRDefault="0008116D" w:rsidP="0008116D">
      <w:pPr>
        <w:tabs>
          <w:tab w:val="left" w:pos="284"/>
          <w:tab w:val="left" w:pos="3828"/>
        </w:tabs>
        <w:spacing w:after="0" w:line="240" w:lineRule="auto"/>
        <w:jc w:val="both"/>
        <w:rPr>
          <w:rFonts w:ascii="Times New Roman" w:eastAsia="Calibri" w:hAnsi="Times New Roman" w:cs="Times New Roman"/>
          <w:sz w:val="12"/>
          <w:szCs w:val="12"/>
        </w:rPr>
      </w:pPr>
    </w:p>
    <w:p w:rsidR="0008116D" w:rsidRPr="0008116D" w:rsidRDefault="001D6BBF" w:rsidP="001D6BBF">
      <w:pPr>
        <w:tabs>
          <w:tab w:val="left" w:pos="284"/>
          <w:tab w:val="left" w:pos="3828"/>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noProof/>
          <w:sz w:val="12"/>
          <w:szCs w:val="12"/>
          <w:lang w:eastAsia="ru-RU"/>
        </w:rPr>
        <w:lastRenderedPageBreak/>
        <w:drawing>
          <wp:inline distT="0" distB="0" distL="0" distR="0" wp14:anchorId="5E1576F3" wp14:editId="78813F1C">
            <wp:extent cx="2307296" cy="1510747"/>
            <wp:effectExtent l="0" t="0" r="0" b="0"/>
            <wp:docPr id="18" name="Рисунок 18" descr="C:\Users\user\Downloads\Новый рисунок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Новый рисунок (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07283" cy="1510738"/>
                    </a:xfrm>
                    <a:prstGeom prst="rect">
                      <a:avLst/>
                    </a:prstGeom>
                    <a:noFill/>
                    <a:ln>
                      <a:noFill/>
                    </a:ln>
                  </pic:spPr>
                </pic:pic>
              </a:graphicData>
            </a:graphic>
          </wp:inline>
        </w:drawing>
      </w:r>
    </w:p>
    <w:p w:rsidR="0008116D" w:rsidRPr="0008116D" w:rsidRDefault="0008116D" w:rsidP="0008116D">
      <w:pPr>
        <w:tabs>
          <w:tab w:val="left" w:pos="284"/>
          <w:tab w:val="left" w:pos="3828"/>
        </w:tabs>
        <w:spacing w:after="0" w:line="240" w:lineRule="auto"/>
        <w:jc w:val="both"/>
        <w:rPr>
          <w:rFonts w:ascii="Times New Roman" w:eastAsia="Calibri" w:hAnsi="Times New Roman" w:cs="Times New Roman"/>
          <w:sz w:val="12"/>
          <w:szCs w:val="12"/>
        </w:rPr>
      </w:pPr>
    </w:p>
    <w:p w:rsidR="0008116D" w:rsidRPr="0008116D" w:rsidRDefault="0008116D" w:rsidP="0008116D">
      <w:pPr>
        <w:tabs>
          <w:tab w:val="left" w:pos="284"/>
          <w:tab w:val="left" w:pos="3828"/>
        </w:tabs>
        <w:spacing w:after="0" w:line="240" w:lineRule="auto"/>
        <w:jc w:val="both"/>
        <w:rPr>
          <w:rFonts w:ascii="Times New Roman" w:eastAsia="Calibri" w:hAnsi="Times New Roman" w:cs="Times New Roman"/>
          <w:sz w:val="12"/>
          <w:szCs w:val="12"/>
        </w:rPr>
      </w:pPr>
    </w:p>
    <w:p w:rsidR="009F7CB7" w:rsidRPr="009F7CB7" w:rsidRDefault="009F7CB7" w:rsidP="009F7CB7">
      <w:pPr>
        <w:tabs>
          <w:tab w:val="left" w:pos="284"/>
          <w:tab w:val="left" w:pos="3828"/>
        </w:tabs>
        <w:spacing w:after="0" w:line="240" w:lineRule="auto"/>
        <w:jc w:val="center"/>
        <w:rPr>
          <w:rFonts w:ascii="Times New Roman" w:eastAsia="Calibri" w:hAnsi="Times New Roman" w:cs="Times New Roman"/>
          <w:b/>
          <w:sz w:val="12"/>
          <w:szCs w:val="12"/>
        </w:rPr>
      </w:pPr>
      <w:r w:rsidRPr="009F7CB7">
        <w:rPr>
          <w:rFonts w:ascii="Times New Roman" w:eastAsia="Calibri" w:hAnsi="Times New Roman" w:cs="Times New Roman"/>
          <w:b/>
          <w:sz w:val="12"/>
          <w:szCs w:val="12"/>
        </w:rPr>
        <w:t>АДМИНИСТРАЦИЯ</w:t>
      </w:r>
    </w:p>
    <w:p w:rsidR="009F7CB7" w:rsidRPr="009F7CB7" w:rsidRDefault="009F7CB7" w:rsidP="009F7CB7">
      <w:pPr>
        <w:tabs>
          <w:tab w:val="left" w:pos="284"/>
          <w:tab w:val="left" w:pos="3828"/>
        </w:tabs>
        <w:spacing w:after="0" w:line="240" w:lineRule="auto"/>
        <w:jc w:val="center"/>
        <w:rPr>
          <w:rFonts w:ascii="Times New Roman" w:eastAsia="Calibri" w:hAnsi="Times New Roman" w:cs="Times New Roman"/>
          <w:b/>
          <w:sz w:val="12"/>
          <w:szCs w:val="12"/>
        </w:rPr>
      </w:pPr>
      <w:r w:rsidRPr="009F7CB7">
        <w:rPr>
          <w:rFonts w:ascii="Times New Roman" w:eastAsia="Calibri" w:hAnsi="Times New Roman" w:cs="Times New Roman"/>
          <w:b/>
          <w:sz w:val="12"/>
          <w:szCs w:val="12"/>
        </w:rPr>
        <w:t>МУНИЦИПАЛЬНОГО РАЙОНА СЕРГИЕВСКИЙ</w:t>
      </w:r>
    </w:p>
    <w:p w:rsidR="009F7CB7" w:rsidRPr="009F7CB7" w:rsidRDefault="009F7CB7" w:rsidP="009F7CB7">
      <w:pPr>
        <w:tabs>
          <w:tab w:val="left" w:pos="284"/>
          <w:tab w:val="left" w:pos="3828"/>
        </w:tabs>
        <w:spacing w:after="0" w:line="240" w:lineRule="auto"/>
        <w:jc w:val="center"/>
        <w:rPr>
          <w:rFonts w:ascii="Times New Roman" w:eastAsia="Calibri" w:hAnsi="Times New Roman" w:cs="Times New Roman"/>
          <w:b/>
          <w:sz w:val="12"/>
          <w:szCs w:val="12"/>
        </w:rPr>
      </w:pPr>
      <w:r w:rsidRPr="009F7CB7">
        <w:rPr>
          <w:rFonts w:ascii="Times New Roman" w:eastAsia="Calibri" w:hAnsi="Times New Roman" w:cs="Times New Roman"/>
          <w:b/>
          <w:sz w:val="12"/>
          <w:szCs w:val="12"/>
        </w:rPr>
        <w:t>САМАРСКОЙ ОБЛАСТИ</w:t>
      </w:r>
    </w:p>
    <w:p w:rsidR="009F7CB7" w:rsidRPr="009F7CB7" w:rsidRDefault="009F7CB7" w:rsidP="009F7CB7">
      <w:pPr>
        <w:tabs>
          <w:tab w:val="left" w:pos="284"/>
          <w:tab w:val="left" w:pos="3828"/>
        </w:tabs>
        <w:spacing w:after="0" w:line="240" w:lineRule="auto"/>
        <w:jc w:val="center"/>
        <w:rPr>
          <w:rFonts w:ascii="Times New Roman" w:eastAsia="Calibri" w:hAnsi="Times New Roman" w:cs="Times New Roman"/>
          <w:b/>
          <w:sz w:val="12"/>
          <w:szCs w:val="12"/>
        </w:rPr>
      </w:pPr>
    </w:p>
    <w:p w:rsidR="009F7CB7" w:rsidRPr="009F7CB7" w:rsidRDefault="009F7CB7" w:rsidP="009F7CB7">
      <w:pPr>
        <w:tabs>
          <w:tab w:val="left" w:pos="284"/>
          <w:tab w:val="left" w:pos="3828"/>
        </w:tabs>
        <w:spacing w:after="0" w:line="240" w:lineRule="auto"/>
        <w:jc w:val="center"/>
        <w:rPr>
          <w:rFonts w:ascii="Times New Roman" w:eastAsia="Calibri" w:hAnsi="Times New Roman" w:cs="Times New Roman"/>
          <w:b/>
          <w:sz w:val="12"/>
          <w:szCs w:val="12"/>
        </w:rPr>
      </w:pPr>
      <w:r w:rsidRPr="009F7CB7">
        <w:rPr>
          <w:rFonts w:ascii="Times New Roman" w:eastAsia="Calibri" w:hAnsi="Times New Roman" w:cs="Times New Roman"/>
          <w:b/>
          <w:sz w:val="12"/>
          <w:szCs w:val="12"/>
        </w:rPr>
        <w:t>ПОСТАНОВЛЕНИЕ</w:t>
      </w:r>
    </w:p>
    <w:p w:rsidR="009F7CB7" w:rsidRPr="009F7CB7" w:rsidRDefault="009F7CB7" w:rsidP="009F7CB7">
      <w:pPr>
        <w:tabs>
          <w:tab w:val="left" w:pos="284"/>
          <w:tab w:val="left" w:pos="3828"/>
        </w:tabs>
        <w:spacing w:after="0" w:line="240" w:lineRule="auto"/>
        <w:jc w:val="center"/>
        <w:rPr>
          <w:rFonts w:ascii="Times New Roman" w:eastAsia="Calibri" w:hAnsi="Times New Roman" w:cs="Times New Roman"/>
          <w:b/>
          <w:sz w:val="12"/>
          <w:szCs w:val="12"/>
        </w:rPr>
      </w:pPr>
      <w:r w:rsidRPr="009F7CB7">
        <w:rPr>
          <w:rFonts w:ascii="Times New Roman" w:eastAsia="Calibri" w:hAnsi="Times New Roman" w:cs="Times New Roman"/>
          <w:b/>
          <w:sz w:val="12"/>
          <w:szCs w:val="12"/>
        </w:rPr>
        <w:t>от «15» января 2026 г. №05</w:t>
      </w:r>
    </w:p>
    <w:p w:rsidR="009F7CB7" w:rsidRPr="009F7CB7" w:rsidRDefault="009F7CB7" w:rsidP="009F7CB7">
      <w:pPr>
        <w:tabs>
          <w:tab w:val="left" w:pos="284"/>
          <w:tab w:val="left" w:pos="3828"/>
        </w:tabs>
        <w:spacing w:after="0" w:line="240" w:lineRule="auto"/>
        <w:jc w:val="center"/>
        <w:rPr>
          <w:rFonts w:ascii="Times New Roman" w:eastAsia="Calibri" w:hAnsi="Times New Roman" w:cs="Times New Roman"/>
          <w:b/>
          <w:sz w:val="12"/>
          <w:szCs w:val="12"/>
        </w:rPr>
      </w:pPr>
    </w:p>
    <w:p w:rsidR="009F7CB7" w:rsidRDefault="009F7CB7" w:rsidP="009F7CB7">
      <w:pPr>
        <w:tabs>
          <w:tab w:val="left" w:pos="284"/>
          <w:tab w:val="left" w:pos="3828"/>
        </w:tabs>
        <w:spacing w:after="0" w:line="240" w:lineRule="auto"/>
        <w:jc w:val="center"/>
        <w:rPr>
          <w:rFonts w:ascii="Times New Roman" w:eastAsia="Calibri" w:hAnsi="Times New Roman" w:cs="Times New Roman"/>
          <w:b/>
          <w:sz w:val="12"/>
          <w:szCs w:val="12"/>
        </w:rPr>
      </w:pPr>
      <w:r w:rsidRPr="009F7CB7">
        <w:rPr>
          <w:rFonts w:ascii="Times New Roman" w:eastAsia="Calibri" w:hAnsi="Times New Roman" w:cs="Times New Roman"/>
          <w:b/>
          <w:sz w:val="12"/>
          <w:szCs w:val="12"/>
        </w:rPr>
        <w:t>О ВНЕСЕНИИ ИЗМЕНЕНИЙ В ПРИЛОЖЕНИЕ № 1</w:t>
      </w:r>
      <w:proofErr w:type="gramStart"/>
      <w:r w:rsidRPr="009F7CB7">
        <w:rPr>
          <w:rFonts w:ascii="Times New Roman" w:eastAsia="Calibri" w:hAnsi="Times New Roman" w:cs="Times New Roman"/>
          <w:b/>
          <w:sz w:val="12"/>
          <w:szCs w:val="12"/>
        </w:rPr>
        <w:t xml:space="preserve"> К</w:t>
      </w:r>
      <w:proofErr w:type="gramEnd"/>
      <w:r w:rsidRPr="009F7CB7">
        <w:rPr>
          <w:rFonts w:ascii="Times New Roman" w:eastAsia="Calibri" w:hAnsi="Times New Roman" w:cs="Times New Roman"/>
          <w:b/>
          <w:sz w:val="12"/>
          <w:szCs w:val="12"/>
        </w:rPr>
        <w:t xml:space="preserve"> ПОСТАНОВЛЕНИЮ </w:t>
      </w:r>
    </w:p>
    <w:p w:rsidR="009F7CB7" w:rsidRPr="009F7CB7" w:rsidRDefault="009F7CB7" w:rsidP="009F7CB7">
      <w:pPr>
        <w:tabs>
          <w:tab w:val="left" w:pos="284"/>
          <w:tab w:val="left" w:pos="3828"/>
        </w:tabs>
        <w:spacing w:after="0" w:line="240" w:lineRule="auto"/>
        <w:jc w:val="center"/>
        <w:rPr>
          <w:rFonts w:ascii="Times New Roman" w:eastAsia="Calibri" w:hAnsi="Times New Roman" w:cs="Times New Roman"/>
          <w:b/>
          <w:sz w:val="12"/>
          <w:szCs w:val="12"/>
        </w:rPr>
      </w:pPr>
      <w:r w:rsidRPr="009F7CB7">
        <w:rPr>
          <w:rFonts w:ascii="Times New Roman" w:eastAsia="Calibri" w:hAnsi="Times New Roman" w:cs="Times New Roman"/>
          <w:b/>
          <w:sz w:val="12"/>
          <w:szCs w:val="12"/>
        </w:rPr>
        <w:t>АДМИНИСТРАЦИИ МУНИЦИПАЛЬНОГО РАЙОНА СЕРГИЕВСКИЙ ОТ 27.06.2025 Г. № 604 «ОБУТВЕРЖДЕНИИ</w:t>
      </w:r>
    </w:p>
    <w:p w:rsidR="009F7CB7" w:rsidRPr="009F7CB7" w:rsidRDefault="009F7CB7" w:rsidP="009F7CB7">
      <w:pPr>
        <w:tabs>
          <w:tab w:val="left" w:pos="284"/>
          <w:tab w:val="left" w:pos="3828"/>
        </w:tabs>
        <w:spacing w:after="0" w:line="240" w:lineRule="auto"/>
        <w:jc w:val="center"/>
        <w:rPr>
          <w:rFonts w:ascii="Times New Roman" w:eastAsia="Calibri" w:hAnsi="Times New Roman" w:cs="Times New Roman"/>
          <w:b/>
          <w:sz w:val="12"/>
          <w:szCs w:val="12"/>
        </w:rPr>
      </w:pPr>
      <w:r w:rsidRPr="009F7CB7">
        <w:rPr>
          <w:rFonts w:ascii="Times New Roman" w:eastAsia="Calibri" w:hAnsi="Times New Roman" w:cs="Times New Roman"/>
          <w:b/>
          <w:sz w:val="12"/>
          <w:szCs w:val="12"/>
        </w:rPr>
        <w:t>МУНИЦИПАЛЬНОЙ ПРОГРАММЫ «ПО ПРОТИВОДЕЙСТВИЮ НЕЗАКОННОМУ ОБОРОТУ НАРКОТИЧЕСКИХ СРЕДСТВ, ПРОФИЛАКТИКЕ НАРКОМАНИИ, ЛЕЧЕНИЮ И РЕАБИЛИТАЦИИ НАРКОЗАВИСИМОЙ ЧАСТИ НАСЕЛЕНИЯ МУНИЦИПАЛЬНОГО РАЙОНА СЕРГИЕВСКИЙ САМАРСКОЙ ОБЛАСТИ НА 2026-2030 ГОДЫ»</w:t>
      </w:r>
    </w:p>
    <w:p w:rsidR="0008116D" w:rsidRPr="0008116D" w:rsidRDefault="0008116D" w:rsidP="0008116D">
      <w:pPr>
        <w:tabs>
          <w:tab w:val="left" w:pos="284"/>
          <w:tab w:val="left" w:pos="3828"/>
        </w:tabs>
        <w:spacing w:after="0" w:line="240" w:lineRule="auto"/>
        <w:jc w:val="both"/>
        <w:rPr>
          <w:rFonts w:ascii="Times New Roman" w:eastAsia="Calibri" w:hAnsi="Times New Roman" w:cs="Times New Roman"/>
          <w:sz w:val="12"/>
          <w:szCs w:val="12"/>
        </w:rPr>
      </w:pPr>
    </w:p>
    <w:p w:rsidR="009F7CB7" w:rsidRPr="009F7CB7" w:rsidRDefault="009F7CB7" w:rsidP="009F7CB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9F7CB7">
        <w:rPr>
          <w:rFonts w:ascii="Times New Roman" w:eastAsia="Calibri" w:hAnsi="Times New Roman" w:cs="Times New Roman"/>
          <w:sz w:val="12"/>
          <w:szCs w:val="12"/>
        </w:rPr>
        <w:t>В соответствии с Бюджетным кодексом Российской Федерации, Федеральным законом Российской Федерации от 06.10.2003 г. № 131 – ФЗ «Об общих принципах организации местного самоуправления в Российской Федерации», руководствуясь Уставом  муниципального района Сергиевский, и в целях уточнения источника финансирования муниципальной  программы «По противодействию незаконному обороту наркотических средств, профилактике наркомании, лечению и реабилитации наркозависимой части населения  муниципального района Сергиевский Самарской область на 2026-2030 годы</w:t>
      </w:r>
      <w:proofErr w:type="gramEnd"/>
      <w:r w:rsidRPr="009F7CB7">
        <w:rPr>
          <w:rFonts w:ascii="Times New Roman" w:eastAsia="Calibri" w:hAnsi="Times New Roman" w:cs="Times New Roman"/>
          <w:sz w:val="12"/>
          <w:szCs w:val="12"/>
        </w:rPr>
        <w:t>»,  администрация муниципального района Сергиевский постановляет:</w:t>
      </w:r>
    </w:p>
    <w:p w:rsidR="009F7CB7" w:rsidRPr="009F7CB7" w:rsidRDefault="009F7CB7" w:rsidP="009F7CB7">
      <w:pPr>
        <w:tabs>
          <w:tab w:val="left" w:pos="284"/>
          <w:tab w:val="left" w:pos="3828"/>
        </w:tabs>
        <w:spacing w:after="0" w:line="240" w:lineRule="auto"/>
        <w:ind w:firstLine="284"/>
        <w:jc w:val="both"/>
        <w:rPr>
          <w:rFonts w:ascii="Times New Roman" w:eastAsia="Calibri" w:hAnsi="Times New Roman" w:cs="Times New Roman"/>
          <w:sz w:val="12"/>
          <w:szCs w:val="12"/>
        </w:rPr>
      </w:pPr>
      <w:r w:rsidRPr="009F7CB7">
        <w:rPr>
          <w:rFonts w:ascii="Times New Roman" w:eastAsia="Calibri" w:hAnsi="Times New Roman" w:cs="Times New Roman"/>
          <w:sz w:val="12"/>
          <w:szCs w:val="12"/>
        </w:rPr>
        <w:t>1. Внести изменения в Приложение №1 к постановлению администрации муниципального района Сергиевский от 27.06.2025 г. № 604   «Об утверждении муниципальной программы «По противодействию незаконному обороту наркотических средств, профилактике наркомании, лечению и реабилитации наркозависимой части населения муниципального района Сергиевский Самарской область на 2026-2030 годы», (далее - Программа) следующего содержания:</w:t>
      </w:r>
    </w:p>
    <w:p w:rsidR="009F7CB7" w:rsidRPr="009F7CB7" w:rsidRDefault="009F7CB7" w:rsidP="009F7CB7">
      <w:pPr>
        <w:tabs>
          <w:tab w:val="left" w:pos="284"/>
          <w:tab w:val="left" w:pos="3828"/>
        </w:tabs>
        <w:spacing w:after="0" w:line="240" w:lineRule="auto"/>
        <w:ind w:firstLine="284"/>
        <w:jc w:val="both"/>
        <w:rPr>
          <w:rFonts w:ascii="Times New Roman" w:eastAsia="Calibri" w:hAnsi="Times New Roman" w:cs="Times New Roman"/>
          <w:sz w:val="12"/>
          <w:szCs w:val="12"/>
        </w:rPr>
      </w:pPr>
      <w:r w:rsidRPr="009F7CB7">
        <w:rPr>
          <w:rFonts w:ascii="Times New Roman" w:eastAsia="Calibri" w:hAnsi="Times New Roman" w:cs="Times New Roman"/>
          <w:sz w:val="12"/>
          <w:szCs w:val="12"/>
        </w:rPr>
        <w:t>1.1.</w:t>
      </w:r>
      <w:r>
        <w:rPr>
          <w:rFonts w:ascii="Times New Roman" w:eastAsia="Calibri" w:hAnsi="Times New Roman" w:cs="Times New Roman"/>
          <w:sz w:val="12"/>
          <w:szCs w:val="12"/>
        </w:rPr>
        <w:t xml:space="preserve"> </w:t>
      </w:r>
      <w:r w:rsidRPr="009F7CB7">
        <w:rPr>
          <w:rFonts w:ascii="Times New Roman" w:eastAsia="Calibri" w:hAnsi="Times New Roman" w:cs="Times New Roman"/>
          <w:sz w:val="12"/>
          <w:szCs w:val="12"/>
        </w:rPr>
        <w:t>В Паспорте Программы в разделе: «Объемы бюджетных ассигнований муниципальной программы», изложить в следующей редакции:</w:t>
      </w:r>
    </w:p>
    <w:p w:rsidR="009F7CB7" w:rsidRPr="009F7CB7" w:rsidRDefault="009F7CB7" w:rsidP="009F7CB7">
      <w:pPr>
        <w:tabs>
          <w:tab w:val="left" w:pos="284"/>
          <w:tab w:val="left" w:pos="3828"/>
        </w:tabs>
        <w:spacing w:after="0" w:line="240" w:lineRule="auto"/>
        <w:ind w:firstLine="284"/>
        <w:jc w:val="both"/>
        <w:rPr>
          <w:rFonts w:ascii="Times New Roman" w:eastAsia="Calibri" w:hAnsi="Times New Roman" w:cs="Times New Roman"/>
          <w:sz w:val="12"/>
          <w:szCs w:val="12"/>
        </w:rPr>
      </w:pPr>
      <w:r w:rsidRPr="009F7CB7">
        <w:rPr>
          <w:rFonts w:ascii="Times New Roman" w:eastAsia="Calibri" w:hAnsi="Times New Roman" w:cs="Times New Roman"/>
          <w:sz w:val="12"/>
          <w:szCs w:val="12"/>
        </w:rPr>
        <w:t xml:space="preserve">«Финансирование </w:t>
      </w:r>
      <w:proofErr w:type="gramStart"/>
      <w:r w:rsidRPr="009F7CB7">
        <w:rPr>
          <w:rFonts w:ascii="Times New Roman" w:eastAsia="Calibri" w:hAnsi="Times New Roman" w:cs="Times New Roman"/>
          <w:sz w:val="12"/>
          <w:szCs w:val="12"/>
        </w:rPr>
        <w:t>мероприятий, предусмотренных Программой осуществляется</w:t>
      </w:r>
      <w:proofErr w:type="gramEnd"/>
      <w:r w:rsidRPr="009F7CB7">
        <w:rPr>
          <w:rFonts w:ascii="Times New Roman" w:eastAsia="Calibri" w:hAnsi="Times New Roman" w:cs="Times New Roman"/>
          <w:sz w:val="12"/>
          <w:szCs w:val="12"/>
        </w:rPr>
        <w:t xml:space="preserve"> за счет средств местного бюджета. Общий объем финансирования Программы на 2026 – 2030 годы составляет 390,0 тыс. рублей, в том числе:</w:t>
      </w:r>
    </w:p>
    <w:p w:rsidR="009F7CB7" w:rsidRPr="009F7CB7" w:rsidRDefault="009F7CB7" w:rsidP="009F7CB7">
      <w:pPr>
        <w:tabs>
          <w:tab w:val="left" w:pos="284"/>
          <w:tab w:val="left" w:pos="3828"/>
        </w:tabs>
        <w:spacing w:after="0" w:line="240" w:lineRule="auto"/>
        <w:ind w:firstLine="284"/>
        <w:jc w:val="both"/>
        <w:rPr>
          <w:rFonts w:ascii="Times New Roman" w:eastAsia="Calibri" w:hAnsi="Times New Roman" w:cs="Times New Roman"/>
          <w:sz w:val="12"/>
          <w:szCs w:val="12"/>
        </w:rPr>
      </w:pPr>
      <w:r w:rsidRPr="009F7CB7">
        <w:rPr>
          <w:rFonts w:ascii="Times New Roman" w:eastAsia="Calibri" w:hAnsi="Times New Roman" w:cs="Times New Roman"/>
          <w:sz w:val="12"/>
          <w:szCs w:val="12"/>
        </w:rPr>
        <w:t>2026 год – 90,0 тыс. руб.;</w:t>
      </w:r>
    </w:p>
    <w:p w:rsidR="009F7CB7" w:rsidRPr="009F7CB7" w:rsidRDefault="009F7CB7" w:rsidP="009F7CB7">
      <w:pPr>
        <w:tabs>
          <w:tab w:val="left" w:pos="284"/>
          <w:tab w:val="left" w:pos="3828"/>
        </w:tabs>
        <w:spacing w:after="0" w:line="240" w:lineRule="auto"/>
        <w:ind w:firstLine="284"/>
        <w:jc w:val="both"/>
        <w:rPr>
          <w:rFonts w:ascii="Times New Roman" w:eastAsia="Calibri" w:hAnsi="Times New Roman" w:cs="Times New Roman"/>
          <w:sz w:val="12"/>
          <w:szCs w:val="12"/>
        </w:rPr>
      </w:pPr>
      <w:r w:rsidRPr="009F7CB7">
        <w:rPr>
          <w:rFonts w:ascii="Times New Roman" w:eastAsia="Calibri" w:hAnsi="Times New Roman" w:cs="Times New Roman"/>
          <w:sz w:val="12"/>
          <w:szCs w:val="12"/>
        </w:rPr>
        <w:t>2027 год – 90,0 тыс. руб.;</w:t>
      </w:r>
    </w:p>
    <w:p w:rsidR="009F7CB7" w:rsidRPr="009F7CB7" w:rsidRDefault="009F7CB7" w:rsidP="009F7CB7">
      <w:pPr>
        <w:tabs>
          <w:tab w:val="left" w:pos="284"/>
          <w:tab w:val="left" w:pos="3828"/>
        </w:tabs>
        <w:spacing w:after="0" w:line="240" w:lineRule="auto"/>
        <w:ind w:firstLine="284"/>
        <w:jc w:val="both"/>
        <w:rPr>
          <w:rFonts w:ascii="Times New Roman" w:eastAsia="Calibri" w:hAnsi="Times New Roman" w:cs="Times New Roman"/>
          <w:sz w:val="12"/>
          <w:szCs w:val="12"/>
        </w:rPr>
      </w:pPr>
      <w:r w:rsidRPr="009F7CB7">
        <w:rPr>
          <w:rFonts w:ascii="Times New Roman" w:eastAsia="Calibri" w:hAnsi="Times New Roman" w:cs="Times New Roman"/>
          <w:sz w:val="12"/>
          <w:szCs w:val="12"/>
        </w:rPr>
        <w:t>2028 год – 90,0 тыс. руб.;</w:t>
      </w:r>
    </w:p>
    <w:p w:rsidR="009F7CB7" w:rsidRPr="009F7CB7" w:rsidRDefault="009F7CB7" w:rsidP="009F7CB7">
      <w:pPr>
        <w:tabs>
          <w:tab w:val="left" w:pos="284"/>
          <w:tab w:val="left" w:pos="3828"/>
        </w:tabs>
        <w:spacing w:after="0" w:line="240" w:lineRule="auto"/>
        <w:ind w:firstLine="284"/>
        <w:jc w:val="both"/>
        <w:rPr>
          <w:rFonts w:ascii="Times New Roman" w:eastAsia="Calibri" w:hAnsi="Times New Roman" w:cs="Times New Roman"/>
          <w:sz w:val="12"/>
          <w:szCs w:val="12"/>
        </w:rPr>
      </w:pPr>
      <w:r w:rsidRPr="009F7CB7">
        <w:rPr>
          <w:rFonts w:ascii="Times New Roman" w:eastAsia="Calibri" w:hAnsi="Times New Roman" w:cs="Times New Roman"/>
          <w:sz w:val="12"/>
          <w:szCs w:val="12"/>
        </w:rPr>
        <w:t>2029 год - 60,0 тыс. руб.;</w:t>
      </w:r>
    </w:p>
    <w:p w:rsidR="009F7CB7" w:rsidRPr="009F7CB7" w:rsidRDefault="009F7CB7" w:rsidP="009F7CB7">
      <w:pPr>
        <w:tabs>
          <w:tab w:val="left" w:pos="284"/>
          <w:tab w:val="left" w:pos="3828"/>
        </w:tabs>
        <w:spacing w:after="0" w:line="240" w:lineRule="auto"/>
        <w:ind w:firstLine="284"/>
        <w:jc w:val="both"/>
        <w:rPr>
          <w:rFonts w:ascii="Times New Roman" w:eastAsia="Calibri" w:hAnsi="Times New Roman" w:cs="Times New Roman"/>
          <w:sz w:val="12"/>
          <w:szCs w:val="12"/>
        </w:rPr>
      </w:pPr>
      <w:r w:rsidRPr="009F7CB7">
        <w:rPr>
          <w:rFonts w:ascii="Times New Roman" w:eastAsia="Calibri" w:hAnsi="Times New Roman" w:cs="Times New Roman"/>
          <w:sz w:val="12"/>
          <w:szCs w:val="12"/>
        </w:rPr>
        <w:t>2030 год – 60,0 тыс. руб.</w:t>
      </w:r>
    </w:p>
    <w:p w:rsidR="009F7CB7" w:rsidRPr="009F7CB7" w:rsidRDefault="009F7CB7" w:rsidP="009F7CB7">
      <w:pPr>
        <w:tabs>
          <w:tab w:val="left" w:pos="284"/>
          <w:tab w:val="left" w:pos="3828"/>
        </w:tabs>
        <w:spacing w:after="0" w:line="240" w:lineRule="auto"/>
        <w:ind w:firstLine="284"/>
        <w:jc w:val="both"/>
        <w:rPr>
          <w:rFonts w:ascii="Times New Roman" w:eastAsia="Calibri" w:hAnsi="Times New Roman" w:cs="Times New Roman"/>
          <w:sz w:val="12"/>
          <w:szCs w:val="12"/>
        </w:rPr>
      </w:pPr>
      <w:r w:rsidRPr="009F7CB7">
        <w:rPr>
          <w:rFonts w:ascii="Times New Roman" w:eastAsia="Calibri" w:hAnsi="Times New Roman" w:cs="Times New Roman"/>
          <w:sz w:val="12"/>
          <w:szCs w:val="12"/>
        </w:rPr>
        <w:t xml:space="preserve">1.2 Абзац 3 раздела 5 Программы изложить в следующей редакции: </w:t>
      </w:r>
    </w:p>
    <w:p w:rsidR="009F7CB7" w:rsidRPr="009F7CB7" w:rsidRDefault="009F7CB7" w:rsidP="009F7CB7">
      <w:pPr>
        <w:tabs>
          <w:tab w:val="left" w:pos="284"/>
          <w:tab w:val="left" w:pos="3828"/>
        </w:tabs>
        <w:spacing w:after="0" w:line="240" w:lineRule="auto"/>
        <w:ind w:firstLine="284"/>
        <w:jc w:val="both"/>
        <w:rPr>
          <w:rFonts w:ascii="Times New Roman" w:eastAsia="Calibri" w:hAnsi="Times New Roman" w:cs="Times New Roman"/>
          <w:sz w:val="12"/>
          <w:szCs w:val="12"/>
        </w:rPr>
      </w:pPr>
      <w:r w:rsidRPr="009F7CB7">
        <w:rPr>
          <w:rFonts w:ascii="Times New Roman" w:eastAsia="Calibri" w:hAnsi="Times New Roman" w:cs="Times New Roman"/>
          <w:sz w:val="12"/>
          <w:szCs w:val="12"/>
        </w:rPr>
        <w:t>«Общий объем финансирования муниципальной Программы в 2026-2030 годах составляет 390,0 тыс. рублей, в том числе:</w:t>
      </w:r>
    </w:p>
    <w:p w:rsidR="009F7CB7" w:rsidRPr="009F7CB7" w:rsidRDefault="009F7CB7" w:rsidP="009F7CB7">
      <w:pPr>
        <w:tabs>
          <w:tab w:val="left" w:pos="284"/>
          <w:tab w:val="left" w:pos="3828"/>
        </w:tabs>
        <w:spacing w:after="0" w:line="240" w:lineRule="auto"/>
        <w:ind w:firstLine="284"/>
        <w:jc w:val="both"/>
        <w:rPr>
          <w:rFonts w:ascii="Times New Roman" w:eastAsia="Calibri" w:hAnsi="Times New Roman" w:cs="Times New Roman"/>
          <w:sz w:val="12"/>
          <w:szCs w:val="12"/>
        </w:rPr>
      </w:pPr>
      <w:r w:rsidRPr="009F7CB7">
        <w:rPr>
          <w:rFonts w:ascii="Times New Roman" w:eastAsia="Calibri" w:hAnsi="Times New Roman" w:cs="Times New Roman"/>
          <w:sz w:val="12"/>
          <w:szCs w:val="12"/>
        </w:rPr>
        <w:t xml:space="preserve">2026 год – 90,0 тыс. руб.; </w:t>
      </w:r>
    </w:p>
    <w:p w:rsidR="009F7CB7" w:rsidRPr="009F7CB7" w:rsidRDefault="009F7CB7" w:rsidP="009F7CB7">
      <w:pPr>
        <w:tabs>
          <w:tab w:val="left" w:pos="284"/>
          <w:tab w:val="left" w:pos="3828"/>
        </w:tabs>
        <w:spacing w:after="0" w:line="240" w:lineRule="auto"/>
        <w:ind w:firstLine="284"/>
        <w:jc w:val="both"/>
        <w:rPr>
          <w:rFonts w:ascii="Times New Roman" w:eastAsia="Calibri" w:hAnsi="Times New Roman" w:cs="Times New Roman"/>
          <w:sz w:val="12"/>
          <w:szCs w:val="12"/>
        </w:rPr>
      </w:pPr>
      <w:r w:rsidRPr="009F7CB7">
        <w:rPr>
          <w:rFonts w:ascii="Times New Roman" w:eastAsia="Calibri" w:hAnsi="Times New Roman" w:cs="Times New Roman"/>
          <w:sz w:val="12"/>
          <w:szCs w:val="12"/>
        </w:rPr>
        <w:t>2027 год – 90,0 тыс. руб.;</w:t>
      </w:r>
    </w:p>
    <w:p w:rsidR="009F7CB7" w:rsidRPr="009F7CB7" w:rsidRDefault="009F7CB7" w:rsidP="009F7CB7">
      <w:pPr>
        <w:tabs>
          <w:tab w:val="left" w:pos="284"/>
          <w:tab w:val="left" w:pos="3828"/>
        </w:tabs>
        <w:spacing w:after="0" w:line="240" w:lineRule="auto"/>
        <w:ind w:firstLine="284"/>
        <w:jc w:val="both"/>
        <w:rPr>
          <w:rFonts w:ascii="Times New Roman" w:eastAsia="Calibri" w:hAnsi="Times New Roman" w:cs="Times New Roman"/>
          <w:sz w:val="12"/>
          <w:szCs w:val="12"/>
        </w:rPr>
      </w:pPr>
      <w:r w:rsidRPr="009F7CB7">
        <w:rPr>
          <w:rFonts w:ascii="Times New Roman" w:eastAsia="Calibri" w:hAnsi="Times New Roman" w:cs="Times New Roman"/>
          <w:sz w:val="12"/>
          <w:szCs w:val="12"/>
        </w:rPr>
        <w:t>2028 год – 90,0 тыс. руб.;</w:t>
      </w:r>
    </w:p>
    <w:p w:rsidR="009F7CB7" w:rsidRPr="009F7CB7" w:rsidRDefault="009F7CB7" w:rsidP="009F7CB7">
      <w:pPr>
        <w:tabs>
          <w:tab w:val="left" w:pos="284"/>
          <w:tab w:val="left" w:pos="3828"/>
        </w:tabs>
        <w:spacing w:after="0" w:line="240" w:lineRule="auto"/>
        <w:ind w:firstLine="284"/>
        <w:jc w:val="both"/>
        <w:rPr>
          <w:rFonts w:ascii="Times New Roman" w:eastAsia="Calibri" w:hAnsi="Times New Roman" w:cs="Times New Roman"/>
          <w:sz w:val="12"/>
          <w:szCs w:val="12"/>
        </w:rPr>
      </w:pPr>
      <w:r w:rsidRPr="009F7CB7">
        <w:rPr>
          <w:rFonts w:ascii="Times New Roman" w:eastAsia="Calibri" w:hAnsi="Times New Roman" w:cs="Times New Roman"/>
          <w:sz w:val="12"/>
          <w:szCs w:val="12"/>
        </w:rPr>
        <w:t>2029 год – 60,0 тыс. руб.;</w:t>
      </w:r>
    </w:p>
    <w:p w:rsidR="009F7CB7" w:rsidRPr="009F7CB7" w:rsidRDefault="009F7CB7" w:rsidP="009F7CB7">
      <w:pPr>
        <w:tabs>
          <w:tab w:val="left" w:pos="284"/>
          <w:tab w:val="left" w:pos="3828"/>
        </w:tabs>
        <w:spacing w:after="0" w:line="240" w:lineRule="auto"/>
        <w:ind w:firstLine="284"/>
        <w:jc w:val="both"/>
        <w:rPr>
          <w:rFonts w:ascii="Times New Roman" w:eastAsia="Calibri" w:hAnsi="Times New Roman" w:cs="Times New Roman"/>
          <w:sz w:val="12"/>
          <w:szCs w:val="12"/>
        </w:rPr>
      </w:pPr>
      <w:r w:rsidRPr="009F7CB7">
        <w:rPr>
          <w:rFonts w:ascii="Times New Roman" w:eastAsia="Calibri" w:hAnsi="Times New Roman" w:cs="Times New Roman"/>
          <w:sz w:val="12"/>
          <w:szCs w:val="12"/>
        </w:rPr>
        <w:t>2030 год – 60,0 тыс. руб.</w:t>
      </w:r>
    </w:p>
    <w:p w:rsidR="009F7CB7" w:rsidRPr="009F7CB7" w:rsidRDefault="009F7CB7" w:rsidP="009F7CB7">
      <w:pPr>
        <w:tabs>
          <w:tab w:val="left" w:pos="284"/>
          <w:tab w:val="left" w:pos="3828"/>
        </w:tabs>
        <w:spacing w:after="0" w:line="240" w:lineRule="auto"/>
        <w:ind w:firstLine="284"/>
        <w:jc w:val="both"/>
        <w:rPr>
          <w:rFonts w:ascii="Times New Roman" w:eastAsia="Calibri" w:hAnsi="Times New Roman" w:cs="Times New Roman"/>
          <w:sz w:val="12"/>
          <w:szCs w:val="12"/>
        </w:rPr>
      </w:pPr>
      <w:r w:rsidRPr="009F7CB7">
        <w:rPr>
          <w:rFonts w:ascii="Times New Roman" w:eastAsia="Calibri" w:hAnsi="Times New Roman" w:cs="Times New Roman"/>
          <w:sz w:val="12"/>
          <w:szCs w:val="12"/>
        </w:rPr>
        <w:t>1.2.</w:t>
      </w:r>
      <w:r>
        <w:rPr>
          <w:rFonts w:ascii="Times New Roman" w:eastAsia="Calibri" w:hAnsi="Times New Roman" w:cs="Times New Roman"/>
          <w:sz w:val="12"/>
          <w:szCs w:val="12"/>
        </w:rPr>
        <w:t xml:space="preserve"> </w:t>
      </w:r>
      <w:r w:rsidRPr="009F7CB7">
        <w:rPr>
          <w:rFonts w:ascii="Times New Roman" w:eastAsia="Calibri" w:hAnsi="Times New Roman" w:cs="Times New Roman"/>
          <w:sz w:val="12"/>
          <w:szCs w:val="12"/>
        </w:rPr>
        <w:t>Приложение №2 к Программе изложить в редакции согласно Приложению  к настоящему постановлению.</w:t>
      </w:r>
    </w:p>
    <w:p w:rsidR="009F7CB7" w:rsidRPr="009F7CB7" w:rsidRDefault="009F7CB7" w:rsidP="009F7CB7">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2.</w:t>
      </w:r>
      <w:r w:rsidRPr="009F7CB7">
        <w:rPr>
          <w:rFonts w:ascii="Times New Roman" w:eastAsia="Calibri" w:hAnsi="Times New Roman" w:cs="Times New Roman"/>
          <w:sz w:val="12"/>
          <w:szCs w:val="12"/>
        </w:rPr>
        <w:t xml:space="preserve"> Опубликовать настоящее постановление в газете «Сергиевский вестник».</w:t>
      </w:r>
    </w:p>
    <w:p w:rsidR="009F7CB7" w:rsidRPr="009F7CB7" w:rsidRDefault="009F7CB7" w:rsidP="009F7CB7">
      <w:pPr>
        <w:tabs>
          <w:tab w:val="left" w:pos="284"/>
          <w:tab w:val="left" w:pos="3828"/>
        </w:tabs>
        <w:spacing w:after="0" w:line="240" w:lineRule="auto"/>
        <w:ind w:firstLine="284"/>
        <w:jc w:val="both"/>
        <w:rPr>
          <w:rFonts w:ascii="Times New Roman" w:eastAsia="Calibri" w:hAnsi="Times New Roman" w:cs="Times New Roman"/>
          <w:sz w:val="12"/>
          <w:szCs w:val="12"/>
        </w:rPr>
      </w:pPr>
      <w:r w:rsidRPr="009F7CB7">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9F7CB7">
        <w:rPr>
          <w:rFonts w:ascii="Times New Roman" w:eastAsia="Calibri" w:hAnsi="Times New Roman" w:cs="Times New Roman"/>
          <w:sz w:val="12"/>
          <w:szCs w:val="12"/>
        </w:rPr>
        <w:t>Настоящее постановление вступает в силу со дня его официального опубликования.</w:t>
      </w:r>
    </w:p>
    <w:p w:rsidR="009F7CB7" w:rsidRPr="009F7CB7" w:rsidRDefault="009F7CB7" w:rsidP="009F7CB7">
      <w:pPr>
        <w:tabs>
          <w:tab w:val="left" w:pos="284"/>
          <w:tab w:val="left" w:pos="3828"/>
        </w:tabs>
        <w:spacing w:after="0" w:line="240" w:lineRule="auto"/>
        <w:ind w:firstLine="284"/>
        <w:jc w:val="both"/>
        <w:rPr>
          <w:rFonts w:ascii="Times New Roman" w:eastAsia="Calibri" w:hAnsi="Times New Roman" w:cs="Times New Roman"/>
          <w:sz w:val="12"/>
          <w:szCs w:val="12"/>
        </w:rPr>
      </w:pPr>
      <w:r w:rsidRPr="009F7CB7">
        <w:rPr>
          <w:rFonts w:ascii="Times New Roman" w:eastAsia="Calibri" w:hAnsi="Times New Roman" w:cs="Times New Roman"/>
          <w:sz w:val="12"/>
          <w:szCs w:val="12"/>
        </w:rPr>
        <w:t>4.</w:t>
      </w:r>
      <w:r>
        <w:rPr>
          <w:rFonts w:ascii="Times New Roman" w:eastAsia="Calibri" w:hAnsi="Times New Roman" w:cs="Times New Roman"/>
          <w:sz w:val="12"/>
          <w:szCs w:val="12"/>
        </w:rPr>
        <w:t xml:space="preserve"> </w:t>
      </w:r>
      <w:proofErr w:type="gramStart"/>
      <w:r w:rsidRPr="009F7CB7">
        <w:rPr>
          <w:rFonts w:ascii="Times New Roman" w:eastAsia="Calibri" w:hAnsi="Times New Roman" w:cs="Times New Roman"/>
          <w:sz w:val="12"/>
          <w:szCs w:val="12"/>
        </w:rPr>
        <w:t>Контроль за</w:t>
      </w:r>
      <w:proofErr w:type="gramEnd"/>
      <w:r w:rsidRPr="009F7CB7">
        <w:rPr>
          <w:rFonts w:ascii="Times New Roman" w:eastAsia="Calibri" w:hAnsi="Times New Roman" w:cs="Times New Roman"/>
          <w:sz w:val="12"/>
          <w:szCs w:val="12"/>
        </w:rPr>
        <w:t xml:space="preserve"> выполнением настоящего постановления возложить на заместителя Главы муниципального района Сергиевский Самарской области Заболотина С.Г.</w:t>
      </w:r>
    </w:p>
    <w:p w:rsidR="009F7CB7" w:rsidRPr="009F7CB7" w:rsidRDefault="009F7CB7" w:rsidP="009F7CB7">
      <w:pPr>
        <w:tabs>
          <w:tab w:val="left" w:pos="284"/>
          <w:tab w:val="left" w:pos="3828"/>
        </w:tabs>
        <w:spacing w:after="0" w:line="240" w:lineRule="auto"/>
        <w:jc w:val="right"/>
        <w:rPr>
          <w:rFonts w:ascii="Times New Roman" w:eastAsia="Calibri" w:hAnsi="Times New Roman" w:cs="Times New Roman"/>
          <w:sz w:val="12"/>
          <w:szCs w:val="12"/>
        </w:rPr>
      </w:pPr>
      <w:r>
        <w:rPr>
          <w:rFonts w:ascii="Times New Roman" w:eastAsia="Calibri" w:hAnsi="Times New Roman" w:cs="Times New Roman"/>
          <w:sz w:val="12"/>
          <w:szCs w:val="12"/>
        </w:rPr>
        <w:t xml:space="preserve">Глава </w:t>
      </w:r>
      <w:r w:rsidRPr="009F7CB7">
        <w:rPr>
          <w:rFonts w:ascii="Times New Roman" w:eastAsia="Calibri" w:hAnsi="Times New Roman" w:cs="Times New Roman"/>
          <w:sz w:val="12"/>
          <w:szCs w:val="12"/>
        </w:rPr>
        <w:t>муниципального района Сергиевский</w:t>
      </w:r>
    </w:p>
    <w:p w:rsidR="009F7CB7" w:rsidRDefault="009F7CB7" w:rsidP="009F7CB7">
      <w:pPr>
        <w:tabs>
          <w:tab w:val="left" w:pos="284"/>
          <w:tab w:val="left" w:pos="3828"/>
        </w:tabs>
        <w:spacing w:after="0" w:line="240" w:lineRule="auto"/>
        <w:jc w:val="right"/>
        <w:rPr>
          <w:rFonts w:ascii="Times New Roman" w:eastAsia="Calibri" w:hAnsi="Times New Roman" w:cs="Times New Roman"/>
          <w:sz w:val="12"/>
          <w:szCs w:val="12"/>
        </w:rPr>
      </w:pPr>
      <w:r w:rsidRPr="009F7CB7">
        <w:rPr>
          <w:rFonts w:ascii="Times New Roman" w:eastAsia="Calibri" w:hAnsi="Times New Roman" w:cs="Times New Roman"/>
          <w:sz w:val="12"/>
          <w:szCs w:val="12"/>
        </w:rPr>
        <w:t>Самарской области</w:t>
      </w:r>
    </w:p>
    <w:p w:rsidR="009F7CB7" w:rsidRPr="009F7CB7" w:rsidRDefault="009F7CB7" w:rsidP="009F7CB7">
      <w:pPr>
        <w:tabs>
          <w:tab w:val="left" w:pos="284"/>
          <w:tab w:val="left" w:pos="3828"/>
        </w:tabs>
        <w:spacing w:after="0" w:line="240" w:lineRule="auto"/>
        <w:jc w:val="right"/>
        <w:rPr>
          <w:rFonts w:ascii="Times New Roman" w:eastAsia="Calibri" w:hAnsi="Times New Roman" w:cs="Times New Roman"/>
          <w:sz w:val="12"/>
          <w:szCs w:val="12"/>
        </w:rPr>
      </w:pPr>
      <w:r w:rsidRPr="009F7CB7">
        <w:rPr>
          <w:rFonts w:ascii="Times New Roman" w:eastAsia="Calibri" w:hAnsi="Times New Roman" w:cs="Times New Roman"/>
          <w:sz w:val="12"/>
          <w:szCs w:val="12"/>
        </w:rPr>
        <w:t>А.И. Екамасов</w:t>
      </w:r>
    </w:p>
    <w:p w:rsidR="009F7CB7" w:rsidRPr="009F7CB7" w:rsidRDefault="009F7CB7" w:rsidP="009F7CB7">
      <w:pPr>
        <w:tabs>
          <w:tab w:val="left" w:pos="284"/>
          <w:tab w:val="left" w:pos="3828"/>
        </w:tabs>
        <w:spacing w:after="0" w:line="240" w:lineRule="auto"/>
        <w:jc w:val="both"/>
        <w:rPr>
          <w:rFonts w:ascii="Times New Roman" w:eastAsia="Calibri" w:hAnsi="Times New Roman" w:cs="Times New Roman"/>
          <w:sz w:val="12"/>
          <w:szCs w:val="12"/>
        </w:rPr>
      </w:pPr>
    </w:p>
    <w:p w:rsidR="009F7CB7" w:rsidRPr="00EA06BB" w:rsidRDefault="009F7CB7" w:rsidP="009F7CB7">
      <w:pPr>
        <w:tabs>
          <w:tab w:val="left" w:pos="284"/>
          <w:tab w:val="left" w:pos="3828"/>
        </w:tabs>
        <w:spacing w:after="0" w:line="240" w:lineRule="auto"/>
        <w:jc w:val="right"/>
        <w:rPr>
          <w:rFonts w:ascii="Times New Roman" w:eastAsia="Calibri" w:hAnsi="Times New Roman" w:cs="Times New Roman"/>
          <w:bCs/>
          <w:i/>
          <w:sz w:val="12"/>
          <w:szCs w:val="12"/>
        </w:rPr>
      </w:pPr>
      <w:r w:rsidRPr="00EA06BB">
        <w:rPr>
          <w:rFonts w:ascii="Times New Roman" w:eastAsia="Calibri" w:hAnsi="Times New Roman" w:cs="Times New Roman"/>
          <w:bCs/>
          <w:i/>
          <w:sz w:val="12"/>
          <w:szCs w:val="12"/>
        </w:rPr>
        <w:t>Приложение</w:t>
      </w:r>
    </w:p>
    <w:p w:rsidR="009F7CB7" w:rsidRPr="00EA06BB" w:rsidRDefault="009F7CB7" w:rsidP="009F7CB7">
      <w:pPr>
        <w:tabs>
          <w:tab w:val="left" w:pos="284"/>
          <w:tab w:val="left" w:pos="3828"/>
        </w:tabs>
        <w:spacing w:after="0" w:line="240" w:lineRule="auto"/>
        <w:jc w:val="right"/>
        <w:rPr>
          <w:rFonts w:ascii="Times New Roman" w:eastAsia="Calibri" w:hAnsi="Times New Roman" w:cs="Times New Roman"/>
          <w:i/>
          <w:sz w:val="12"/>
          <w:szCs w:val="12"/>
        </w:rPr>
      </w:pPr>
      <w:r w:rsidRPr="00EA06BB">
        <w:rPr>
          <w:rFonts w:ascii="Times New Roman" w:eastAsia="Calibri" w:hAnsi="Times New Roman" w:cs="Times New Roman"/>
          <w:i/>
          <w:sz w:val="12"/>
          <w:szCs w:val="12"/>
        </w:rPr>
        <w:t>к постановлению  администрации</w:t>
      </w:r>
    </w:p>
    <w:p w:rsidR="009F7CB7" w:rsidRPr="00EA06BB" w:rsidRDefault="009F7CB7" w:rsidP="009F7CB7">
      <w:pPr>
        <w:tabs>
          <w:tab w:val="left" w:pos="284"/>
          <w:tab w:val="left" w:pos="3828"/>
        </w:tabs>
        <w:spacing w:after="0" w:line="240" w:lineRule="auto"/>
        <w:jc w:val="right"/>
        <w:rPr>
          <w:rFonts w:ascii="Times New Roman" w:eastAsia="Calibri" w:hAnsi="Times New Roman" w:cs="Times New Roman"/>
          <w:i/>
          <w:sz w:val="12"/>
          <w:szCs w:val="12"/>
        </w:rPr>
      </w:pPr>
      <w:r w:rsidRPr="00EA06BB">
        <w:rPr>
          <w:rFonts w:ascii="Times New Roman" w:eastAsia="Calibri" w:hAnsi="Times New Roman" w:cs="Times New Roman"/>
          <w:i/>
          <w:sz w:val="12"/>
          <w:szCs w:val="12"/>
        </w:rPr>
        <w:t>муниципального района Сергиевский Самарской области</w:t>
      </w:r>
    </w:p>
    <w:p w:rsidR="009F7CB7" w:rsidRPr="00EA06BB" w:rsidRDefault="009F7CB7" w:rsidP="009F7CB7">
      <w:pPr>
        <w:tabs>
          <w:tab w:val="left" w:pos="284"/>
          <w:tab w:val="left" w:pos="3828"/>
        </w:tabs>
        <w:spacing w:after="0" w:line="240" w:lineRule="auto"/>
        <w:jc w:val="right"/>
        <w:rPr>
          <w:rFonts w:ascii="Times New Roman" w:eastAsia="Calibri" w:hAnsi="Times New Roman" w:cs="Times New Roman"/>
          <w:b/>
          <w:i/>
          <w:sz w:val="12"/>
          <w:szCs w:val="12"/>
        </w:rPr>
      </w:pPr>
      <w:r w:rsidRPr="00EA06BB">
        <w:rPr>
          <w:rFonts w:ascii="Times New Roman" w:eastAsia="Calibri" w:hAnsi="Times New Roman" w:cs="Times New Roman"/>
          <w:i/>
          <w:sz w:val="12"/>
          <w:szCs w:val="12"/>
        </w:rPr>
        <w:t>от «15» января 2026 г. №05</w:t>
      </w:r>
    </w:p>
    <w:p w:rsidR="009F7CB7" w:rsidRDefault="009F7CB7" w:rsidP="009F7CB7">
      <w:pPr>
        <w:tabs>
          <w:tab w:val="left" w:pos="284"/>
          <w:tab w:val="left" w:pos="3828"/>
        </w:tabs>
        <w:spacing w:after="0" w:line="240" w:lineRule="auto"/>
        <w:jc w:val="center"/>
        <w:rPr>
          <w:rFonts w:ascii="Times New Roman" w:eastAsia="Calibri" w:hAnsi="Times New Roman" w:cs="Times New Roman"/>
          <w:b/>
          <w:sz w:val="12"/>
          <w:szCs w:val="12"/>
        </w:rPr>
      </w:pPr>
    </w:p>
    <w:p w:rsidR="009F7CB7" w:rsidRPr="009F7CB7" w:rsidRDefault="009F7CB7" w:rsidP="009F7CB7">
      <w:pPr>
        <w:tabs>
          <w:tab w:val="left" w:pos="284"/>
          <w:tab w:val="left" w:pos="3828"/>
        </w:tabs>
        <w:spacing w:after="0" w:line="240" w:lineRule="auto"/>
        <w:jc w:val="center"/>
        <w:rPr>
          <w:rFonts w:ascii="Times New Roman" w:eastAsia="Calibri" w:hAnsi="Times New Roman" w:cs="Times New Roman"/>
          <w:b/>
          <w:sz w:val="12"/>
          <w:szCs w:val="12"/>
        </w:rPr>
      </w:pPr>
      <w:r w:rsidRPr="009F7CB7">
        <w:rPr>
          <w:rFonts w:ascii="Times New Roman" w:eastAsia="Calibri" w:hAnsi="Times New Roman" w:cs="Times New Roman"/>
          <w:b/>
          <w:sz w:val="12"/>
          <w:szCs w:val="12"/>
        </w:rPr>
        <w:t>Перечень мероприятий муниципальной программы «По противодействию незаконному обороту наркотических средств,</w:t>
      </w:r>
    </w:p>
    <w:p w:rsidR="009F7CB7" w:rsidRPr="009F7CB7" w:rsidRDefault="009F7CB7" w:rsidP="009F7CB7">
      <w:pPr>
        <w:tabs>
          <w:tab w:val="left" w:pos="284"/>
          <w:tab w:val="left" w:pos="3828"/>
        </w:tabs>
        <w:spacing w:after="0" w:line="240" w:lineRule="auto"/>
        <w:jc w:val="center"/>
        <w:rPr>
          <w:rFonts w:ascii="Times New Roman" w:eastAsia="Calibri" w:hAnsi="Times New Roman" w:cs="Times New Roman"/>
          <w:b/>
          <w:sz w:val="12"/>
          <w:szCs w:val="12"/>
        </w:rPr>
      </w:pPr>
      <w:r w:rsidRPr="009F7CB7">
        <w:rPr>
          <w:rFonts w:ascii="Times New Roman" w:eastAsia="Calibri" w:hAnsi="Times New Roman" w:cs="Times New Roman"/>
          <w:b/>
          <w:sz w:val="12"/>
          <w:szCs w:val="12"/>
        </w:rPr>
        <w:t>профилактике наркомании, лечению и реабилитации наркозависимой части населения муниципального района Сергиевский  Самарской области на 2026-2030 годы» за счет  источников финансирования</w:t>
      </w:r>
    </w:p>
    <w:p w:rsidR="009F7CB7" w:rsidRPr="009F7CB7" w:rsidRDefault="009F7CB7" w:rsidP="009F7CB7">
      <w:pPr>
        <w:tabs>
          <w:tab w:val="left" w:pos="284"/>
          <w:tab w:val="left" w:pos="3828"/>
        </w:tabs>
        <w:spacing w:after="0" w:line="240" w:lineRule="auto"/>
        <w:jc w:val="both"/>
        <w:rPr>
          <w:rFonts w:ascii="Times New Roman" w:eastAsia="Calibri" w:hAnsi="Times New Roman" w:cs="Times New Roman"/>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7"/>
        <w:gridCol w:w="1155"/>
        <w:gridCol w:w="1226"/>
        <w:gridCol w:w="391"/>
        <w:gridCol w:w="880"/>
        <w:gridCol w:w="388"/>
        <w:gridCol w:w="388"/>
        <w:gridCol w:w="388"/>
        <w:gridCol w:w="393"/>
        <w:gridCol w:w="317"/>
        <w:gridCol w:w="469"/>
        <w:gridCol w:w="1351"/>
      </w:tblGrid>
      <w:tr w:rsidR="009F7CB7" w:rsidRPr="009F7CB7" w:rsidTr="009F7CB7">
        <w:trPr>
          <w:trHeight w:val="20"/>
        </w:trPr>
        <w:tc>
          <w:tcPr>
            <w:tcW w:w="117" w:type="pct"/>
            <w:vMerge w:val="restar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 xml:space="preserve">№ </w:t>
            </w:r>
            <w:proofErr w:type="gramStart"/>
            <w:r w:rsidRPr="009F7CB7">
              <w:rPr>
                <w:rFonts w:ascii="Times New Roman" w:eastAsia="Calibri" w:hAnsi="Times New Roman" w:cs="Times New Roman"/>
                <w:sz w:val="12"/>
                <w:szCs w:val="12"/>
              </w:rPr>
              <w:lastRenderedPageBreak/>
              <w:t>п</w:t>
            </w:r>
            <w:proofErr w:type="gramEnd"/>
            <w:r w:rsidRPr="009F7CB7">
              <w:rPr>
                <w:rFonts w:ascii="Times New Roman" w:eastAsia="Calibri" w:hAnsi="Times New Roman" w:cs="Times New Roman"/>
                <w:sz w:val="12"/>
                <w:szCs w:val="12"/>
              </w:rPr>
              <w:t>/п</w:t>
            </w:r>
          </w:p>
        </w:tc>
        <w:tc>
          <w:tcPr>
            <w:tcW w:w="767" w:type="pct"/>
            <w:vMerge w:val="restar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Наименование мероприятий</w:t>
            </w:r>
          </w:p>
        </w:tc>
        <w:tc>
          <w:tcPr>
            <w:tcW w:w="815" w:type="pct"/>
            <w:vMerge w:val="restar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Ответственный исполнитель</w:t>
            </w:r>
          </w:p>
        </w:tc>
        <w:tc>
          <w:tcPr>
            <w:tcW w:w="260" w:type="pct"/>
            <w:vMerge w:val="restart"/>
            <w:tcBorders>
              <w:top w:val="single" w:sz="4" w:space="0" w:color="auto"/>
              <w:left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Срок реализации</w:t>
            </w:r>
          </w:p>
        </w:tc>
        <w:tc>
          <w:tcPr>
            <w:tcW w:w="2139" w:type="pct"/>
            <w:gridSpan w:val="7"/>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Объем финансирования по годам, тыс.рублей</w:t>
            </w:r>
            <w:proofErr w:type="gramStart"/>
            <w:r w:rsidRPr="009F7CB7">
              <w:rPr>
                <w:rFonts w:ascii="Times New Roman" w:eastAsia="Calibri" w:hAnsi="Times New Roman" w:cs="Times New Roman"/>
                <w:sz w:val="12"/>
                <w:szCs w:val="12"/>
              </w:rPr>
              <w:t xml:space="preserve"> (*) </w:t>
            </w:r>
            <w:proofErr w:type="gramEnd"/>
          </w:p>
        </w:tc>
        <w:tc>
          <w:tcPr>
            <w:tcW w:w="901" w:type="pct"/>
            <w:vMerge w:val="restar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Ожидаемый результат</w:t>
            </w:r>
          </w:p>
        </w:tc>
      </w:tr>
      <w:tr w:rsidR="009F7CB7" w:rsidRPr="009F7CB7" w:rsidTr="009F7CB7">
        <w:trPr>
          <w:trHeight w:val="20"/>
        </w:trPr>
        <w:tc>
          <w:tcPr>
            <w:tcW w:w="117" w:type="pct"/>
            <w:vMerge/>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tc>
        <w:tc>
          <w:tcPr>
            <w:tcW w:w="767" w:type="pct"/>
            <w:vMerge/>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tc>
        <w:tc>
          <w:tcPr>
            <w:tcW w:w="815" w:type="pct"/>
            <w:vMerge/>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tc>
        <w:tc>
          <w:tcPr>
            <w:tcW w:w="260" w:type="pct"/>
            <w:vMerge/>
            <w:tcBorders>
              <w:left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tc>
        <w:tc>
          <w:tcPr>
            <w:tcW w:w="585" w:type="pct"/>
            <w:vMerge w:val="restart"/>
            <w:tcBorders>
              <w:top w:val="single" w:sz="4" w:space="0" w:color="auto"/>
              <w:left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Источник финансирования</w:t>
            </w:r>
          </w:p>
        </w:tc>
        <w:tc>
          <w:tcPr>
            <w:tcW w:w="258" w:type="pct"/>
            <w:vMerge w:val="restart"/>
            <w:tcBorders>
              <w:top w:val="single" w:sz="4" w:space="0" w:color="auto"/>
              <w:left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2026 г.</w:t>
            </w:r>
          </w:p>
        </w:tc>
        <w:tc>
          <w:tcPr>
            <w:tcW w:w="1297" w:type="pct"/>
            <w:gridSpan w:val="5"/>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tc>
        <w:tc>
          <w:tcPr>
            <w:tcW w:w="901" w:type="pct"/>
            <w:vMerge/>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tc>
      </w:tr>
      <w:tr w:rsidR="009F7CB7" w:rsidRPr="009F7CB7" w:rsidTr="009F7CB7">
        <w:trPr>
          <w:trHeight w:val="20"/>
        </w:trPr>
        <w:tc>
          <w:tcPr>
            <w:tcW w:w="117" w:type="pct"/>
            <w:vMerge/>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tc>
        <w:tc>
          <w:tcPr>
            <w:tcW w:w="767" w:type="pct"/>
            <w:vMerge/>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tc>
        <w:tc>
          <w:tcPr>
            <w:tcW w:w="815" w:type="pct"/>
            <w:vMerge/>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tc>
        <w:tc>
          <w:tcPr>
            <w:tcW w:w="260" w:type="pct"/>
            <w:vMerge/>
            <w:tcBorders>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tc>
        <w:tc>
          <w:tcPr>
            <w:tcW w:w="585" w:type="pct"/>
            <w:vMerge/>
            <w:tcBorders>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tc>
        <w:tc>
          <w:tcPr>
            <w:tcW w:w="258" w:type="pct"/>
            <w:vMerge/>
            <w:tcBorders>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tc>
        <w:tc>
          <w:tcPr>
            <w:tcW w:w="258"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2027 г.</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2028 г.</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2029 г.</w:t>
            </w:r>
          </w:p>
        </w:tc>
        <w:tc>
          <w:tcPr>
            <w:tcW w:w="211"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2030 г.</w:t>
            </w:r>
          </w:p>
        </w:tc>
        <w:tc>
          <w:tcPr>
            <w:tcW w:w="312"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Всего:</w:t>
            </w:r>
          </w:p>
        </w:tc>
        <w:tc>
          <w:tcPr>
            <w:tcW w:w="901" w:type="pct"/>
            <w:vMerge/>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tc>
      </w:tr>
      <w:tr w:rsidR="009F7CB7" w:rsidRPr="009F7CB7" w:rsidTr="009F7CB7">
        <w:trPr>
          <w:trHeight w:val="20"/>
        </w:trPr>
        <w:tc>
          <w:tcPr>
            <w:tcW w:w="5000" w:type="pct"/>
            <w:gridSpan w:val="12"/>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b/>
                <w:sz w:val="12"/>
                <w:szCs w:val="12"/>
              </w:rPr>
            </w:pPr>
            <w:r w:rsidRPr="009F7CB7">
              <w:rPr>
                <w:rFonts w:ascii="Times New Roman" w:eastAsia="Calibri" w:hAnsi="Times New Roman" w:cs="Times New Roman"/>
                <w:b/>
                <w:sz w:val="12"/>
                <w:szCs w:val="12"/>
              </w:rPr>
              <w:t>Задача 1.  Наращивание усилий по пресечению потребления наркотиков жителями района</w:t>
            </w:r>
          </w:p>
        </w:tc>
      </w:tr>
      <w:tr w:rsidR="009F7CB7" w:rsidRPr="009F7CB7" w:rsidTr="009F7CB7">
        <w:trPr>
          <w:trHeight w:val="20"/>
        </w:trPr>
        <w:tc>
          <w:tcPr>
            <w:tcW w:w="117"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1.1</w:t>
            </w:r>
          </w:p>
        </w:tc>
        <w:tc>
          <w:tcPr>
            <w:tcW w:w="767"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Работа антинаркотической комиссии муниципального района Сергиевский</w:t>
            </w:r>
          </w:p>
        </w:tc>
        <w:tc>
          <w:tcPr>
            <w:tcW w:w="815"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i/>
                <w:sz w:val="12"/>
                <w:szCs w:val="12"/>
              </w:rPr>
            </w:pPr>
            <w:r w:rsidRPr="009F7CB7">
              <w:rPr>
                <w:rFonts w:ascii="Times New Roman" w:eastAsia="Calibri" w:hAnsi="Times New Roman" w:cs="Times New Roman"/>
                <w:sz w:val="12"/>
                <w:szCs w:val="12"/>
              </w:rPr>
              <w:t>Антинаркотическая комиссия муниципального района Сергиевский</w:t>
            </w:r>
          </w:p>
        </w:tc>
        <w:tc>
          <w:tcPr>
            <w:tcW w:w="260"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2026-2030гг.</w:t>
            </w:r>
          </w:p>
        </w:tc>
        <w:tc>
          <w:tcPr>
            <w:tcW w:w="585"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Финансирование осуществляется в рамках текущей деятельности</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11"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312"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901"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Укрепление взаимодействия между государственными органами исполнительной власти, органами местного самоуправления и общественными организациями по вопросам противодействия распространению наркомании</w:t>
            </w:r>
          </w:p>
        </w:tc>
      </w:tr>
      <w:tr w:rsidR="009F7CB7" w:rsidRPr="009F7CB7" w:rsidTr="009F7CB7">
        <w:trPr>
          <w:trHeight w:val="20"/>
        </w:trPr>
        <w:tc>
          <w:tcPr>
            <w:tcW w:w="117"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1.2</w:t>
            </w:r>
          </w:p>
        </w:tc>
        <w:tc>
          <w:tcPr>
            <w:tcW w:w="767"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 xml:space="preserve">Проведение анализа   складывающейся   в муниципальном районе Сергиевский </w:t>
            </w:r>
            <w:proofErr w:type="spellStart"/>
            <w:r w:rsidRPr="009F7CB7">
              <w:rPr>
                <w:rFonts w:ascii="Times New Roman" w:eastAsia="Calibri" w:hAnsi="Times New Roman" w:cs="Times New Roman"/>
                <w:sz w:val="12"/>
                <w:szCs w:val="12"/>
              </w:rPr>
              <w:t>наркоситуации</w:t>
            </w:r>
            <w:proofErr w:type="spellEnd"/>
            <w:r w:rsidRPr="009F7CB7">
              <w:rPr>
                <w:rFonts w:ascii="Times New Roman" w:eastAsia="Calibri" w:hAnsi="Times New Roman" w:cs="Times New Roman"/>
                <w:sz w:val="12"/>
                <w:szCs w:val="12"/>
              </w:rPr>
              <w:t xml:space="preserve">               для обобщения   информации   и </w:t>
            </w:r>
            <w:proofErr w:type="gramStart"/>
            <w:r w:rsidRPr="009F7CB7">
              <w:rPr>
                <w:rFonts w:ascii="Times New Roman" w:eastAsia="Calibri" w:hAnsi="Times New Roman" w:cs="Times New Roman"/>
                <w:sz w:val="12"/>
                <w:szCs w:val="12"/>
              </w:rPr>
              <w:t>принятия</w:t>
            </w:r>
            <w:proofErr w:type="gramEnd"/>
            <w:r w:rsidRPr="009F7CB7">
              <w:rPr>
                <w:rFonts w:ascii="Times New Roman" w:eastAsia="Calibri" w:hAnsi="Times New Roman" w:cs="Times New Roman"/>
                <w:sz w:val="12"/>
                <w:szCs w:val="12"/>
              </w:rPr>
              <w:t xml:space="preserve">   соответствующих мер.</w:t>
            </w:r>
          </w:p>
        </w:tc>
        <w:tc>
          <w:tcPr>
            <w:tcW w:w="815"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 xml:space="preserve">Антинаркотическая комиссия муниципального района Сергиевский, отдел МВД России по Сергиевскому району (по согласованию), ГБУЗ </w:t>
            </w:r>
            <w:proofErr w:type="gramStart"/>
            <w:r w:rsidRPr="009F7CB7">
              <w:rPr>
                <w:rFonts w:ascii="Times New Roman" w:eastAsia="Calibri" w:hAnsi="Times New Roman" w:cs="Times New Roman"/>
                <w:sz w:val="12"/>
                <w:szCs w:val="12"/>
              </w:rPr>
              <w:t>СО</w:t>
            </w:r>
            <w:proofErr w:type="gramEnd"/>
            <w:r w:rsidRPr="009F7CB7">
              <w:rPr>
                <w:rFonts w:ascii="Times New Roman" w:eastAsia="Calibri" w:hAnsi="Times New Roman" w:cs="Times New Roman"/>
                <w:sz w:val="12"/>
                <w:szCs w:val="12"/>
              </w:rPr>
              <w:t xml:space="preserve"> «Сергиевская ЦРБ» (по согласованию) </w:t>
            </w:r>
          </w:p>
        </w:tc>
        <w:tc>
          <w:tcPr>
            <w:tcW w:w="260"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2026-2030гг.</w:t>
            </w:r>
          </w:p>
        </w:tc>
        <w:tc>
          <w:tcPr>
            <w:tcW w:w="585"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Финансирование осуществляется в рамках текущей деятельности</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11"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312"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901"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Укрепление взаимодействия между государственными органами исполнительной власти, органами местного самоуправления и общественными организациями по вопросам противодействия распространению наркомании</w:t>
            </w:r>
          </w:p>
        </w:tc>
      </w:tr>
      <w:tr w:rsidR="009F7CB7" w:rsidRPr="009F7CB7" w:rsidTr="009F7CB7">
        <w:trPr>
          <w:trHeight w:val="20"/>
        </w:trPr>
        <w:tc>
          <w:tcPr>
            <w:tcW w:w="117"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1.3</w:t>
            </w:r>
          </w:p>
        </w:tc>
        <w:tc>
          <w:tcPr>
            <w:tcW w:w="767"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Реализация мероприятий по пресечению незаконного оборота наркотических и психотропных средств, курительных смесей</w:t>
            </w:r>
          </w:p>
        </w:tc>
        <w:tc>
          <w:tcPr>
            <w:tcW w:w="815"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Антинаркотическая комиссия муниципального района Сергиевский, отдел МВД России по району Сергиевскому району (по согласованию).</w:t>
            </w:r>
          </w:p>
        </w:tc>
        <w:tc>
          <w:tcPr>
            <w:tcW w:w="260"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2026-2030гг.</w:t>
            </w:r>
          </w:p>
        </w:tc>
        <w:tc>
          <w:tcPr>
            <w:tcW w:w="585"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Финансирование осуществляется в рамках текущей деятельности</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11"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312"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901"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Формирование у населения негативного отношения к лицам, склоняющих окружающих к незаконному потреблению наркотиков и сбытчикам наркотических средств</w:t>
            </w:r>
          </w:p>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tc>
      </w:tr>
      <w:tr w:rsidR="009F7CB7" w:rsidRPr="009F7CB7" w:rsidTr="009F7CB7">
        <w:trPr>
          <w:trHeight w:val="20"/>
        </w:trPr>
        <w:tc>
          <w:tcPr>
            <w:tcW w:w="117"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1.4</w:t>
            </w:r>
          </w:p>
        </w:tc>
        <w:tc>
          <w:tcPr>
            <w:tcW w:w="767"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Заслушивание докладов руководителей учреждений и служб о работе по предупреждению и пресечению правонарушений, связанных с незаконным оборотом наркотиков.</w:t>
            </w:r>
          </w:p>
        </w:tc>
        <w:tc>
          <w:tcPr>
            <w:tcW w:w="815"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Антинаркотическая комиссия муниципального района Сергиевский</w:t>
            </w:r>
          </w:p>
        </w:tc>
        <w:tc>
          <w:tcPr>
            <w:tcW w:w="260"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2026-2030гг.</w:t>
            </w:r>
          </w:p>
        </w:tc>
        <w:tc>
          <w:tcPr>
            <w:tcW w:w="585"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Не требует финансирования</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11"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312"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901"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Повышение качества и результативности работы по профилактике наркомании и формированию здорового образа жизни</w:t>
            </w:r>
          </w:p>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tc>
      </w:tr>
      <w:tr w:rsidR="009F7CB7" w:rsidRPr="009F7CB7" w:rsidTr="009F7CB7">
        <w:trPr>
          <w:trHeight w:val="20"/>
        </w:trPr>
        <w:tc>
          <w:tcPr>
            <w:tcW w:w="117"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1.5</w:t>
            </w:r>
          </w:p>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tc>
        <w:tc>
          <w:tcPr>
            <w:tcW w:w="767"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 xml:space="preserve">Проведение проверок сельхозугодий для выявления и уничтожения </w:t>
            </w:r>
            <w:proofErr w:type="spellStart"/>
            <w:r w:rsidRPr="009F7CB7">
              <w:rPr>
                <w:rFonts w:ascii="Times New Roman" w:eastAsia="Calibri" w:hAnsi="Times New Roman" w:cs="Times New Roman"/>
                <w:sz w:val="12"/>
                <w:szCs w:val="12"/>
              </w:rPr>
              <w:t>наркосодержащих</w:t>
            </w:r>
            <w:proofErr w:type="spellEnd"/>
            <w:r w:rsidRPr="009F7CB7">
              <w:rPr>
                <w:rFonts w:ascii="Times New Roman" w:eastAsia="Calibri" w:hAnsi="Times New Roman" w:cs="Times New Roman"/>
                <w:sz w:val="12"/>
                <w:szCs w:val="12"/>
              </w:rPr>
              <w:t xml:space="preserve"> растений</w:t>
            </w:r>
          </w:p>
        </w:tc>
        <w:tc>
          <w:tcPr>
            <w:tcW w:w="815"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Антинаркотическая комиссия муниципального района Сергиевский, отдел МВД России по   Сергиевскому району (по согласованию), администрации городского и сельских поселений</w:t>
            </w:r>
          </w:p>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(по согласованию)</w:t>
            </w:r>
          </w:p>
        </w:tc>
        <w:tc>
          <w:tcPr>
            <w:tcW w:w="260"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2026-2030гг.</w:t>
            </w:r>
          </w:p>
        </w:tc>
        <w:tc>
          <w:tcPr>
            <w:tcW w:w="585"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Финансирование осуществляется в рамках основной деятельности</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11"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312"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901"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Снижение уровня незаконного оборота наркотиков и темпов прироста заболеваемости наркоманией</w:t>
            </w:r>
          </w:p>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tc>
      </w:tr>
      <w:tr w:rsidR="009F7CB7" w:rsidRPr="009F7CB7" w:rsidTr="009F7CB7">
        <w:trPr>
          <w:trHeight w:val="20"/>
        </w:trPr>
        <w:tc>
          <w:tcPr>
            <w:tcW w:w="5000" w:type="pct"/>
            <w:gridSpan w:val="12"/>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b/>
                <w:sz w:val="12"/>
                <w:szCs w:val="12"/>
              </w:rPr>
            </w:pPr>
            <w:r w:rsidRPr="009F7CB7">
              <w:rPr>
                <w:rFonts w:ascii="Times New Roman" w:eastAsia="Calibri" w:hAnsi="Times New Roman" w:cs="Times New Roman"/>
                <w:b/>
                <w:sz w:val="12"/>
                <w:szCs w:val="12"/>
              </w:rPr>
              <w:t>Задача 2.  Повышение уровня осведомлённости населения муниципального района Сергиевский о неблагоприятных последствиях незаконного употребления наркотических средств и психотропных веществ</w:t>
            </w:r>
          </w:p>
        </w:tc>
      </w:tr>
      <w:tr w:rsidR="009F7CB7" w:rsidRPr="009F7CB7" w:rsidTr="009F7CB7">
        <w:trPr>
          <w:trHeight w:val="20"/>
        </w:trPr>
        <w:tc>
          <w:tcPr>
            <w:tcW w:w="117"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2.1</w:t>
            </w:r>
          </w:p>
        </w:tc>
        <w:tc>
          <w:tcPr>
            <w:tcW w:w="767"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Тематические публикации по проблемам профилактики наркомании, лечению и реабилитации</w:t>
            </w:r>
          </w:p>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 xml:space="preserve">Наркозависимых в районной газете АО «Сергиевская трибуна» и АО </w:t>
            </w:r>
            <w:r w:rsidRPr="009F7CB7">
              <w:rPr>
                <w:rFonts w:ascii="Times New Roman" w:eastAsia="Calibri" w:hAnsi="Times New Roman" w:cs="Times New Roman"/>
                <w:sz w:val="12"/>
                <w:szCs w:val="12"/>
              </w:rPr>
              <w:lastRenderedPageBreak/>
              <w:t>«Сергиевская телерадиокомпания «Радуга-3»</w:t>
            </w:r>
          </w:p>
        </w:tc>
        <w:tc>
          <w:tcPr>
            <w:tcW w:w="815"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lastRenderedPageBreak/>
              <w:t>Администрация муниципального района Сергиевский, редакция газеты АО «Сергиевская трибуна» (по согласованию), АО «Сергиевская телерадиокомпания «Радуга - 3» (по согласованию)</w:t>
            </w:r>
          </w:p>
        </w:tc>
        <w:tc>
          <w:tcPr>
            <w:tcW w:w="260"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2026-2030гг.</w:t>
            </w:r>
          </w:p>
        </w:tc>
        <w:tc>
          <w:tcPr>
            <w:tcW w:w="585"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Финансирование осуществляется в рамках текущей деятельности исполнителя</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11"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312"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901"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Формирование у населения негативного отношения к лицам, склоняющих окружающих к незаконному потреблению наркотиков и сбытчикам наркотических средств</w:t>
            </w:r>
          </w:p>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tc>
      </w:tr>
      <w:tr w:rsidR="009F7CB7" w:rsidRPr="009F7CB7" w:rsidTr="009F7CB7">
        <w:trPr>
          <w:trHeight w:val="20"/>
        </w:trPr>
        <w:tc>
          <w:tcPr>
            <w:tcW w:w="117"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lastRenderedPageBreak/>
              <w:t>2.2</w:t>
            </w:r>
          </w:p>
        </w:tc>
        <w:tc>
          <w:tcPr>
            <w:tcW w:w="767"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Приобретение наглядной              агитации, памяток антинаркотического содержания. Создание антинаркотических буклетов и проспектов.</w:t>
            </w:r>
          </w:p>
        </w:tc>
        <w:tc>
          <w:tcPr>
            <w:tcW w:w="815"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Администрация муниципального района Сергиевский</w:t>
            </w:r>
          </w:p>
        </w:tc>
        <w:tc>
          <w:tcPr>
            <w:tcW w:w="260"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2026-2030гг.</w:t>
            </w:r>
          </w:p>
        </w:tc>
        <w:tc>
          <w:tcPr>
            <w:tcW w:w="585"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Местный бюджет</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32,00</w:t>
            </w:r>
          </w:p>
        </w:tc>
        <w:tc>
          <w:tcPr>
            <w:tcW w:w="258"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32,00</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32,00</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22,00</w:t>
            </w:r>
          </w:p>
        </w:tc>
        <w:tc>
          <w:tcPr>
            <w:tcW w:w="211"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22,00</w:t>
            </w:r>
          </w:p>
        </w:tc>
        <w:tc>
          <w:tcPr>
            <w:tcW w:w="312"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140,00</w:t>
            </w:r>
          </w:p>
        </w:tc>
        <w:tc>
          <w:tcPr>
            <w:tcW w:w="901"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Снижение уровня незаконного оборота наркотиков и темпов прироста заболеваемости наркоманией</w:t>
            </w:r>
          </w:p>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tc>
      </w:tr>
      <w:tr w:rsidR="009F7CB7" w:rsidRPr="009F7CB7" w:rsidTr="009F7CB7">
        <w:trPr>
          <w:trHeight w:val="20"/>
        </w:trPr>
        <w:tc>
          <w:tcPr>
            <w:tcW w:w="5000" w:type="pct"/>
            <w:gridSpan w:val="12"/>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b/>
                <w:sz w:val="12"/>
                <w:szCs w:val="12"/>
              </w:rPr>
            </w:pPr>
            <w:r w:rsidRPr="009F7CB7">
              <w:rPr>
                <w:rFonts w:ascii="Times New Roman" w:eastAsia="Calibri" w:hAnsi="Times New Roman" w:cs="Times New Roman"/>
                <w:b/>
                <w:sz w:val="12"/>
                <w:szCs w:val="12"/>
              </w:rPr>
              <w:t>Задача 3.  Профилактика распространения наркомании и связанных с ней правонарушений</w:t>
            </w:r>
          </w:p>
        </w:tc>
      </w:tr>
      <w:tr w:rsidR="009F7CB7" w:rsidRPr="009F7CB7" w:rsidTr="009F7CB7">
        <w:trPr>
          <w:trHeight w:val="20"/>
        </w:trPr>
        <w:tc>
          <w:tcPr>
            <w:tcW w:w="117"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3.1</w:t>
            </w:r>
          </w:p>
        </w:tc>
        <w:tc>
          <w:tcPr>
            <w:tcW w:w="767"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Проведение</w:t>
            </w:r>
          </w:p>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антинаркотических      акций «Мы - за здоровый образ жизни!»</w:t>
            </w:r>
          </w:p>
        </w:tc>
        <w:tc>
          <w:tcPr>
            <w:tcW w:w="815"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ГКУ СО «КЦСОН Северного округа» (по согласованию), МКУ «Управление культуры, туризма и молодежной политики муниципального района Сергиевский» (по согласованию), МБУ «Дом молодежных организаций» муниципального района Сергиевский (по согласованию), МКУ «Комитет по делам семьи и детства муниципального района Сергиевский» (по согласованию).</w:t>
            </w:r>
          </w:p>
        </w:tc>
        <w:tc>
          <w:tcPr>
            <w:tcW w:w="260"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2026-2030гг.</w:t>
            </w:r>
          </w:p>
        </w:tc>
        <w:tc>
          <w:tcPr>
            <w:tcW w:w="585"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Финансирование осуществляется в рамках основной деятельности</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11"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 xml:space="preserve"> </w:t>
            </w:r>
          </w:p>
        </w:tc>
        <w:tc>
          <w:tcPr>
            <w:tcW w:w="312"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901"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Снижение уровня незаконного оборота наркотиков и темпов прироста заболеваемости наркоманией</w:t>
            </w:r>
          </w:p>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tc>
      </w:tr>
      <w:tr w:rsidR="009F7CB7" w:rsidRPr="009F7CB7" w:rsidTr="009F7CB7">
        <w:trPr>
          <w:trHeight w:val="20"/>
        </w:trPr>
        <w:tc>
          <w:tcPr>
            <w:tcW w:w="117"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3.2</w:t>
            </w:r>
          </w:p>
        </w:tc>
        <w:tc>
          <w:tcPr>
            <w:tcW w:w="767"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 xml:space="preserve">Участие       в       областных конкурсах профилактических программ     и     социальных проектов      по      вопросам профилактики наркомании в образовательной среде </w:t>
            </w:r>
          </w:p>
        </w:tc>
        <w:tc>
          <w:tcPr>
            <w:tcW w:w="815"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МКУ «Управление культуры, туризма и молодежной политики муниципального района Сергиевский» (по согласованию), МБУ «Дом молодежных организаций» муниципального района Сергиевский (по согласованию), Северное управление министерства образования и науки Самарской области (по согласованию)</w:t>
            </w:r>
          </w:p>
        </w:tc>
        <w:tc>
          <w:tcPr>
            <w:tcW w:w="260"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2026-2030гг.</w:t>
            </w:r>
          </w:p>
        </w:tc>
        <w:tc>
          <w:tcPr>
            <w:tcW w:w="585"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Финансирование осуществляется в рамках основной деятельности</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11"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312"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901"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Формирование у населения негативного отношения к лицам, склоняющих окружающих к незаконному потреблению наркотиков и сбытчикам наркотических средств</w:t>
            </w:r>
          </w:p>
        </w:tc>
      </w:tr>
      <w:tr w:rsidR="009F7CB7" w:rsidRPr="009F7CB7" w:rsidTr="009F7CB7">
        <w:trPr>
          <w:trHeight w:val="20"/>
        </w:trPr>
        <w:tc>
          <w:tcPr>
            <w:tcW w:w="117"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3.3</w:t>
            </w:r>
          </w:p>
        </w:tc>
        <w:tc>
          <w:tcPr>
            <w:tcW w:w="767"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 xml:space="preserve">Проведение </w:t>
            </w:r>
            <w:proofErr w:type="spellStart"/>
            <w:r w:rsidRPr="009F7CB7">
              <w:rPr>
                <w:rFonts w:ascii="Times New Roman" w:eastAsia="Calibri" w:hAnsi="Times New Roman" w:cs="Times New Roman"/>
                <w:sz w:val="12"/>
                <w:szCs w:val="12"/>
              </w:rPr>
              <w:t>тренинговых</w:t>
            </w:r>
            <w:proofErr w:type="spellEnd"/>
            <w:r w:rsidRPr="009F7CB7">
              <w:rPr>
                <w:rFonts w:ascii="Times New Roman" w:eastAsia="Calibri" w:hAnsi="Times New Roman" w:cs="Times New Roman"/>
                <w:sz w:val="12"/>
                <w:szCs w:val="12"/>
              </w:rPr>
              <w:t xml:space="preserve"> занятий, лекций, семинаров по профилактике наркомании</w:t>
            </w:r>
          </w:p>
        </w:tc>
        <w:tc>
          <w:tcPr>
            <w:tcW w:w="815"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 xml:space="preserve">МКУ «Управление культуры, туризма и молодежной политики муниципального района Сергиевский» (по согласованию), МБУ «Дом молодежных организаций» муниципального района Сергиевский (по согласованию), Северное управление министерства образования и науки Самарской области (по согласованию), ГКУСО КЦСОН Северного округа» (по согласованию). </w:t>
            </w:r>
          </w:p>
        </w:tc>
        <w:tc>
          <w:tcPr>
            <w:tcW w:w="260"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2026-2030гг.</w:t>
            </w:r>
          </w:p>
        </w:tc>
        <w:tc>
          <w:tcPr>
            <w:tcW w:w="585"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Не требует финансирования</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11"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312"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901"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Повышение качества и результативности работы по профилактике наркомании и формированию здорового образа жизни</w:t>
            </w:r>
          </w:p>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tc>
      </w:tr>
      <w:tr w:rsidR="009F7CB7" w:rsidRPr="009F7CB7" w:rsidTr="009F7CB7">
        <w:trPr>
          <w:trHeight w:val="20"/>
        </w:trPr>
        <w:tc>
          <w:tcPr>
            <w:tcW w:w="117"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3.4</w:t>
            </w:r>
          </w:p>
        </w:tc>
        <w:tc>
          <w:tcPr>
            <w:tcW w:w="767"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 xml:space="preserve">Совершенствование физкультурно-спортивной работы   в   образовательных </w:t>
            </w:r>
            <w:r w:rsidRPr="009F7CB7">
              <w:rPr>
                <w:rFonts w:ascii="Times New Roman" w:eastAsia="Calibri" w:hAnsi="Times New Roman" w:cs="Times New Roman"/>
                <w:sz w:val="12"/>
                <w:szCs w:val="12"/>
              </w:rPr>
              <w:lastRenderedPageBreak/>
              <w:t>учреждениях и учреждениях дополнительного образования (приобретение информационных материалов по программе антинаркотической профилактике)</w:t>
            </w:r>
          </w:p>
        </w:tc>
        <w:tc>
          <w:tcPr>
            <w:tcW w:w="815"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Администрация муниципального района Сергиевский, Северное управление министерства образования и науки Самарской области (по согласованию)</w:t>
            </w:r>
          </w:p>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tc>
        <w:tc>
          <w:tcPr>
            <w:tcW w:w="260"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2026-2030гг.</w:t>
            </w:r>
          </w:p>
        </w:tc>
        <w:tc>
          <w:tcPr>
            <w:tcW w:w="585"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Местный бюджет</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40,00</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40,00</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40,00</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30,00</w:t>
            </w:r>
          </w:p>
        </w:tc>
        <w:tc>
          <w:tcPr>
            <w:tcW w:w="211"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30,00</w:t>
            </w:r>
          </w:p>
        </w:tc>
        <w:tc>
          <w:tcPr>
            <w:tcW w:w="312"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180,00</w:t>
            </w:r>
          </w:p>
        </w:tc>
        <w:tc>
          <w:tcPr>
            <w:tcW w:w="901"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Повышение качества и результативности работы по профилактике наркомании и формированию здорового образа жизни</w:t>
            </w:r>
          </w:p>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tc>
      </w:tr>
      <w:tr w:rsidR="009F7CB7" w:rsidRPr="009F7CB7" w:rsidTr="009F7CB7">
        <w:trPr>
          <w:trHeight w:val="20"/>
        </w:trPr>
        <w:tc>
          <w:tcPr>
            <w:tcW w:w="117"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3.5</w:t>
            </w:r>
          </w:p>
        </w:tc>
        <w:tc>
          <w:tcPr>
            <w:tcW w:w="767"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Приобретение канцелярских товаров для наглядной              агитации и   памяток антинаркотического содержания.</w:t>
            </w:r>
          </w:p>
        </w:tc>
        <w:tc>
          <w:tcPr>
            <w:tcW w:w="815"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 xml:space="preserve">Администрация муниципального района Сергиевский, ГБУЗ </w:t>
            </w:r>
            <w:proofErr w:type="gramStart"/>
            <w:r w:rsidRPr="009F7CB7">
              <w:rPr>
                <w:rFonts w:ascii="Times New Roman" w:eastAsia="Calibri" w:hAnsi="Times New Roman" w:cs="Times New Roman"/>
                <w:sz w:val="12"/>
                <w:szCs w:val="12"/>
              </w:rPr>
              <w:t>СО</w:t>
            </w:r>
            <w:proofErr w:type="gramEnd"/>
            <w:r w:rsidRPr="009F7CB7">
              <w:rPr>
                <w:rFonts w:ascii="Times New Roman" w:eastAsia="Calibri" w:hAnsi="Times New Roman" w:cs="Times New Roman"/>
                <w:sz w:val="12"/>
                <w:szCs w:val="12"/>
              </w:rPr>
              <w:t xml:space="preserve"> «Сергиевская ЦРБ» (по согласованию)</w:t>
            </w:r>
          </w:p>
        </w:tc>
        <w:tc>
          <w:tcPr>
            <w:tcW w:w="260"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2026-2030гг.</w:t>
            </w:r>
          </w:p>
        </w:tc>
        <w:tc>
          <w:tcPr>
            <w:tcW w:w="585"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Местный бюджет</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18,00</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18,00</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18,00</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8,00</w:t>
            </w:r>
          </w:p>
        </w:tc>
        <w:tc>
          <w:tcPr>
            <w:tcW w:w="211"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8,00</w:t>
            </w:r>
          </w:p>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tc>
        <w:tc>
          <w:tcPr>
            <w:tcW w:w="312"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70,00</w:t>
            </w:r>
          </w:p>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tc>
        <w:tc>
          <w:tcPr>
            <w:tcW w:w="901"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Укрепление взаимодействия между государственными органами исполнительной власти, органами местного самоуправления и общественными организациями по вопросам противодействия распространению наркомании</w:t>
            </w:r>
          </w:p>
        </w:tc>
      </w:tr>
      <w:tr w:rsidR="009F7CB7" w:rsidRPr="009F7CB7" w:rsidTr="009F7CB7">
        <w:trPr>
          <w:trHeight w:val="20"/>
        </w:trPr>
        <w:tc>
          <w:tcPr>
            <w:tcW w:w="117"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3.6</w:t>
            </w:r>
          </w:p>
        </w:tc>
        <w:tc>
          <w:tcPr>
            <w:tcW w:w="767"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Проведение дней профилактики и уроков здоровья в общеобразовательных учреждениях</w:t>
            </w:r>
          </w:p>
        </w:tc>
        <w:tc>
          <w:tcPr>
            <w:tcW w:w="815"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Северное управление министерства образования и науки Самарской области (по согласованию)</w:t>
            </w:r>
          </w:p>
        </w:tc>
        <w:tc>
          <w:tcPr>
            <w:tcW w:w="260"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2026-2030гг.</w:t>
            </w:r>
          </w:p>
        </w:tc>
        <w:tc>
          <w:tcPr>
            <w:tcW w:w="585"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Не требует финансирования</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11"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312"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901"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Снижение уровня незаконного оборота наркотиков и темпов прироста заболеваемости наркоманией</w:t>
            </w:r>
          </w:p>
        </w:tc>
      </w:tr>
      <w:tr w:rsidR="009F7CB7" w:rsidRPr="009F7CB7" w:rsidTr="009F7CB7">
        <w:trPr>
          <w:trHeight w:val="20"/>
        </w:trPr>
        <w:tc>
          <w:tcPr>
            <w:tcW w:w="117"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3.7</w:t>
            </w:r>
          </w:p>
        </w:tc>
        <w:tc>
          <w:tcPr>
            <w:tcW w:w="767"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Проведение спортивно-творческих   мероприятий   с молодыми семьями, подростками и молодежью</w:t>
            </w:r>
          </w:p>
        </w:tc>
        <w:tc>
          <w:tcPr>
            <w:tcW w:w="815"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Администрация муниципального района Сергиевский, МКУ «Управление культуры, туризма и молодежной политики муниципального района Сергиевский» (по согласованию), МБУ «Дом молодежных организаций» муниципального района Сергиевский (по согласованию), ГКУСО КЦСОН Северного округа» (по согласованию).</w:t>
            </w:r>
          </w:p>
        </w:tc>
        <w:tc>
          <w:tcPr>
            <w:tcW w:w="260"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2026-2030гг.</w:t>
            </w:r>
          </w:p>
        </w:tc>
        <w:tc>
          <w:tcPr>
            <w:tcW w:w="585"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Финансирование осуществляется в рамках основной деятельности</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11"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312"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901"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Снижение уровня незаконного оборота наркотиков и темпов прироста заболеваемости наркоманией</w:t>
            </w:r>
          </w:p>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tc>
      </w:tr>
      <w:tr w:rsidR="009F7CB7" w:rsidRPr="009F7CB7" w:rsidTr="009F7CB7">
        <w:trPr>
          <w:trHeight w:val="20"/>
        </w:trPr>
        <w:tc>
          <w:tcPr>
            <w:tcW w:w="117"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3.8</w:t>
            </w:r>
          </w:p>
        </w:tc>
        <w:tc>
          <w:tcPr>
            <w:tcW w:w="767"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Организация       временного трудоустройства несовершеннолетних граждан в возрасте от 14 до 18 лет, в том числе, оказавшихся в трудной жизненной ситуации детей-сирот    и детей, оставшихся     без попечения родителей, детей, состоящих на учете КДН, детей из неполных  и многодетных семей</w:t>
            </w:r>
          </w:p>
        </w:tc>
        <w:tc>
          <w:tcPr>
            <w:tcW w:w="815"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 xml:space="preserve">ГУ </w:t>
            </w:r>
            <w:proofErr w:type="gramStart"/>
            <w:r w:rsidRPr="009F7CB7">
              <w:rPr>
                <w:rFonts w:ascii="Times New Roman" w:eastAsia="Calibri" w:hAnsi="Times New Roman" w:cs="Times New Roman"/>
                <w:sz w:val="12"/>
                <w:szCs w:val="12"/>
              </w:rPr>
              <w:t>СО</w:t>
            </w:r>
            <w:proofErr w:type="gramEnd"/>
            <w:r w:rsidRPr="009F7CB7">
              <w:rPr>
                <w:rFonts w:ascii="Times New Roman" w:eastAsia="Calibri" w:hAnsi="Times New Roman" w:cs="Times New Roman"/>
                <w:sz w:val="12"/>
                <w:szCs w:val="12"/>
              </w:rPr>
              <w:t xml:space="preserve"> «Центр занятости населения муниципального района Сергиевский» (по согласованию), МКУ «Комитет по делам семьи и детства муниципального района Сергиевский» (по согласованию), администрации городского и сельских поселений (по согласованию)</w:t>
            </w:r>
          </w:p>
        </w:tc>
        <w:tc>
          <w:tcPr>
            <w:tcW w:w="260"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2026-2030гг.</w:t>
            </w:r>
          </w:p>
        </w:tc>
        <w:tc>
          <w:tcPr>
            <w:tcW w:w="585"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Финансирование осуществляется в рамках основной деятельности</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11"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312"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901"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Повышение качества и результативности работы по профилактике наркомании и формированию здорового образа жизни</w:t>
            </w:r>
          </w:p>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tc>
      </w:tr>
      <w:tr w:rsidR="009F7CB7" w:rsidRPr="009F7CB7" w:rsidTr="009F7CB7">
        <w:trPr>
          <w:trHeight w:val="20"/>
        </w:trPr>
        <w:tc>
          <w:tcPr>
            <w:tcW w:w="5000" w:type="pct"/>
            <w:gridSpan w:val="12"/>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b/>
                <w:sz w:val="12"/>
                <w:szCs w:val="12"/>
              </w:rPr>
            </w:pPr>
            <w:r w:rsidRPr="009F7CB7">
              <w:rPr>
                <w:rFonts w:ascii="Times New Roman" w:eastAsia="Calibri" w:hAnsi="Times New Roman" w:cs="Times New Roman"/>
                <w:b/>
                <w:sz w:val="12"/>
                <w:szCs w:val="12"/>
              </w:rPr>
              <w:t>Задача 4 Совершенствование форм и методов профилактической работы</w:t>
            </w:r>
          </w:p>
        </w:tc>
      </w:tr>
      <w:tr w:rsidR="009F7CB7" w:rsidRPr="009F7CB7" w:rsidTr="009F7CB7">
        <w:trPr>
          <w:trHeight w:val="20"/>
        </w:trPr>
        <w:tc>
          <w:tcPr>
            <w:tcW w:w="117"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4.1</w:t>
            </w:r>
          </w:p>
        </w:tc>
        <w:tc>
          <w:tcPr>
            <w:tcW w:w="767"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Участие в областных семинарах и конференциях по вопросам наркомании</w:t>
            </w:r>
          </w:p>
        </w:tc>
        <w:tc>
          <w:tcPr>
            <w:tcW w:w="815"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Заинтересованные ведомства и организации</w:t>
            </w:r>
          </w:p>
        </w:tc>
        <w:tc>
          <w:tcPr>
            <w:tcW w:w="260"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2026-2030гг.</w:t>
            </w:r>
          </w:p>
        </w:tc>
        <w:tc>
          <w:tcPr>
            <w:tcW w:w="585"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Не требует финансирования</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61"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207"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312"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w:t>
            </w:r>
          </w:p>
        </w:tc>
        <w:tc>
          <w:tcPr>
            <w:tcW w:w="901" w:type="pct"/>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r w:rsidRPr="009F7CB7">
              <w:rPr>
                <w:rFonts w:ascii="Times New Roman" w:eastAsia="Calibri" w:hAnsi="Times New Roman" w:cs="Times New Roman"/>
                <w:sz w:val="12"/>
                <w:szCs w:val="12"/>
              </w:rPr>
              <w:t xml:space="preserve">Укрепление взаимодействия между государственными органами исполнительной власти, органами местного самоуправления и общественными организациями по вопросам противодействия </w:t>
            </w:r>
            <w:r w:rsidRPr="009F7CB7">
              <w:rPr>
                <w:rFonts w:ascii="Times New Roman" w:eastAsia="Calibri" w:hAnsi="Times New Roman" w:cs="Times New Roman"/>
                <w:sz w:val="12"/>
                <w:szCs w:val="12"/>
              </w:rPr>
              <w:lastRenderedPageBreak/>
              <w:t>распространению наркомании.</w:t>
            </w:r>
          </w:p>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tc>
      </w:tr>
      <w:tr w:rsidR="009F7CB7" w:rsidRPr="009F7CB7" w:rsidTr="009F7CB7">
        <w:trPr>
          <w:trHeight w:val="20"/>
        </w:trPr>
        <w:tc>
          <w:tcPr>
            <w:tcW w:w="1699" w:type="pct"/>
            <w:gridSpan w:val="3"/>
            <w:tcBorders>
              <w:top w:val="single" w:sz="4" w:space="0" w:color="auto"/>
              <w:left w:val="single" w:sz="4" w:space="0" w:color="auto"/>
              <w:bottom w:val="single" w:sz="4" w:space="0" w:color="auto"/>
              <w:right w:val="single" w:sz="4" w:space="0" w:color="auto"/>
            </w:tcBorders>
            <w:hideMark/>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tc>
        <w:tc>
          <w:tcPr>
            <w:tcW w:w="260"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b/>
                <w:sz w:val="12"/>
                <w:szCs w:val="12"/>
              </w:rPr>
            </w:pPr>
          </w:p>
        </w:tc>
        <w:tc>
          <w:tcPr>
            <w:tcW w:w="585"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b/>
                <w:sz w:val="12"/>
                <w:szCs w:val="12"/>
              </w:rPr>
            </w:pP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b/>
                <w:sz w:val="12"/>
                <w:szCs w:val="12"/>
              </w:rPr>
            </w:pPr>
            <w:r w:rsidRPr="009F7CB7">
              <w:rPr>
                <w:rFonts w:ascii="Times New Roman" w:eastAsia="Calibri" w:hAnsi="Times New Roman" w:cs="Times New Roman"/>
                <w:b/>
                <w:sz w:val="12"/>
                <w:szCs w:val="12"/>
              </w:rPr>
              <w:t>90,00</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b/>
                <w:sz w:val="12"/>
                <w:szCs w:val="12"/>
              </w:rPr>
            </w:pPr>
            <w:r w:rsidRPr="009F7CB7">
              <w:rPr>
                <w:rFonts w:ascii="Times New Roman" w:eastAsia="Calibri" w:hAnsi="Times New Roman" w:cs="Times New Roman"/>
                <w:b/>
                <w:sz w:val="12"/>
                <w:szCs w:val="12"/>
              </w:rPr>
              <w:t>90,00</w:t>
            </w:r>
          </w:p>
        </w:tc>
        <w:tc>
          <w:tcPr>
            <w:tcW w:w="258"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b/>
                <w:sz w:val="12"/>
                <w:szCs w:val="12"/>
              </w:rPr>
            </w:pPr>
            <w:r w:rsidRPr="009F7CB7">
              <w:rPr>
                <w:rFonts w:ascii="Times New Roman" w:eastAsia="Calibri" w:hAnsi="Times New Roman" w:cs="Times New Roman"/>
                <w:b/>
                <w:sz w:val="12"/>
                <w:szCs w:val="12"/>
              </w:rPr>
              <w:t>90,00</w:t>
            </w:r>
          </w:p>
        </w:tc>
        <w:tc>
          <w:tcPr>
            <w:tcW w:w="261"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b/>
                <w:sz w:val="12"/>
                <w:szCs w:val="12"/>
              </w:rPr>
            </w:pPr>
            <w:r w:rsidRPr="009F7CB7">
              <w:rPr>
                <w:rFonts w:ascii="Times New Roman" w:eastAsia="Calibri" w:hAnsi="Times New Roman" w:cs="Times New Roman"/>
                <w:b/>
                <w:sz w:val="12"/>
                <w:szCs w:val="12"/>
              </w:rPr>
              <w:t>60,00</w:t>
            </w:r>
          </w:p>
        </w:tc>
        <w:tc>
          <w:tcPr>
            <w:tcW w:w="207"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b/>
                <w:sz w:val="12"/>
                <w:szCs w:val="12"/>
              </w:rPr>
            </w:pPr>
            <w:r w:rsidRPr="009F7CB7">
              <w:rPr>
                <w:rFonts w:ascii="Times New Roman" w:eastAsia="Calibri" w:hAnsi="Times New Roman" w:cs="Times New Roman"/>
                <w:b/>
                <w:sz w:val="12"/>
                <w:szCs w:val="12"/>
              </w:rPr>
              <w:t>60,00</w:t>
            </w:r>
          </w:p>
        </w:tc>
        <w:tc>
          <w:tcPr>
            <w:tcW w:w="312"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b/>
                <w:sz w:val="12"/>
                <w:szCs w:val="12"/>
              </w:rPr>
            </w:pPr>
            <w:r w:rsidRPr="009F7CB7">
              <w:rPr>
                <w:rFonts w:ascii="Times New Roman" w:eastAsia="Calibri" w:hAnsi="Times New Roman" w:cs="Times New Roman"/>
                <w:b/>
                <w:sz w:val="12"/>
                <w:szCs w:val="12"/>
              </w:rPr>
              <w:t>390,00</w:t>
            </w:r>
          </w:p>
        </w:tc>
        <w:tc>
          <w:tcPr>
            <w:tcW w:w="901" w:type="pct"/>
            <w:tcBorders>
              <w:top w:val="single" w:sz="4" w:space="0" w:color="auto"/>
              <w:left w:val="single" w:sz="4" w:space="0" w:color="auto"/>
              <w:bottom w:val="single" w:sz="4" w:space="0" w:color="auto"/>
              <w:right w:val="single" w:sz="4" w:space="0" w:color="auto"/>
            </w:tcBorders>
          </w:tcPr>
          <w:p w:rsidR="009F7CB7" w:rsidRPr="009F7CB7" w:rsidRDefault="009F7CB7" w:rsidP="009F7CB7">
            <w:pPr>
              <w:tabs>
                <w:tab w:val="left" w:pos="284"/>
                <w:tab w:val="left" w:pos="3828"/>
              </w:tabs>
              <w:spacing w:after="0" w:line="240" w:lineRule="auto"/>
              <w:rPr>
                <w:rFonts w:ascii="Times New Roman" w:eastAsia="Calibri" w:hAnsi="Times New Roman" w:cs="Times New Roman"/>
                <w:sz w:val="12"/>
                <w:szCs w:val="12"/>
              </w:rPr>
            </w:pPr>
          </w:p>
        </w:tc>
      </w:tr>
    </w:tbl>
    <w:p w:rsidR="009F7CB7" w:rsidRPr="009F7CB7" w:rsidRDefault="009F7CB7" w:rsidP="009F7CB7">
      <w:pPr>
        <w:tabs>
          <w:tab w:val="left" w:pos="284"/>
          <w:tab w:val="left" w:pos="3828"/>
        </w:tabs>
        <w:spacing w:after="0" w:line="240" w:lineRule="auto"/>
        <w:ind w:firstLine="284"/>
        <w:jc w:val="both"/>
        <w:rPr>
          <w:rFonts w:ascii="Times New Roman" w:eastAsia="Calibri" w:hAnsi="Times New Roman" w:cs="Times New Roman"/>
          <w:sz w:val="12"/>
          <w:szCs w:val="12"/>
        </w:rPr>
      </w:pPr>
      <w:r w:rsidRPr="009F7CB7">
        <w:rPr>
          <w:rFonts w:ascii="Times New Roman" w:eastAsia="Calibri" w:hAnsi="Times New Roman" w:cs="Times New Roman"/>
          <w:sz w:val="12"/>
          <w:szCs w:val="12"/>
        </w:rPr>
        <w:t xml:space="preserve">(*)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 </w:t>
      </w:r>
    </w:p>
    <w:p w:rsidR="009F7CB7" w:rsidRPr="009F7CB7" w:rsidRDefault="009F7CB7" w:rsidP="009F7CB7">
      <w:pPr>
        <w:tabs>
          <w:tab w:val="left" w:pos="284"/>
          <w:tab w:val="left" w:pos="3828"/>
        </w:tabs>
        <w:spacing w:after="0" w:line="240" w:lineRule="auto"/>
        <w:jc w:val="both"/>
        <w:rPr>
          <w:rFonts w:ascii="Times New Roman" w:eastAsia="Calibri" w:hAnsi="Times New Roman" w:cs="Times New Roman"/>
          <w:sz w:val="12"/>
          <w:szCs w:val="12"/>
        </w:rPr>
      </w:pPr>
    </w:p>
    <w:p w:rsidR="009F7CB7" w:rsidRPr="009F7CB7" w:rsidRDefault="009F7CB7" w:rsidP="009F7CB7">
      <w:pPr>
        <w:tabs>
          <w:tab w:val="left" w:pos="284"/>
          <w:tab w:val="left" w:pos="3828"/>
        </w:tabs>
        <w:spacing w:after="0" w:line="240" w:lineRule="auto"/>
        <w:jc w:val="both"/>
        <w:rPr>
          <w:rFonts w:ascii="Times New Roman" w:eastAsia="Calibri" w:hAnsi="Times New Roman" w:cs="Times New Roman"/>
          <w:sz w:val="12"/>
          <w:szCs w:val="12"/>
        </w:rPr>
      </w:pPr>
    </w:p>
    <w:p w:rsidR="00EA06BB" w:rsidRPr="00EA06BB" w:rsidRDefault="00EA06BB" w:rsidP="00EA06BB">
      <w:pPr>
        <w:tabs>
          <w:tab w:val="left" w:pos="284"/>
          <w:tab w:val="left" w:pos="3828"/>
        </w:tabs>
        <w:spacing w:after="0" w:line="240" w:lineRule="auto"/>
        <w:jc w:val="center"/>
        <w:rPr>
          <w:rFonts w:ascii="Times New Roman" w:eastAsia="Calibri" w:hAnsi="Times New Roman" w:cs="Times New Roman"/>
          <w:b/>
          <w:sz w:val="12"/>
          <w:szCs w:val="12"/>
        </w:rPr>
      </w:pPr>
      <w:r w:rsidRPr="00EA06BB">
        <w:rPr>
          <w:rFonts w:ascii="Times New Roman" w:eastAsia="Calibri" w:hAnsi="Times New Roman" w:cs="Times New Roman"/>
          <w:b/>
          <w:sz w:val="12"/>
          <w:szCs w:val="12"/>
        </w:rPr>
        <w:t>АДМИНИСТРАЦИЯ</w:t>
      </w:r>
    </w:p>
    <w:p w:rsidR="00EA06BB" w:rsidRPr="00EA06BB" w:rsidRDefault="00EA06BB" w:rsidP="00EA06BB">
      <w:pPr>
        <w:tabs>
          <w:tab w:val="left" w:pos="284"/>
          <w:tab w:val="left" w:pos="3828"/>
        </w:tabs>
        <w:spacing w:after="0" w:line="240" w:lineRule="auto"/>
        <w:jc w:val="center"/>
        <w:rPr>
          <w:rFonts w:ascii="Times New Roman" w:eastAsia="Calibri" w:hAnsi="Times New Roman" w:cs="Times New Roman"/>
          <w:b/>
          <w:sz w:val="12"/>
          <w:szCs w:val="12"/>
        </w:rPr>
      </w:pPr>
      <w:r w:rsidRPr="00EA06BB">
        <w:rPr>
          <w:rFonts w:ascii="Times New Roman" w:eastAsia="Calibri" w:hAnsi="Times New Roman" w:cs="Times New Roman"/>
          <w:b/>
          <w:sz w:val="12"/>
          <w:szCs w:val="12"/>
        </w:rPr>
        <w:t>МУНИЦИПАЛЬНОГО РАЙОНА СЕРГИЕВСКИЙ</w:t>
      </w:r>
    </w:p>
    <w:p w:rsidR="00EA06BB" w:rsidRPr="00EA06BB" w:rsidRDefault="00EA06BB" w:rsidP="00EA06BB">
      <w:pPr>
        <w:tabs>
          <w:tab w:val="left" w:pos="284"/>
          <w:tab w:val="left" w:pos="3828"/>
        </w:tabs>
        <w:spacing w:after="0" w:line="240" w:lineRule="auto"/>
        <w:jc w:val="center"/>
        <w:rPr>
          <w:rFonts w:ascii="Times New Roman" w:eastAsia="Calibri" w:hAnsi="Times New Roman" w:cs="Times New Roman"/>
          <w:b/>
          <w:sz w:val="12"/>
          <w:szCs w:val="12"/>
        </w:rPr>
      </w:pPr>
      <w:r w:rsidRPr="00EA06BB">
        <w:rPr>
          <w:rFonts w:ascii="Times New Roman" w:eastAsia="Calibri" w:hAnsi="Times New Roman" w:cs="Times New Roman"/>
          <w:b/>
          <w:sz w:val="12"/>
          <w:szCs w:val="12"/>
        </w:rPr>
        <w:t>САМАРСКОЙ ОБЛАСТИ</w:t>
      </w:r>
    </w:p>
    <w:p w:rsidR="00EA06BB" w:rsidRPr="00EA06BB" w:rsidRDefault="00EA06BB" w:rsidP="00EA06BB">
      <w:pPr>
        <w:tabs>
          <w:tab w:val="left" w:pos="284"/>
          <w:tab w:val="left" w:pos="3828"/>
        </w:tabs>
        <w:spacing w:after="0" w:line="240" w:lineRule="auto"/>
        <w:jc w:val="center"/>
        <w:rPr>
          <w:rFonts w:ascii="Times New Roman" w:eastAsia="Calibri" w:hAnsi="Times New Roman" w:cs="Times New Roman"/>
          <w:b/>
          <w:sz w:val="12"/>
          <w:szCs w:val="12"/>
        </w:rPr>
      </w:pPr>
    </w:p>
    <w:p w:rsidR="00EA06BB" w:rsidRPr="00EA06BB" w:rsidRDefault="00EA06BB" w:rsidP="00EA06BB">
      <w:pPr>
        <w:tabs>
          <w:tab w:val="left" w:pos="284"/>
          <w:tab w:val="left" w:pos="3828"/>
        </w:tabs>
        <w:spacing w:after="0" w:line="240" w:lineRule="auto"/>
        <w:jc w:val="center"/>
        <w:rPr>
          <w:rFonts w:ascii="Times New Roman" w:eastAsia="Calibri" w:hAnsi="Times New Roman" w:cs="Times New Roman"/>
          <w:b/>
          <w:sz w:val="12"/>
          <w:szCs w:val="12"/>
        </w:rPr>
      </w:pPr>
      <w:r w:rsidRPr="00EA06BB">
        <w:rPr>
          <w:rFonts w:ascii="Times New Roman" w:eastAsia="Calibri" w:hAnsi="Times New Roman" w:cs="Times New Roman"/>
          <w:b/>
          <w:sz w:val="12"/>
          <w:szCs w:val="12"/>
        </w:rPr>
        <w:t>ПОСТАНОВЛЕНИЕ</w:t>
      </w:r>
    </w:p>
    <w:p w:rsidR="00EA06BB" w:rsidRPr="00EA06BB" w:rsidRDefault="00EA06BB" w:rsidP="00EA06BB">
      <w:pPr>
        <w:tabs>
          <w:tab w:val="left" w:pos="284"/>
          <w:tab w:val="left" w:pos="3828"/>
        </w:tabs>
        <w:spacing w:after="0" w:line="240" w:lineRule="auto"/>
        <w:jc w:val="center"/>
        <w:rPr>
          <w:rFonts w:ascii="Times New Roman" w:eastAsia="Calibri" w:hAnsi="Times New Roman" w:cs="Times New Roman"/>
          <w:b/>
          <w:sz w:val="12"/>
          <w:szCs w:val="12"/>
        </w:rPr>
      </w:pPr>
      <w:r w:rsidRPr="00EA06BB">
        <w:rPr>
          <w:rFonts w:ascii="Times New Roman" w:eastAsia="Calibri" w:hAnsi="Times New Roman" w:cs="Times New Roman"/>
          <w:b/>
          <w:sz w:val="12"/>
          <w:szCs w:val="12"/>
        </w:rPr>
        <w:t>от  «15» января 2026 г. № 06</w:t>
      </w:r>
    </w:p>
    <w:p w:rsidR="00EA06BB" w:rsidRPr="00EA06BB" w:rsidRDefault="00EA06BB" w:rsidP="00EA06BB">
      <w:pPr>
        <w:tabs>
          <w:tab w:val="left" w:pos="284"/>
          <w:tab w:val="left" w:pos="3828"/>
        </w:tabs>
        <w:spacing w:after="0" w:line="240" w:lineRule="auto"/>
        <w:jc w:val="center"/>
        <w:rPr>
          <w:rFonts w:ascii="Times New Roman" w:eastAsia="Calibri" w:hAnsi="Times New Roman" w:cs="Times New Roman"/>
          <w:b/>
          <w:sz w:val="12"/>
          <w:szCs w:val="12"/>
        </w:rPr>
      </w:pPr>
    </w:p>
    <w:p w:rsidR="00EA06BB" w:rsidRDefault="00EA06BB" w:rsidP="00EA06BB">
      <w:pPr>
        <w:tabs>
          <w:tab w:val="left" w:pos="284"/>
          <w:tab w:val="left" w:pos="3828"/>
        </w:tabs>
        <w:spacing w:after="0" w:line="240" w:lineRule="auto"/>
        <w:jc w:val="center"/>
        <w:rPr>
          <w:rFonts w:ascii="Times New Roman" w:eastAsia="Calibri" w:hAnsi="Times New Roman" w:cs="Times New Roman"/>
          <w:b/>
          <w:sz w:val="12"/>
          <w:szCs w:val="12"/>
        </w:rPr>
      </w:pPr>
      <w:r w:rsidRPr="00EA06BB">
        <w:rPr>
          <w:rFonts w:ascii="Times New Roman" w:eastAsia="Calibri" w:hAnsi="Times New Roman" w:cs="Times New Roman"/>
          <w:b/>
          <w:sz w:val="12"/>
          <w:szCs w:val="12"/>
        </w:rPr>
        <w:t>О ВНЕСЕНИИ ИЗМЕНЕНИЙ В ПРИЛОЖЕНИЕ № 1</w:t>
      </w:r>
      <w:proofErr w:type="gramStart"/>
      <w:r w:rsidRPr="00EA06BB">
        <w:rPr>
          <w:rFonts w:ascii="Times New Roman" w:eastAsia="Calibri" w:hAnsi="Times New Roman" w:cs="Times New Roman"/>
          <w:b/>
          <w:sz w:val="12"/>
          <w:szCs w:val="12"/>
        </w:rPr>
        <w:t xml:space="preserve"> К</w:t>
      </w:r>
      <w:proofErr w:type="gramEnd"/>
      <w:r w:rsidRPr="00EA06BB">
        <w:rPr>
          <w:rFonts w:ascii="Times New Roman" w:eastAsia="Calibri" w:hAnsi="Times New Roman" w:cs="Times New Roman"/>
          <w:b/>
          <w:sz w:val="12"/>
          <w:szCs w:val="12"/>
        </w:rPr>
        <w:t xml:space="preserve"> ПОСТАНОВЛЕНИЮ АДМИНИСТРАЦИИ</w:t>
      </w:r>
    </w:p>
    <w:p w:rsidR="009F7CB7" w:rsidRPr="00EA06BB" w:rsidRDefault="00EA06BB" w:rsidP="00EA06BB">
      <w:pPr>
        <w:tabs>
          <w:tab w:val="left" w:pos="284"/>
          <w:tab w:val="left" w:pos="3828"/>
        </w:tabs>
        <w:spacing w:after="0" w:line="240" w:lineRule="auto"/>
        <w:jc w:val="center"/>
        <w:rPr>
          <w:rFonts w:ascii="Times New Roman" w:eastAsia="Calibri" w:hAnsi="Times New Roman" w:cs="Times New Roman"/>
          <w:b/>
          <w:sz w:val="12"/>
          <w:szCs w:val="12"/>
        </w:rPr>
      </w:pPr>
      <w:r w:rsidRPr="00EA06BB">
        <w:rPr>
          <w:rFonts w:ascii="Times New Roman" w:eastAsia="Calibri" w:hAnsi="Times New Roman" w:cs="Times New Roman"/>
          <w:b/>
          <w:sz w:val="12"/>
          <w:szCs w:val="12"/>
        </w:rPr>
        <w:t xml:space="preserve"> МУНИЦИПАЛЬНОГО РАЙОНА СЕРГИЕВСКИЙ ОТ 27.06.2025 Г. № 603 «ОБ УТВЕРЖДЕНИИ</w:t>
      </w:r>
      <w:r>
        <w:rPr>
          <w:rFonts w:ascii="Times New Roman" w:eastAsia="Calibri" w:hAnsi="Times New Roman" w:cs="Times New Roman"/>
          <w:b/>
          <w:sz w:val="12"/>
          <w:szCs w:val="12"/>
        </w:rPr>
        <w:t xml:space="preserve"> </w:t>
      </w:r>
      <w:r w:rsidRPr="00EA06BB">
        <w:rPr>
          <w:rFonts w:ascii="Times New Roman" w:eastAsia="Calibri" w:hAnsi="Times New Roman" w:cs="Times New Roman"/>
          <w:b/>
          <w:sz w:val="12"/>
          <w:szCs w:val="12"/>
        </w:rPr>
        <w:t>МУНИЦИПАЛЬНОЙ ПРОГРАММЫ «КОМПЛЕКСНАЯ ПРОГРАММА ПРОФИЛАКТИКИ ПРАВОНАРУШЕНИЙ В МУНИЦИПАЛЬНОМ РАЙОНЕ СЕРГИЕВСКИЙ САМАРСКОЙ ОБЛАСТИ НА 2026-2030 ГОДЫ»</w:t>
      </w:r>
    </w:p>
    <w:p w:rsidR="009F7CB7" w:rsidRPr="009F7CB7" w:rsidRDefault="009F7CB7" w:rsidP="009F7CB7">
      <w:pPr>
        <w:tabs>
          <w:tab w:val="left" w:pos="284"/>
          <w:tab w:val="left" w:pos="3828"/>
        </w:tabs>
        <w:spacing w:after="0" w:line="240" w:lineRule="auto"/>
        <w:jc w:val="both"/>
        <w:rPr>
          <w:rFonts w:ascii="Times New Roman" w:eastAsia="Calibri" w:hAnsi="Times New Roman" w:cs="Times New Roman"/>
          <w:sz w:val="12"/>
          <w:szCs w:val="12"/>
        </w:rPr>
      </w:pPr>
    </w:p>
    <w:p w:rsidR="00EA06BB" w:rsidRPr="00EA06BB" w:rsidRDefault="00EA06BB" w:rsidP="00EA06BB">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EA06BB">
        <w:rPr>
          <w:rFonts w:ascii="Times New Roman" w:eastAsia="Calibri" w:hAnsi="Times New Roman" w:cs="Times New Roman"/>
          <w:sz w:val="12"/>
          <w:szCs w:val="12"/>
        </w:rPr>
        <w:t xml:space="preserve">В соответствии с Бюджетным кодексом Российской Федерации, Федеральным законом Российской Федерации от 06.10.2003 г. № 131 – ФЗ «Об общих принципах организации местного самоуправления в Российской Федерации», руководствуясь Уставом  муниципального района Сергиевский, и в целях уточнения источника финансирования муниципальной  программы «Комплексная программа профилактики правонарушений в муниципальном районе Сергиевский Самарской области на 2026-2030 годы», администрация муниципального района Сергиевский постановляет: </w:t>
      </w:r>
      <w:proofErr w:type="gramEnd"/>
    </w:p>
    <w:p w:rsidR="00EA06BB" w:rsidRPr="00EA06BB" w:rsidRDefault="00EA06BB" w:rsidP="00EA06BB">
      <w:pPr>
        <w:tabs>
          <w:tab w:val="left" w:pos="284"/>
          <w:tab w:val="left" w:pos="3828"/>
        </w:tabs>
        <w:spacing w:after="0" w:line="240" w:lineRule="auto"/>
        <w:ind w:firstLine="284"/>
        <w:jc w:val="both"/>
        <w:rPr>
          <w:rFonts w:ascii="Times New Roman" w:eastAsia="Calibri" w:hAnsi="Times New Roman" w:cs="Times New Roman"/>
          <w:sz w:val="12"/>
          <w:szCs w:val="12"/>
        </w:rPr>
      </w:pPr>
      <w:r w:rsidRPr="00EA06BB">
        <w:rPr>
          <w:rFonts w:ascii="Times New Roman" w:eastAsia="Calibri" w:hAnsi="Times New Roman" w:cs="Times New Roman"/>
          <w:sz w:val="12"/>
          <w:szCs w:val="12"/>
        </w:rPr>
        <w:t>1. Внести изменения в Приложение №1 к постановлению администрации муниципального района Сергиевский от 27.06.2025 г. № 603 «Об утверждении муниципальной программы «Комплексная программа профилактики правонарушений в муниципальном районе Сергиевский Самарской области на 2026-2030 годы», (далее - Программа) следующего содержания:</w:t>
      </w:r>
    </w:p>
    <w:p w:rsidR="00EA06BB" w:rsidRPr="00EA06BB" w:rsidRDefault="00EA06BB" w:rsidP="00EA06BB">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1.1. </w:t>
      </w:r>
      <w:r w:rsidRPr="00EA06BB">
        <w:rPr>
          <w:rFonts w:ascii="Times New Roman" w:eastAsia="Calibri" w:hAnsi="Times New Roman" w:cs="Times New Roman"/>
          <w:sz w:val="12"/>
          <w:szCs w:val="12"/>
        </w:rPr>
        <w:t>В Паспорте Программы позицию: «Объемы бюджетных ассигнований муниципальной программы», изложить в следующей редакции:</w:t>
      </w:r>
    </w:p>
    <w:p w:rsidR="00EA06BB" w:rsidRPr="00EA06BB" w:rsidRDefault="00EA06BB" w:rsidP="00EA06BB">
      <w:pPr>
        <w:tabs>
          <w:tab w:val="left" w:pos="284"/>
          <w:tab w:val="left" w:pos="3828"/>
        </w:tabs>
        <w:spacing w:after="0" w:line="240" w:lineRule="auto"/>
        <w:ind w:firstLine="284"/>
        <w:jc w:val="both"/>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«Финансирование </w:t>
      </w:r>
      <w:proofErr w:type="gramStart"/>
      <w:r w:rsidRPr="00EA06BB">
        <w:rPr>
          <w:rFonts w:ascii="Times New Roman" w:eastAsia="Calibri" w:hAnsi="Times New Roman" w:cs="Times New Roman"/>
          <w:sz w:val="12"/>
          <w:szCs w:val="12"/>
        </w:rPr>
        <w:t>мероприятий, предусмотренных Программой осуществляется</w:t>
      </w:r>
      <w:proofErr w:type="gramEnd"/>
      <w:r w:rsidRPr="00EA06BB">
        <w:rPr>
          <w:rFonts w:ascii="Times New Roman" w:eastAsia="Calibri" w:hAnsi="Times New Roman" w:cs="Times New Roman"/>
          <w:sz w:val="12"/>
          <w:szCs w:val="12"/>
        </w:rPr>
        <w:t xml:space="preserve"> за счет средств местного бюджета. Общий объем финансирования Программы на 2026 – 2030 годы составляет 2800,0 тысяч рублей, в том числе:</w:t>
      </w:r>
    </w:p>
    <w:p w:rsidR="00EA06BB" w:rsidRPr="00EA06BB" w:rsidRDefault="00EA06BB" w:rsidP="00EA06BB">
      <w:pPr>
        <w:tabs>
          <w:tab w:val="left" w:pos="284"/>
          <w:tab w:val="left" w:pos="3828"/>
        </w:tabs>
        <w:spacing w:after="0" w:line="240" w:lineRule="auto"/>
        <w:ind w:firstLine="284"/>
        <w:jc w:val="both"/>
        <w:rPr>
          <w:rFonts w:ascii="Times New Roman" w:eastAsia="Calibri" w:hAnsi="Times New Roman" w:cs="Times New Roman"/>
          <w:sz w:val="12"/>
          <w:szCs w:val="12"/>
        </w:rPr>
      </w:pPr>
      <w:r w:rsidRPr="00EA06BB">
        <w:rPr>
          <w:rFonts w:ascii="Times New Roman" w:eastAsia="Calibri" w:hAnsi="Times New Roman" w:cs="Times New Roman"/>
          <w:sz w:val="12"/>
          <w:szCs w:val="12"/>
        </w:rPr>
        <w:t>2026 год – 600,0 тыс. руб.;</w:t>
      </w:r>
    </w:p>
    <w:p w:rsidR="00EA06BB" w:rsidRPr="00EA06BB" w:rsidRDefault="00EA06BB" w:rsidP="00EA06BB">
      <w:pPr>
        <w:tabs>
          <w:tab w:val="left" w:pos="284"/>
          <w:tab w:val="left" w:pos="3828"/>
        </w:tabs>
        <w:spacing w:after="0" w:line="240" w:lineRule="auto"/>
        <w:ind w:firstLine="284"/>
        <w:jc w:val="both"/>
        <w:rPr>
          <w:rFonts w:ascii="Times New Roman" w:eastAsia="Calibri" w:hAnsi="Times New Roman" w:cs="Times New Roman"/>
          <w:sz w:val="12"/>
          <w:szCs w:val="12"/>
        </w:rPr>
      </w:pPr>
      <w:r w:rsidRPr="00EA06BB">
        <w:rPr>
          <w:rFonts w:ascii="Times New Roman" w:eastAsia="Calibri" w:hAnsi="Times New Roman" w:cs="Times New Roman"/>
          <w:sz w:val="12"/>
          <w:szCs w:val="12"/>
        </w:rPr>
        <w:t>2027 год – 600,0 тыс. руб.;</w:t>
      </w:r>
    </w:p>
    <w:p w:rsidR="00EA06BB" w:rsidRPr="00EA06BB" w:rsidRDefault="00EA06BB" w:rsidP="00EA06BB">
      <w:pPr>
        <w:tabs>
          <w:tab w:val="left" w:pos="284"/>
          <w:tab w:val="left" w:pos="3828"/>
        </w:tabs>
        <w:spacing w:after="0" w:line="240" w:lineRule="auto"/>
        <w:ind w:firstLine="284"/>
        <w:jc w:val="both"/>
        <w:rPr>
          <w:rFonts w:ascii="Times New Roman" w:eastAsia="Calibri" w:hAnsi="Times New Roman" w:cs="Times New Roman"/>
          <w:sz w:val="12"/>
          <w:szCs w:val="12"/>
        </w:rPr>
      </w:pPr>
      <w:r w:rsidRPr="00EA06BB">
        <w:rPr>
          <w:rFonts w:ascii="Times New Roman" w:eastAsia="Calibri" w:hAnsi="Times New Roman" w:cs="Times New Roman"/>
          <w:sz w:val="12"/>
          <w:szCs w:val="12"/>
        </w:rPr>
        <w:t>2028 год – 600,0 тыс. руб.</w:t>
      </w:r>
    </w:p>
    <w:p w:rsidR="00EA06BB" w:rsidRPr="00EA06BB" w:rsidRDefault="00EA06BB" w:rsidP="00EA06BB">
      <w:pPr>
        <w:tabs>
          <w:tab w:val="left" w:pos="284"/>
          <w:tab w:val="left" w:pos="3828"/>
        </w:tabs>
        <w:spacing w:after="0" w:line="240" w:lineRule="auto"/>
        <w:ind w:firstLine="284"/>
        <w:jc w:val="both"/>
        <w:rPr>
          <w:rFonts w:ascii="Times New Roman" w:eastAsia="Calibri" w:hAnsi="Times New Roman" w:cs="Times New Roman"/>
          <w:sz w:val="12"/>
          <w:szCs w:val="12"/>
        </w:rPr>
      </w:pPr>
      <w:r w:rsidRPr="00EA06BB">
        <w:rPr>
          <w:rFonts w:ascii="Times New Roman" w:eastAsia="Calibri" w:hAnsi="Times New Roman" w:cs="Times New Roman"/>
          <w:sz w:val="12"/>
          <w:szCs w:val="12"/>
        </w:rPr>
        <w:t>2029 год – 500,0 тыс. руб.;</w:t>
      </w:r>
    </w:p>
    <w:p w:rsidR="00EA06BB" w:rsidRPr="00EA06BB" w:rsidRDefault="00EA06BB" w:rsidP="00EA06BB">
      <w:pPr>
        <w:tabs>
          <w:tab w:val="left" w:pos="284"/>
          <w:tab w:val="left" w:pos="3828"/>
        </w:tabs>
        <w:spacing w:after="0" w:line="240" w:lineRule="auto"/>
        <w:ind w:firstLine="284"/>
        <w:jc w:val="both"/>
        <w:rPr>
          <w:rFonts w:ascii="Times New Roman" w:eastAsia="Calibri" w:hAnsi="Times New Roman" w:cs="Times New Roman"/>
          <w:sz w:val="12"/>
          <w:szCs w:val="12"/>
        </w:rPr>
      </w:pPr>
      <w:r w:rsidRPr="00EA06BB">
        <w:rPr>
          <w:rFonts w:ascii="Times New Roman" w:eastAsia="Calibri" w:hAnsi="Times New Roman" w:cs="Times New Roman"/>
          <w:sz w:val="12"/>
          <w:szCs w:val="12"/>
        </w:rPr>
        <w:t>2030 год – 500,0 тыс. руб.</w:t>
      </w:r>
    </w:p>
    <w:p w:rsidR="00EA06BB" w:rsidRPr="00EA06BB" w:rsidRDefault="00EA06BB" w:rsidP="00EA06BB">
      <w:pPr>
        <w:tabs>
          <w:tab w:val="left" w:pos="284"/>
          <w:tab w:val="left" w:pos="3828"/>
        </w:tabs>
        <w:spacing w:after="0" w:line="240" w:lineRule="auto"/>
        <w:ind w:firstLine="284"/>
        <w:jc w:val="both"/>
        <w:rPr>
          <w:rFonts w:ascii="Times New Roman" w:eastAsia="Calibri" w:hAnsi="Times New Roman" w:cs="Times New Roman"/>
          <w:sz w:val="12"/>
          <w:szCs w:val="12"/>
        </w:rPr>
      </w:pPr>
      <w:r w:rsidRPr="00EA06BB">
        <w:rPr>
          <w:rFonts w:ascii="Times New Roman" w:eastAsia="Calibri" w:hAnsi="Times New Roman" w:cs="Times New Roman"/>
          <w:sz w:val="12"/>
          <w:szCs w:val="12"/>
        </w:rPr>
        <w:t>1.2.</w:t>
      </w:r>
      <w:r>
        <w:rPr>
          <w:rFonts w:ascii="Times New Roman" w:eastAsia="Calibri" w:hAnsi="Times New Roman" w:cs="Times New Roman"/>
          <w:sz w:val="12"/>
          <w:szCs w:val="12"/>
        </w:rPr>
        <w:t xml:space="preserve"> </w:t>
      </w:r>
      <w:r w:rsidRPr="00EA06BB">
        <w:rPr>
          <w:rFonts w:ascii="Times New Roman" w:eastAsia="Calibri" w:hAnsi="Times New Roman" w:cs="Times New Roman"/>
          <w:sz w:val="12"/>
          <w:szCs w:val="12"/>
        </w:rPr>
        <w:t xml:space="preserve">Абзац 3 раздела 5 Программы изложить в следующей редакции: </w:t>
      </w:r>
    </w:p>
    <w:p w:rsidR="00EA06BB" w:rsidRPr="00EA06BB" w:rsidRDefault="00EA06BB" w:rsidP="00EA06BB">
      <w:pPr>
        <w:tabs>
          <w:tab w:val="left" w:pos="284"/>
          <w:tab w:val="left" w:pos="3828"/>
        </w:tabs>
        <w:spacing w:after="0" w:line="240" w:lineRule="auto"/>
        <w:ind w:firstLine="284"/>
        <w:jc w:val="both"/>
        <w:rPr>
          <w:rFonts w:ascii="Times New Roman" w:eastAsia="Calibri" w:hAnsi="Times New Roman" w:cs="Times New Roman"/>
          <w:sz w:val="12"/>
          <w:szCs w:val="12"/>
        </w:rPr>
      </w:pPr>
      <w:r w:rsidRPr="00EA06BB">
        <w:rPr>
          <w:rFonts w:ascii="Times New Roman" w:eastAsia="Calibri" w:hAnsi="Times New Roman" w:cs="Times New Roman"/>
          <w:sz w:val="12"/>
          <w:szCs w:val="12"/>
        </w:rPr>
        <w:t>«Общий объем финансирования муниципальной Программы в 2026-2030 годах составляет 2800,0 тысяч рублей:</w:t>
      </w:r>
    </w:p>
    <w:p w:rsidR="00EA06BB" w:rsidRPr="00EA06BB" w:rsidRDefault="00EA06BB" w:rsidP="00EA06BB">
      <w:pPr>
        <w:tabs>
          <w:tab w:val="left" w:pos="284"/>
          <w:tab w:val="left" w:pos="3828"/>
        </w:tabs>
        <w:spacing w:after="0" w:line="240" w:lineRule="auto"/>
        <w:ind w:firstLine="284"/>
        <w:jc w:val="both"/>
        <w:rPr>
          <w:rFonts w:ascii="Times New Roman" w:eastAsia="Calibri" w:hAnsi="Times New Roman" w:cs="Times New Roman"/>
          <w:sz w:val="12"/>
          <w:szCs w:val="12"/>
        </w:rPr>
      </w:pPr>
      <w:r w:rsidRPr="00EA06BB">
        <w:rPr>
          <w:rFonts w:ascii="Times New Roman" w:eastAsia="Calibri" w:hAnsi="Times New Roman" w:cs="Times New Roman"/>
          <w:sz w:val="12"/>
          <w:szCs w:val="12"/>
        </w:rPr>
        <w:t>2026 год – 600,0 тыс. руб.;</w:t>
      </w:r>
    </w:p>
    <w:p w:rsidR="00EA06BB" w:rsidRPr="00EA06BB" w:rsidRDefault="00EA06BB" w:rsidP="00EA06BB">
      <w:pPr>
        <w:tabs>
          <w:tab w:val="left" w:pos="284"/>
          <w:tab w:val="left" w:pos="3828"/>
        </w:tabs>
        <w:spacing w:after="0" w:line="240" w:lineRule="auto"/>
        <w:ind w:firstLine="284"/>
        <w:jc w:val="both"/>
        <w:rPr>
          <w:rFonts w:ascii="Times New Roman" w:eastAsia="Calibri" w:hAnsi="Times New Roman" w:cs="Times New Roman"/>
          <w:sz w:val="12"/>
          <w:szCs w:val="12"/>
        </w:rPr>
      </w:pPr>
      <w:r w:rsidRPr="00EA06BB">
        <w:rPr>
          <w:rFonts w:ascii="Times New Roman" w:eastAsia="Calibri" w:hAnsi="Times New Roman" w:cs="Times New Roman"/>
          <w:sz w:val="12"/>
          <w:szCs w:val="12"/>
        </w:rPr>
        <w:t>2027 год – 600,0 тыс. руб.;</w:t>
      </w:r>
    </w:p>
    <w:p w:rsidR="00EA06BB" w:rsidRPr="00EA06BB" w:rsidRDefault="00EA06BB" w:rsidP="00EA06BB">
      <w:pPr>
        <w:tabs>
          <w:tab w:val="left" w:pos="284"/>
          <w:tab w:val="left" w:pos="3828"/>
        </w:tabs>
        <w:spacing w:after="0" w:line="240" w:lineRule="auto"/>
        <w:ind w:firstLine="284"/>
        <w:jc w:val="both"/>
        <w:rPr>
          <w:rFonts w:ascii="Times New Roman" w:eastAsia="Calibri" w:hAnsi="Times New Roman" w:cs="Times New Roman"/>
          <w:sz w:val="12"/>
          <w:szCs w:val="12"/>
        </w:rPr>
      </w:pPr>
      <w:r w:rsidRPr="00EA06BB">
        <w:rPr>
          <w:rFonts w:ascii="Times New Roman" w:eastAsia="Calibri" w:hAnsi="Times New Roman" w:cs="Times New Roman"/>
          <w:sz w:val="12"/>
          <w:szCs w:val="12"/>
        </w:rPr>
        <w:t>2028 год – 600,0 тыс. руб.;</w:t>
      </w:r>
    </w:p>
    <w:p w:rsidR="00EA06BB" w:rsidRPr="00EA06BB" w:rsidRDefault="00EA06BB" w:rsidP="00EA06BB">
      <w:pPr>
        <w:tabs>
          <w:tab w:val="left" w:pos="284"/>
          <w:tab w:val="left" w:pos="3828"/>
        </w:tabs>
        <w:spacing w:after="0" w:line="240" w:lineRule="auto"/>
        <w:ind w:firstLine="284"/>
        <w:jc w:val="both"/>
        <w:rPr>
          <w:rFonts w:ascii="Times New Roman" w:eastAsia="Calibri" w:hAnsi="Times New Roman" w:cs="Times New Roman"/>
          <w:sz w:val="12"/>
          <w:szCs w:val="12"/>
        </w:rPr>
      </w:pPr>
      <w:r w:rsidRPr="00EA06BB">
        <w:rPr>
          <w:rFonts w:ascii="Times New Roman" w:eastAsia="Calibri" w:hAnsi="Times New Roman" w:cs="Times New Roman"/>
          <w:sz w:val="12"/>
          <w:szCs w:val="12"/>
        </w:rPr>
        <w:t>2029 год – 500,0 тыс. руб.;</w:t>
      </w:r>
    </w:p>
    <w:p w:rsidR="00EA06BB" w:rsidRPr="00EA06BB" w:rsidRDefault="00EA06BB" w:rsidP="00EA06BB">
      <w:pPr>
        <w:tabs>
          <w:tab w:val="left" w:pos="284"/>
          <w:tab w:val="left" w:pos="3828"/>
        </w:tabs>
        <w:spacing w:after="0" w:line="240" w:lineRule="auto"/>
        <w:ind w:firstLine="284"/>
        <w:jc w:val="both"/>
        <w:rPr>
          <w:rFonts w:ascii="Times New Roman" w:eastAsia="Calibri" w:hAnsi="Times New Roman" w:cs="Times New Roman"/>
          <w:sz w:val="12"/>
          <w:szCs w:val="12"/>
        </w:rPr>
      </w:pPr>
      <w:r w:rsidRPr="00EA06BB">
        <w:rPr>
          <w:rFonts w:ascii="Times New Roman" w:eastAsia="Calibri" w:hAnsi="Times New Roman" w:cs="Times New Roman"/>
          <w:sz w:val="12"/>
          <w:szCs w:val="12"/>
        </w:rPr>
        <w:t>2030 год – 500,0 тыс. руб.</w:t>
      </w:r>
    </w:p>
    <w:p w:rsidR="00EA06BB" w:rsidRPr="00EA06BB" w:rsidRDefault="00EA06BB" w:rsidP="00EA06BB">
      <w:pPr>
        <w:tabs>
          <w:tab w:val="left" w:pos="284"/>
          <w:tab w:val="left" w:pos="3828"/>
        </w:tabs>
        <w:spacing w:after="0" w:line="240" w:lineRule="auto"/>
        <w:ind w:firstLine="284"/>
        <w:jc w:val="both"/>
        <w:rPr>
          <w:rFonts w:ascii="Times New Roman" w:eastAsia="Calibri" w:hAnsi="Times New Roman" w:cs="Times New Roman"/>
          <w:sz w:val="12"/>
          <w:szCs w:val="12"/>
        </w:rPr>
      </w:pPr>
      <w:r w:rsidRPr="00EA06BB">
        <w:rPr>
          <w:rFonts w:ascii="Times New Roman" w:eastAsia="Calibri" w:hAnsi="Times New Roman" w:cs="Times New Roman"/>
          <w:sz w:val="12"/>
          <w:szCs w:val="12"/>
        </w:rPr>
        <w:t>1.3. Приложение № 2 к Программе изложить в новой редакции согласно Приложению к настоящему постановлению.</w:t>
      </w:r>
    </w:p>
    <w:p w:rsidR="00EA06BB" w:rsidRPr="00EA06BB" w:rsidRDefault="00EA06BB" w:rsidP="00EA06BB">
      <w:pPr>
        <w:tabs>
          <w:tab w:val="left" w:pos="284"/>
          <w:tab w:val="left" w:pos="3828"/>
        </w:tabs>
        <w:spacing w:after="0" w:line="240" w:lineRule="auto"/>
        <w:ind w:firstLine="284"/>
        <w:jc w:val="both"/>
        <w:rPr>
          <w:rFonts w:ascii="Times New Roman" w:eastAsia="Calibri" w:hAnsi="Times New Roman" w:cs="Times New Roman"/>
          <w:sz w:val="12"/>
          <w:szCs w:val="12"/>
        </w:rPr>
      </w:pPr>
      <w:r w:rsidRPr="00EA06BB">
        <w:rPr>
          <w:rFonts w:ascii="Times New Roman" w:eastAsia="Calibri" w:hAnsi="Times New Roman" w:cs="Times New Roman"/>
          <w:sz w:val="12"/>
          <w:szCs w:val="12"/>
        </w:rPr>
        <w:t>2. Опубликовать настоящее постановление в газете «Сергиевский вестник».</w:t>
      </w:r>
    </w:p>
    <w:p w:rsidR="00EA06BB" w:rsidRPr="00EA06BB" w:rsidRDefault="00EA06BB" w:rsidP="00EA06BB">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3. </w:t>
      </w:r>
      <w:r w:rsidRPr="00EA06BB">
        <w:rPr>
          <w:rFonts w:ascii="Times New Roman" w:eastAsia="Calibri" w:hAnsi="Times New Roman" w:cs="Times New Roman"/>
          <w:sz w:val="12"/>
          <w:szCs w:val="12"/>
        </w:rPr>
        <w:t>Настоящее постановление вступает в силу со дня его официального опубликования.</w:t>
      </w:r>
    </w:p>
    <w:p w:rsidR="00EA06BB" w:rsidRPr="00EA06BB" w:rsidRDefault="00EA06BB" w:rsidP="00EA06BB">
      <w:pPr>
        <w:tabs>
          <w:tab w:val="left" w:pos="284"/>
          <w:tab w:val="left" w:pos="3828"/>
        </w:tabs>
        <w:spacing w:after="0" w:line="240" w:lineRule="auto"/>
        <w:ind w:firstLine="284"/>
        <w:jc w:val="both"/>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4. </w:t>
      </w:r>
      <w:proofErr w:type="gramStart"/>
      <w:r w:rsidRPr="00EA06BB">
        <w:rPr>
          <w:rFonts w:ascii="Times New Roman" w:eastAsia="Calibri" w:hAnsi="Times New Roman" w:cs="Times New Roman"/>
          <w:sz w:val="12"/>
          <w:szCs w:val="12"/>
        </w:rPr>
        <w:t>Контроль за</w:t>
      </w:r>
      <w:proofErr w:type="gramEnd"/>
      <w:r w:rsidRPr="00EA06BB">
        <w:rPr>
          <w:rFonts w:ascii="Times New Roman" w:eastAsia="Calibri" w:hAnsi="Times New Roman" w:cs="Times New Roman"/>
          <w:sz w:val="12"/>
          <w:szCs w:val="12"/>
        </w:rPr>
        <w:t xml:space="preserve"> выполнением настоящего постановления возложить на заместителя Главы муниципального района Сергиевский Самарской области Заболотина С.Г.</w:t>
      </w:r>
    </w:p>
    <w:p w:rsidR="00EA06BB" w:rsidRPr="00EA06BB" w:rsidRDefault="00EA06BB" w:rsidP="00EA06BB">
      <w:pPr>
        <w:tabs>
          <w:tab w:val="left" w:pos="284"/>
          <w:tab w:val="left" w:pos="3828"/>
        </w:tabs>
        <w:spacing w:after="0" w:line="240" w:lineRule="auto"/>
        <w:jc w:val="right"/>
        <w:rPr>
          <w:rFonts w:ascii="Times New Roman" w:eastAsia="Calibri" w:hAnsi="Times New Roman" w:cs="Times New Roman"/>
          <w:sz w:val="12"/>
          <w:szCs w:val="12"/>
        </w:rPr>
      </w:pPr>
      <w:r>
        <w:rPr>
          <w:rFonts w:ascii="Times New Roman" w:eastAsia="Calibri" w:hAnsi="Times New Roman" w:cs="Times New Roman"/>
          <w:sz w:val="12"/>
          <w:szCs w:val="12"/>
        </w:rPr>
        <w:t xml:space="preserve">Глава </w:t>
      </w:r>
      <w:r w:rsidRPr="00EA06BB">
        <w:rPr>
          <w:rFonts w:ascii="Times New Roman" w:eastAsia="Calibri" w:hAnsi="Times New Roman" w:cs="Times New Roman"/>
          <w:sz w:val="12"/>
          <w:szCs w:val="12"/>
        </w:rPr>
        <w:t>муниципального района Сергиевский</w:t>
      </w:r>
    </w:p>
    <w:p w:rsidR="00EA06BB" w:rsidRDefault="00EA06BB" w:rsidP="00EA06BB">
      <w:pPr>
        <w:tabs>
          <w:tab w:val="left" w:pos="284"/>
          <w:tab w:val="left" w:pos="3828"/>
        </w:tabs>
        <w:spacing w:after="0" w:line="240" w:lineRule="auto"/>
        <w:jc w:val="right"/>
        <w:rPr>
          <w:rFonts w:ascii="Times New Roman" w:eastAsia="Calibri" w:hAnsi="Times New Roman" w:cs="Times New Roman"/>
          <w:sz w:val="12"/>
          <w:szCs w:val="12"/>
        </w:rPr>
      </w:pPr>
      <w:r w:rsidRPr="00EA06BB">
        <w:rPr>
          <w:rFonts w:ascii="Times New Roman" w:eastAsia="Calibri" w:hAnsi="Times New Roman" w:cs="Times New Roman"/>
          <w:sz w:val="12"/>
          <w:szCs w:val="12"/>
        </w:rPr>
        <w:t>Самарской области</w:t>
      </w:r>
    </w:p>
    <w:p w:rsidR="00EA06BB" w:rsidRPr="00EA06BB" w:rsidRDefault="00EA06BB" w:rsidP="00EA06BB">
      <w:pPr>
        <w:tabs>
          <w:tab w:val="left" w:pos="284"/>
          <w:tab w:val="left" w:pos="3828"/>
        </w:tabs>
        <w:spacing w:after="0" w:line="240" w:lineRule="auto"/>
        <w:jc w:val="right"/>
        <w:rPr>
          <w:rFonts w:ascii="Times New Roman" w:eastAsia="Calibri" w:hAnsi="Times New Roman" w:cs="Times New Roman"/>
          <w:sz w:val="12"/>
          <w:szCs w:val="12"/>
        </w:rPr>
      </w:pPr>
      <w:r w:rsidRPr="00EA06BB">
        <w:rPr>
          <w:rFonts w:ascii="Times New Roman" w:eastAsia="Calibri" w:hAnsi="Times New Roman" w:cs="Times New Roman"/>
          <w:sz w:val="12"/>
          <w:szCs w:val="12"/>
        </w:rPr>
        <w:t>А.И. Екамасов</w:t>
      </w:r>
    </w:p>
    <w:p w:rsidR="00EA06BB" w:rsidRPr="00EA06BB" w:rsidRDefault="00EA06BB" w:rsidP="00EA06BB">
      <w:pPr>
        <w:tabs>
          <w:tab w:val="left" w:pos="284"/>
          <w:tab w:val="left" w:pos="3828"/>
        </w:tabs>
        <w:spacing w:after="0" w:line="240" w:lineRule="auto"/>
        <w:jc w:val="both"/>
        <w:rPr>
          <w:rFonts w:ascii="Times New Roman" w:eastAsia="Calibri" w:hAnsi="Times New Roman" w:cs="Times New Roman"/>
          <w:sz w:val="12"/>
          <w:szCs w:val="12"/>
        </w:rPr>
      </w:pPr>
    </w:p>
    <w:p w:rsidR="00EA06BB" w:rsidRPr="00EA06BB" w:rsidRDefault="00EA06BB" w:rsidP="00EA06BB">
      <w:pPr>
        <w:tabs>
          <w:tab w:val="left" w:pos="284"/>
          <w:tab w:val="left" w:pos="3828"/>
        </w:tabs>
        <w:spacing w:after="0" w:line="240" w:lineRule="auto"/>
        <w:jc w:val="right"/>
        <w:rPr>
          <w:rFonts w:ascii="Times New Roman" w:eastAsia="Calibri" w:hAnsi="Times New Roman" w:cs="Times New Roman"/>
          <w:bCs/>
          <w:i/>
          <w:sz w:val="12"/>
          <w:szCs w:val="12"/>
        </w:rPr>
      </w:pPr>
      <w:r w:rsidRPr="00EA06BB">
        <w:rPr>
          <w:rFonts w:ascii="Times New Roman" w:eastAsia="Calibri" w:hAnsi="Times New Roman" w:cs="Times New Roman"/>
          <w:bCs/>
          <w:i/>
          <w:sz w:val="12"/>
          <w:szCs w:val="12"/>
        </w:rPr>
        <w:t>Приложение</w:t>
      </w:r>
    </w:p>
    <w:p w:rsidR="00EA06BB" w:rsidRPr="00EA06BB" w:rsidRDefault="00EA06BB" w:rsidP="00EA06BB">
      <w:pPr>
        <w:tabs>
          <w:tab w:val="left" w:pos="284"/>
          <w:tab w:val="left" w:pos="3828"/>
        </w:tabs>
        <w:spacing w:after="0" w:line="240" w:lineRule="auto"/>
        <w:jc w:val="right"/>
        <w:rPr>
          <w:rFonts w:ascii="Times New Roman" w:eastAsia="Calibri" w:hAnsi="Times New Roman" w:cs="Times New Roman"/>
          <w:i/>
          <w:sz w:val="12"/>
          <w:szCs w:val="12"/>
        </w:rPr>
      </w:pPr>
      <w:r w:rsidRPr="00EA06BB">
        <w:rPr>
          <w:rFonts w:ascii="Times New Roman" w:eastAsia="Calibri" w:hAnsi="Times New Roman" w:cs="Times New Roman"/>
          <w:i/>
          <w:sz w:val="12"/>
          <w:szCs w:val="12"/>
        </w:rPr>
        <w:t>к постановлению  администрации</w:t>
      </w:r>
    </w:p>
    <w:p w:rsidR="00EA06BB" w:rsidRPr="00EA06BB" w:rsidRDefault="00EA06BB" w:rsidP="00EA06BB">
      <w:pPr>
        <w:tabs>
          <w:tab w:val="left" w:pos="284"/>
          <w:tab w:val="left" w:pos="3828"/>
        </w:tabs>
        <w:spacing w:after="0" w:line="240" w:lineRule="auto"/>
        <w:jc w:val="right"/>
        <w:rPr>
          <w:rFonts w:ascii="Times New Roman" w:eastAsia="Calibri" w:hAnsi="Times New Roman" w:cs="Times New Roman"/>
          <w:i/>
          <w:sz w:val="12"/>
          <w:szCs w:val="12"/>
        </w:rPr>
      </w:pPr>
      <w:r w:rsidRPr="00EA06BB">
        <w:rPr>
          <w:rFonts w:ascii="Times New Roman" w:eastAsia="Calibri" w:hAnsi="Times New Roman" w:cs="Times New Roman"/>
          <w:i/>
          <w:sz w:val="12"/>
          <w:szCs w:val="12"/>
        </w:rPr>
        <w:t>муниципального района Сергиевский Самарской области</w:t>
      </w:r>
    </w:p>
    <w:p w:rsidR="00EA06BB" w:rsidRPr="00EA06BB" w:rsidRDefault="00EA06BB" w:rsidP="00EA06BB">
      <w:pPr>
        <w:tabs>
          <w:tab w:val="left" w:pos="284"/>
          <w:tab w:val="left" w:pos="3828"/>
        </w:tabs>
        <w:spacing w:after="0" w:line="240" w:lineRule="auto"/>
        <w:jc w:val="right"/>
        <w:rPr>
          <w:rFonts w:ascii="Times New Roman" w:eastAsia="Calibri" w:hAnsi="Times New Roman" w:cs="Times New Roman"/>
          <w:b/>
          <w:i/>
          <w:sz w:val="12"/>
          <w:szCs w:val="12"/>
        </w:rPr>
      </w:pPr>
      <w:r w:rsidRPr="00EA06BB">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«15» января 2026 г. №06</w:t>
      </w:r>
    </w:p>
    <w:p w:rsidR="00EA06BB" w:rsidRPr="00EA06BB" w:rsidRDefault="00EA06BB" w:rsidP="00EA06BB">
      <w:pPr>
        <w:tabs>
          <w:tab w:val="left" w:pos="284"/>
          <w:tab w:val="left" w:pos="3828"/>
        </w:tabs>
        <w:spacing w:after="0" w:line="240" w:lineRule="auto"/>
        <w:jc w:val="center"/>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Основные программные мероприятия</w:t>
      </w:r>
    </w:p>
    <w:p w:rsidR="00EA06BB" w:rsidRPr="00EA06BB" w:rsidRDefault="00EA06BB" w:rsidP="00EA06BB">
      <w:pPr>
        <w:tabs>
          <w:tab w:val="left" w:pos="284"/>
          <w:tab w:val="left" w:pos="3828"/>
        </w:tabs>
        <w:spacing w:after="0" w:line="240" w:lineRule="auto"/>
        <w:jc w:val="center"/>
        <w:rPr>
          <w:rFonts w:ascii="Times New Roman" w:eastAsia="Calibri" w:hAnsi="Times New Roman" w:cs="Times New Roman"/>
          <w:b/>
          <w:sz w:val="12"/>
          <w:szCs w:val="12"/>
        </w:rPr>
      </w:pPr>
      <w:r w:rsidRPr="00EA06BB">
        <w:rPr>
          <w:rFonts w:ascii="Times New Roman" w:eastAsia="Calibri" w:hAnsi="Times New Roman" w:cs="Times New Roman"/>
          <w:b/>
          <w:sz w:val="12"/>
          <w:szCs w:val="12"/>
        </w:rPr>
        <w:t>Перечень мероприятий муниципальной программы «Комплексная программа профилактики правонарушений</w:t>
      </w:r>
    </w:p>
    <w:p w:rsidR="00EA06BB" w:rsidRPr="00EA06BB" w:rsidRDefault="00EA06BB" w:rsidP="00EA06BB">
      <w:pPr>
        <w:tabs>
          <w:tab w:val="left" w:pos="284"/>
          <w:tab w:val="left" w:pos="3828"/>
        </w:tabs>
        <w:spacing w:after="0" w:line="240" w:lineRule="auto"/>
        <w:jc w:val="center"/>
        <w:rPr>
          <w:rFonts w:ascii="Times New Roman" w:eastAsia="Calibri" w:hAnsi="Times New Roman" w:cs="Times New Roman"/>
          <w:b/>
          <w:sz w:val="12"/>
          <w:szCs w:val="12"/>
        </w:rPr>
      </w:pPr>
      <w:r w:rsidRPr="00EA06BB">
        <w:rPr>
          <w:rFonts w:ascii="Times New Roman" w:eastAsia="Calibri" w:hAnsi="Times New Roman" w:cs="Times New Roman"/>
          <w:b/>
          <w:sz w:val="12"/>
          <w:szCs w:val="12"/>
        </w:rPr>
        <w:t>в муниципальном районе Сергиевский Самарской области на 2026-2030 годы»  за счет  источников финансирования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8"/>
        <w:gridCol w:w="13"/>
        <w:gridCol w:w="1176"/>
        <w:gridCol w:w="31"/>
        <w:gridCol w:w="1089"/>
        <w:gridCol w:w="107"/>
        <w:gridCol w:w="21"/>
        <w:gridCol w:w="530"/>
        <w:gridCol w:w="937"/>
        <w:gridCol w:w="12"/>
        <w:gridCol w:w="330"/>
        <w:gridCol w:w="6"/>
        <w:gridCol w:w="390"/>
        <w:gridCol w:w="6"/>
        <w:gridCol w:w="342"/>
        <w:gridCol w:w="333"/>
        <w:gridCol w:w="396"/>
        <w:gridCol w:w="14"/>
        <w:gridCol w:w="411"/>
        <w:gridCol w:w="11"/>
        <w:gridCol w:w="1140"/>
      </w:tblGrid>
      <w:tr w:rsidR="00EA06BB" w:rsidRPr="00EA06BB" w:rsidTr="006A516A">
        <w:trPr>
          <w:trHeight w:val="20"/>
        </w:trPr>
        <w:tc>
          <w:tcPr>
            <w:tcW w:w="152" w:type="pct"/>
            <w:vMerge w:val="restar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 xml:space="preserve">№ </w:t>
            </w:r>
            <w:proofErr w:type="gramStart"/>
            <w:r w:rsidRPr="00EA06BB">
              <w:rPr>
                <w:rFonts w:ascii="Times New Roman" w:eastAsia="Calibri" w:hAnsi="Times New Roman" w:cs="Times New Roman"/>
                <w:b/>
                <w:bCs/>
                <w:sz w:val="12"/>
                <w:szCs w:val="12"/>
              </w:rPr>
              <w:t>п</w:t>
            </w:r>
            <w:proofErr w:type="gramEnd"/>
            <w:r w:rsidRPr="00EA06BB">
              <w:rPr>
                <w:rFonts w:ascii="Times New Roman" w:eastAsia="Calibri" w:hAnsi="Times New Roman" w:cs="Times New Roman"/>
                <w:b/>
                <w:bCs/>
                <w:sz w:val="12"/>
                <w:szCs w:val="12"/>
              </w:rPr>
              <w:t>/п</w:t>
            </w:r>
          </w:p>
        </w:tc>
        <w:tc>
          <w:tcPr>
            <w:tcW w:w="812" w:type="pct"/>
            <w:gridSpan w:val="3"/>
            <w:vMerge w:val="restar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sz w:val="12"/>
                <w:szCs w:val="12"/>
              </w:rPr>
              <w:t>Наименование мероприятий</w:t>
            </w:r>
          </w:p>
        </w:tc>
        <w:tc>
          <w:tcPr>
            <w:tcW w:w="724" w:type="pct"/>
            <w:vMerge w:val="restar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Ответственные исполнители</w:t>
            </w:r>
          </w:p>
        </w:tc>
        <w:tc>
          <w:tcPr>
            <w:tcW w:w="437" w:type="pct"/>
            <w:gridSpan w:val="3"/>
            <w:vMerge w:val="restar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Срок реализации</w:t>
            </w:r>
          </w:p>
        </w:tc>
        <w:tc>
          <w:tcPr>
            <w:tcW w:w="2110" w:type="pct"/>
            <w:gridSpan w:val="11"/>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Объем финансирования по годам (</w:t>
            </w:r>
            <w:proofErr w:type="gramStart"/>
            <w:r w:rsidRPr="00EA06BB">
              <w:rPr>
                <w:rFonts w:ascii="Times New Roman" w:eastAsia="Calibri" w:hAnsi="Times New Roman" w:cs="Times New Roman"/>
                <w:b/>
                <w:bCs/>
                <w:sz w:val="12"/>
                <w:szCs w:val="12"/>
              </w:rPr>
              <w:t>разрезе</w:t>
            </w:r>
            <w:proofErr w:type="gramEnd"/>
            <w:r w:rsidRPr="00EA06BB">
              <w:rPr>
                <w:rFonts w:ascii="Times New Roman" w:eastAsia="Calibri" w:hAnsi="Times New Roman" w:cs="Times New Roman"/>
                <w:b/>
                <w:bCs/>
                <w:sz w:val="12"/>
                <w:szCs w:val="12"/>
              </w:rPr>
              <w:t xml:space="preserve"> источников финансирования), тыс. рублей(*)</w:t>
            </w:r>
          </w:p>
        </w:tc>
        <w:tc>
          <w:tcPr>
            <w:tcW w:w="766" w:type="pct"/>
            <w:gridSpan w:val="2"/>
            <w:vMerge w:val="restar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Ожидаемый результат</w:t>
            </w:r>
          </w:p>
        </w:tc>
      </w:tr>
      <w:tr w:rsidR="00A67F19" w:rsidRPr="00EA06BB" w:rsidTr="006A516A">
        <w:trPr>
          <w:trHeight w:val="20"/>
        </w:trPr>
        <w:tc>
          <w:tcPr>
            <w:tcW w:w="152" w:type="pct"/>
            <w:vMerge/>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p>
        </w:tc>
        <w:tc>
          <w:tcPr>
            <w:tcW w:w="812" w:type="pct"/>
            <w:gridSpan w:val="3"/>
            <w:vMerge/>
          </w:tcPr>
          <w:p w:rsidR="00EA06BB" w:rsidRPr="00EA06BB" w:rsidRDefault="00EA06BB" w:rsidP="00EA06BB">
            <w:pPr>
              <w:tabs>
                <w:tab w:val="left" w:pos="284"/>
                <w:tab w:val="left" w:pos="3828"/>
              </w:tabs>
              <w:spacing w:after="0" w:line="240" w:lineRule="auto"/>
              <w:rPr>
                <w:rFonts w:ascii="Times New Roman" w:eastAsia="Calibri" w:hAnsi="Times New Roman" w:cs="Times New Roman"/>
                <w:b/>
                <w:sz w:val="12"/>
                <w:szCs w:val="12"/>
              </w:rPr>
            </w:pPr>
          </w:p>
        </w:tc>
        <w:tc>
          <w:tcPr>
            <w:tcW w:w="724" w:type="pct"/>
            <w:vMerge/>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p>
        </w:tc>
        <w:tc>
          <w:tcPr>
            <w:tcW w:w="437" w:type="pct"/>
            <w:gridSpan w:val="3"/>
            <w:vMerge/>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Источник финансирования</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2026 г.</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2027 г.</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2028 г.</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2029 г.</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2030 г.</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всего</w:t>
            </w:r>
          </w:p>
        </w:tc>
        <w:tc>
          <w:tcPr>
            <w:tcW w:w="766" w:type="pct"/>
            <w:gridSpan w:val="2"/>
            <w:vMerge/>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p>
        </w:tc>
      </w:tr>
      <w:tr w:rsidR="00EA06BB" w:rsidRPr="00EA06BB" w:rsidTr="006A516A">
        <w:trPr>
          <w:trHeight w:val="20"/>
        </w:trPr>
        <w:tc>
          <w:tcPr>
            <w:tcW w:w="5000" w:type="pct"/>
            <w:gridSpan w:val="21"/>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sz w:val="12"/>
                <w:szCs w:val="12"/>
              </w:rPr>
              <w:t>Задача 1. Снижение уровня преступности на территории муниципального района Сергиевский</w:t>
            </w:r>
          </w:p>
        </w:tc>
      </w:tr>
      <w:tr w:rsidR="00A67F19" w:rsidRPr="00EA06BB" w:rsidTr="006A516A">
        <w:trPr>
          <w:trHeight w:val="20"/>
        </w:trPr>
        <w:tc>
          <w:tcPr>
            <w:tcW w:w="1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1.1</w:t>
            </w:r>
          </w:p>
        </w:tc>
        <w:tc>
          <w:tcPr>
            <w:tcW w:w="812"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b/>
                <w:sz w:val="12"/>
                <w:szCs w:val="12"/>
              </w:rPr>
            </w:pPr>
            <w:r w:rsidRPr="00EA06BB">
              <w:rPr>
                <w:rFonts w:ascii="Times New Roman" w:eastAsia="Calibri" w:hAnsi="Times New Roman" w:cs="Times New Roman"/>
                <w:sz w:val="12"/>
                <w:szCs w:val="12"/>
              </w:rPr>
              <w:t>Проведение на регулярной основе заседаний межведомственной комиссии по профилактике правонарушений.</w:t>
            </w:r>
          </w:p>
        </w:tc>
        <w:tc>
          <w:tcPr>
            <w:tcW w:w="724"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Администрация  муниципального района Сергиевский</w:t>
            </w:r>
          </w:p>
        </w:tc>
        <w:tc>
          <w:tcPr>
            <w:tcW w:w="437"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  2030 </w:t>
            </w: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Не требует финансирования</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Выявление и устранение причин и условий, способствующих совершению правонарушений</w:t>
            </w:r>
          </w:p>
        </w:tc>
      </w:tr>
      <w:tr w:rsidR="00A67F19" w:rsidRPr="00EA06BB" w:rsidTr="006A516A">
        <w:trPr>
          <w:trHeight w:val="20"/>
        </w:trPr>
        <w:tc>
          <w:tcPr>
            <w:tcW w:w="1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1.2</w:t>
            </w:r>
          </w:p>
        </w:tc>
        <w:tc>
          <w:tcPr>
            <w:tcW w:w="812"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b/>
                <w:sz w:val="12"/>
                <w:szCs w:val="12"/>
              </w:rPr>
            </w:pPr>
            <w:r w:rsidRPr="00EA06BB">
              <w:rPr>
                <w:rFonts w:ascii="Times New Roman" w:eastAsia="Calibri" w:hAnsi="Times New Roman" w:cs="Times New Roman"/>
                <w:sz w:val="12"/>
                <w:szCs w:val="12"/>
              </w:rPr>
              <w:t xml:space="preserve">Разработка на основе складывающейся </w:t>
            </w:r>
            <w:r w:rsidRPr="00EA06BB">
              <w:rPr>
                <w:rFonts w:ascii="Times New Roman" w:eastAsia="Calibri" w:hAnsi="Times New Roman" w:cs="Times New Roman"/>
                <w:sz w:val="12"/>
                <w:szCs w:val="12"/>
              </w:rPr>
              <w:lastRenderedPageBreak/>
              <w:t xml:space="preserve">оперативной обстановки прогноза дальнейшего развития и реализация комплекса межведомственных оперативно - профилактических мероприятий по выявлению и пресечению:  </w:t>
            </w:r>
          </w:p>
          <w:p w:rsidR="00EA06BB" w:rsidRPr="00EA06BB" w:rsidRDefault="00EA06BB" w:rsidP="00EA06BB">
            <w:pPr>
              <w:tabs>
                <w:tab w:val="left" w:pos="284"/>
                <w:tab w:val="left" w:pos="3828"/>
              </w:tabs>
              <w:spacing w:after="0" w:line="240" w:lineRule="auto"/>
              <w:rPr>
                <w:rFonts w:ascii="Times New Roman" w:eastAsia="Calibri" w:hAnsi="Times New Roman" w:cs="Times New Roman"/>
                <w:b/>
                <w:sz w:val="12"/>
                <w:szCs w:val="12"/>
              </w:rPr>
            </w:pPr>
            <w:r w:rsidRPr="00EA06BB">
              <w:rPr>
                <w:rFonts w:ascii="Times New Roman" w:eastAsia="Calibri" w:hAnsi="Times New Roman" w:cs="Times New Roman"/>
                <w:sz w:val="12"/>
                <w:szCs w:val="12"/>
              </w:rPr>
              <w:t>-незаконной миграции иностранных граждан  и лиц без гражданства;</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-поступление на территорию района литературы пропагандирующей идеи экстремизма и терроризма. </w:t>
            </w:r>
          </w:p>
        </w:tc>
        <w:tc>
          <w:tcPr>
            <w:tcW w:w="724"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Администрация  муниципального района Сергиевский</w:t>
            </w:r>
          </w:p>
        </w:tc>
        <w:tc>
          <w:tcPr>
            <w:tcW w:w="437"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  2030 </w:t>
            </w: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Не требует финансирования</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Выявление и устранение причин и условий, способствующих совершению правонарушений</w:t>
            </w:r>
          </w:p>
        </w:tc>
      </w:tr>
      <w:tr w:rsidR="00A67F19" w:rsidRPr="00EA06BB" w:rsidTr="006A516A">
        <w:trPr>
          <w:trHeight w:val="20"/>
        </w:trPr>
        <w:tc>
          <w:tcPr>
            <w:tcW w:w="1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1.3</w:t>
            </w:r>
          </w:p>
        </w:tc>
        <w:tc>
          <w:tcPr>
            <w:tcW w:w="812"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Оснащение </w:t>
            </w:r>
            <w:proofErr w:type="gramStart"/>
            <w:r w:rsidRPr="00EA06BB">
              <w:rPr>
                <w:rFonts w:ascii="Times New Roman" w:eastAsia="Calibri" w:hAnsi="Times New Roman" w:cs="Times New Roman"/>
                <w:sz w:val="12"/>
                <w:szCs w:val="12"/>
              </w:rPr>
              <w:t>комнат приема граждан участковых уполномоченных полиции Отдела МВД России</w:t>
            </w:r>
            <w:proofErr w:type="gramEnd"/>
            <w:r w:rsidRPr="00EA06BB">
              <w:rPr>
                <w:rFonts w:ascii="Times New Roman" w:eastAsia="Calibri" w:hAnsi="Times New Roman" w:cs="Times New Roman"/>
                <w:sz w:val="12"/>
                <w:szCs w:val="12"/>
              </w:rPr>
              <w:t xml:space="preserve"> по Сергиевскому району   </w:t>
            </w:r>
          </w:p>
        </w:tc>
        <w:tc>
          <w:tcPr>
            <w:tcW w:w="724"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Администрация муниципального района Сергиевский,  Отдел МВД России по Сергиевскому району (по согласованию)</w:t>
            </w:r>
          </w:p>
        </w:tc>
        <w:tc>
          <w:tcPr>
            <w:tcW w:w="437"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  2030 </w:t>
            </w: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Местный бюджет</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Удовлетворенность населения, деятельностью администрации муниципального района Сергиевский и правоохранительных органов по обеспечению безопасности граждан</w:t>
            </w:r>
          </w:p>
        </w:tc>
      </w:tr>
      <w:tr w:rsidR="00A67F19" w:rsidRPr="00EA06BB" w:rsidTr="006A516A">
        <w:trPr>
          <w:trHeight w:val="20"/>
        </w:trPr>
        <w:tc>
          <w:tcPr>
            <w:tcW w:w="1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1.4</w:t>
            </w:r>
          </w:p>
        </w:tc>
        <w:tc>
          <w:tcPr>
            <w:tcW w:w="812"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Организация    проведения встреч и   отчетов    участковых уполномоченных полиции  и представителей орга</w:t>
            </w:r>
            <w:r w:rsidRPr="00EA06BB">
              <w:rPr>
                <w:rFonts w:ascii="Times New Roman" w:eastAsia="Calibri" w:hAnsi="Times New Roman" w:cs="Times New Roman"/>
                <w:sz w:val="12"/>
                <w:szCs w:val="12"/>
              </w:rPr>
              <w:softHyphen/>
              <w:t>нов  местного  самоуправления  перед  населением административных участков,  коллективами  пред</w:t>
            </w:r>
            <w:r w:rsidRPr="00EA06BB">
              <w:rPr>
                <w:rFonts w:ascii="Times New Roman" w:eastAsia="Calibri" w:hAnsi="Times New Roman" w:cs="Times New Roman"/>
                <w:sz w:val="12"/>
                <w:szCs w:val="12"/>
              </w:rPr>
              <w:softHyphen/>
              <w:t>приятий, учреждений, организаций.</w:t>
            </w:r>
          </w:p>
        </w:tc>
        <w:tc>
          <w:tcPr>
            <w:tcW w:w="724"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Отдел МВД России по Сергиевскому району (по согласованию), ОМС муниципального района Сергиевский  (по согласованию)</w:t>
            </w:r>
          </w:p>
        </w:tc>
        <w:tc>
          <w:tcPr>
            <w:tcW w:w="437"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  2030</w:t>
            </w: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финансирование осуществляется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в рамках основной деятельности</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Удовлетворенность населения, деятельностью администрации муниципального района Сергиевский и правоохранительных органов по обеспечению безопасности граждан</w:t>
            </w:r>
          </w:p>
        </w:tc>
      </w:tr>
      <w:tr w:rsidR="00A67F19" w:rsidRPr="00EA06BB" w:rsidTr="006A516A">
        <w:trPr>
          <w:trHeight w:val="20"/>
        </w:trPr>
        <w:tc>
          <w:tcPr>
            <w:tcW w:w="1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1.5</w:t>
            </w:r>
          </w:p>
        </w:tc>
        <w:tc>
          <w:tcPr>
            <w:tcW w:w="812"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Информирование граждан о порядке действий при совершении в отношении них правонарушений, о способах и средствах правомерной защиты от преступных и иных посягательств</w:t>
            </w:r>
          </w:p>
        </w:tc>
        <w:tc>
          <w:tcPr>
            <w:tcW w:w="724"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Отдел МВД  России по Сергиевскому району  (по согласованию)</w:t>
            </w:r>
          </w:p>
        </w:tc>
        <w:tc>
          <w:tcPr>
            <w:tcW w:w="437"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  2030</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Не требует финансирования</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Выявление и устранение причин и условий, способствующих совершению правонарушений</w:t>
            </w:r>
          </w:p>
        </w:tc>
      </w:tr>
      <w:tr w:rsidR="00A67F19" w:rsidRPr="00EA06BB" w:rsidTr="006A516A">
        <w:trPr>
          <w:trHeight w:val="20"/>
        </w:trPr>
        <w:tc>
          <w:tcPr>
            <w:tcW w:w="1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1.6</w:t>
            </w:r>
          </w:p>
        </w:tc>
        <w:tc>
          <w:tcPr>
            <w:tcW w:w="812"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Пополнение единого областного банка данных о несовершеннолетних, в воз</w:t>
            </w:r>
            <w:r w:rsidRPr="00EA06BB">
              <w:rPr>
                <w:rFonts w:ascii="Times New Roman" w:eastAsia="Calibri" w:hAnsi="Times New Roman" w:cs="Times New Roman"/>
                <w:sz w:val="12"/>
                <w:szCs w:val="12"/>
              </w:rPr>
              <w:softHyphen/>
              <w:t>расте от 7 до 18 лет, не посещающих или система</w:t>
            </w:r>
            <w:r w:rsidRPr="00EA06BB">
              <w:rPr>
                <w:rFonts w:ascii="Times New Roman" w:eastAsia="Calibri" w:hAnsi="Times New Roman" w:cs="Times New Roman"/>
                <w:sz w:val="12"/>
                <w:szCs w:val="12"/>
              </w:rPr>
              <w:softHyphen/>
              <w:t>тически пропускающих занятия в образовательных учреждениях без уважительной причины</w:t>
            </w:r>
          </w:p>
        </w:tc>
        <w:tc>
          <w:tcPr>
            <w:tcW w:w="724"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Отдел МВД России по Сергиевскому району  (по согласованию), Северное    Управление    мини</w:t>
            </w:r>
            <w:r w:rsidRPr="00EA06BB">
              <w:rPr>
                <w:rFonts w:ascii="Times New Roman" w:eastAsia="Calibri" w:hAnsi="Times New Roman" w:cs="Times New Roman"/>
                <w:sz w:val="12"/>
                <w:szCs w:val="12"/>
              </w:rPr>
              <w:softHyphen/>
              <w:t>стерства образования и  науки Самарской области  (по согласованию)</w:t>
            </w:r>
          </w:p>
        </w:tc>
        <w:tc>
          <w:tcPr>
            <w:tcW w:w="437"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  2030 </w:t>
            </w: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финансирование осуществляется</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 рамках основной деятельности</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Выявление и устранение причин и условий, способствующих совершению правонарушений</w:t>
            </w:r>
          </w:p>
        </w:tc>
      </w:tr>
      <w:tr w:rsidR="00A67F19" w:rsidRPr="00EA06BB" w:rsidTr="006A516A">
        <w:trPr>
          <w:trHeight w:val="20"/>
        </w:trPr>
        <w:tc>
          <w:tcPr>
            <w:tcW w:w="1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1.7</w:t>
            </w:r>
          </w:p>
        </w:tc>
        <w:tc>
          <w:tcPr>
            <w:tcW w:w="812"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Пополнение  базы данных о детях, нуждающихся в соци</w:t>
            </w:r>
            <w:r w:rsidRPr="00EA06BB">
              <w:rPr>
                <w:rFonts w:ascii="Times New Roman" w:eastAsia="Calibri" w:hAnsi="Times New Roman" w:cs="Times New Roman"/>
                <w:sz w:val="12"/>
                <w:szCs w:val="12"/>
              </w:rPr>
              <w:softHyphen/>
              <w:t>альной  помощи  и  медико-психологической  под</w:t>
            </w:r>
            <w:r w:rsidRPr="00EA06BB">
              <w:rPr>
                <w:rFonts w:ascii="Times New Roman" w:eastAsia="Calibri" w:hAnsi="Times New Roman" w:cs="Times New Roman"/>
                <w:sz w:val="12"/>
                <w:szCs w:val="12"/>
              </w:rPr>
              <w:softHyphen/>
              <w:t xml:space="preserve">держке, оказавшихся в трудной жизненной </w:t>
            </w:r>
            <w:r w:rsidRPr="00EA06BB">
              <w:rPr>
                <w:rFonts w:ascii="Times New Roman" w:eastAsia="Calibri" w:hAnsi="Times New Roman" w:cs="Times New Roman"/>
                <w:sz w:val="12"/>
                <w:szCs w:val="12"/>
              </w:rPr>
              <w:lastRenderedPageBreak/>
              <w:t>ситуации</w:t>
            </w:r>
          </w:p>
        </w:tc>
        <w:tc>
          <w:tcPr>
            <w:tcW w:w="724"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lastRenderedPageBreak/>
              <w:t xml:space="preserve">ОМС муниципального района Сергиевский (по согласованию),  Отдел МВД России по Сергиевскому району  (по согласованию), </w:t>
            </w:r>
            <w:r w:rsidRPr="00EA06BB">
              <w:rPr>
                <w:rFonts w:ascii="Times New Roman" w:eastAsia="Calibri" w:hAnsi="Times New Roman" w:cs="Times New Roman"/>
                <w:sz w:val="12"/>
                <w:szCs w:val="12"/>
              </w:rPr>
              <w:lastRenderedPageBreak/>
              <w:t>Северное    Управление    мини</w:t>
            </w:r>
            <w:r w:rsidRPr="00EA06BB">
              <w:rPr>
                <w:rFonts w:ascii="Times New Roman" w:eastAsia="Calibri" w:hAnsi="Times New Roman" w:cs="Times New Roman"/>
                <w:sz w:val="12"/>
                <w:szCs w:val="12"/>
              </w:rPr>
              <w:softHyphen/>
              <w:t>стерства образования  и  науки Самарской области (по согласованию)</w:t>
            </w:r>
          </w:p>
        </w:tc>
        <w:tc>
          <w:tcPr>
            <w:tcW w:w="437"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lastRenderedPageBreak/>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  2030</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финансирование осуществляется</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 рамках основной деятельности</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Выявление и устранение причин и условий, способствующих совершению правонарушений</w:t>
            </w:r>
          </w:p>
        </w:tc>
      </w:tr>
      <w:tr w:rsidR="00A67F19" w:rsidRPr="00EA06BB" w:rsidTr="006A516A">
        <w:trPr>
          <w:trHeight w:val="20"/>
        </w:trPr>
        <w:tc>
          <w:tcPr>
            <w:tcW w:w="1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lastRenderedPageBreak/>
              <w:t>1.8</w:t>
            </w:r>
          </w:p>
        </w:tc>
        <w:tc>
          <w:tcPr>
            <w:tcW w:w="812"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Пополнение банка данных о лицах, допускающих немедицинское потребление наркотических средств и психотропных веществ и причастных к их незаконному обороту</w:t>
            </w:r>
          </w:p>
        </w:tc>
        <w:tc>
          <w:tcPr>
            <w:tcW w:w="724"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ГБУЗ СО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«Сергиевская ЦРБ»  (по согласованию), Отдел МВД  России по Сергиевскому району (по согласованию)</w:t>
            </w:r>
          </w:p>
        </w:tc>
        <w:tc>
          <w:tcPr>
            <w:tcW w:w="437"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  2030</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финансирование осуществляется</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 рамках основной деятельности</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Выявление и устранение причин и условий, способствующих совершению правонарушений</w:t>
            </w:r>
          </w:p>
        </w:tc>
      </w:tr>
      <w:tr w:rsidR="00EA06BB" w:rsidRPr="00EA06BB" w:rsidTr="006A516A">
        <w:trPr>
          <w:trHeight w:val="20"/>
        </w:trPr>
        <w:tc>
          <w:tcPr>
            <w:tcW w:w="5000" w:type="pct"/>
            <w:gridSpan w:val="21"/>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sz w:val="12"/>
                <w:szCs w:val="12"/>
              </w:rPr>
              <w:t>Задача 2. Оптимизация работы по предупреждению и профилактике правонарушений, совершаемых на улицах и в общественных местах</w:t>
            </w: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2.1</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Разработка и принятие нормативно-правового акта, устанавливающего порядок организации проведение спортивных, культурно массовых мероприятий на территории района.</w:t>
            </w:r>
          </w:p>
        </w:tc>
        <w:tc>
          <w:tcPr>
            <w:tcW w:w="809"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МКУ «Управления культуры, туризма и молодежной политики»  муниципального района Сергиевский (по согласованию),</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ОМС муниципального района Сергиевский (по согласованию)</w:t>
            </w: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2030 </w:t>
            </w: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Не требует финансирования</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Создание системы стимулов для ведения законопослушного образа жизни</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2.2</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Принятие  нормативных правовых актов по профи</w:t>
            </w:r>
            <w:r w:rsidRPr="00EA06BB">
              <w:rPr>
                <w:rFonts w:ascii="Times New Roman" w:eastAsia="Calibri" w:hAnsi="Times New Roman" w:cs="Times New Roman"/>
                <w:sz w:val="12"/>
                <w:szCs w:val="12"/>
              </w:rPr>
              <w:softHyphen/>
              <w:t>лактике правонарушений.</w:t>
            </w:r>
          </w:p>
        </w:tc>
        <w:tc>
          <w:tcPr>
            <w:tcW w:w="809"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Межведомственная комиссия по профилактике правонарушений ОМС муниципального района Сергиевский (по согласованию)</w:t>
            </w: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2030 </w:t>
            </w: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Не требует финансирования</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Создание системы стимулов для ведения законопослушного образа жизни</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2.3</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Проведение мониторинга досуга населения и на его основе обеспечения создания  спортивных секций, спортзалов,    кружков,  учебных курсов, </w:t>
            </w:r>
            <w:proofErr w:type="gramStart"/>
            <w:r w:rsidRPr="00EA06BB">
              <w:rPr>
                <w:rFonts w:ascii="Times New Roman" w:eastAsia="Calibri" w:hAnsi="Times New Roman" w:cs="Times New Roman"/>
                <w:sz w:val="12"/>
                <w:szCs w:val="12"/>
              </w:rPr>
              <w:t>интернет-залов</w:t>
            </w:r>
            <w:proofErr w:type="gramEnd"/>
            <w:r w:rsidRPr="00EA06BB">
              <w:rPr>
                <w:rFonts w:ascii="Times New Roman" w:eastAsia="Calibri" w:hAnsi="Times New Roman" w:cs="Times New Roman"/>
                <w:sz w:val="12"/>
                <w:szCs w:val="12"/>
              </w:rPr>
              <w:t>, работающих на бесплатной основе для определенных категорий граждан.</w:t>
            </w:r>
          </w:p>
        </w:tc>
        <w:tc>
          <w:tcPr>
            <w:tcW w:w="809"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ОМС муниципального района Сергиевский (по согласованию), Северное управление министерства образования и науки  Самарской области  (по согласованию),   МКУ «Управления культуры, туризма и молодежной политики»  муниципального района Сергиевский (по согласованию)</w:t>
            </w: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2030 </w:t>
            </w: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финансирование осуществляется</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 рамках основной деятельности</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Создание системы стимулов для ведения законопослушного образа жизни</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2.4</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Активизация деятельности службы психологической помощи лицам, оказавшимся в трудной жизненной ситуации.</w:t>
            </w:r>
          </w:p>
        </w:tc>
        <w:tc>
          <w:tcPr>
            <w:tcW w:w="809"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МКУ «Комитет по делам семьи и детства» муниципального района Сергиевский,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ГКУ СО «КЦСОН Северного округа» (по согласованию),</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 ГКУ </w:t>
            </w:r>
            <w:proofErr w:type="gramStart"/>
            <w:r w:rsidRPr="00EA06BB">
              <w:rPr>
                <w:rFonts w:ascii="Times New Roman" w:eastAsia="Calibri" w:hAnsi="Times New Roman" w:cs="Times New Roman"/>
                <w:sz w:val="12"/>
                <w:szCs w:val="12"/>
              </w:rPr>
              <w:t>СО</w:t>
            </w:r>
            <w:proofErr w:type="gramEnd"/>
            <w:r w:rsidRPr="00EA06BB">
              <w:rPr>
                <w:rFonts w:ascii="Times New Roman" w:eastAsia="Calibri" w:hAnsi="Times New Roman" w:cs="Times New Roman"/>
                <w:sz w:val="12"/>
                <w:szCs w:val="12"/>
              </w:rPr>
              <w:t xml:space="preserve"> «Сергиевский комплексный центр социального обслуживания населения «Янтарь» (по согласованию),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ГКУ </w:t>
            </w:r>
            <w:proofErr w:type="gramStart"/>
            <w:r w:rsidRPr="00EA06BB">
              <w:rPr>
                <w:rFonts w:ascii="Times New Roman" w:eastAsia="Calibri" w:hAnsi="Times New Roman" w:cs="Times New Roman"/>
                <w:sz w:val="12"/>
                <w:szCs w:val="12"/>
              </w:rPr>
              <w:t>СО</w:t>
            </w:r>
            <w:proofErr w:type="gramEnd"/>
            <w:r w:rsidRPr="00EA06BB">
              <w:rPr>
                <w:rFonts w:ascii="Times New Roman" w:eastAsia="Calibri" w:hAnsi="Times New Roman" w:cs="Times New Roman"/>
                <w:sz w:val="12"/>
                <w:szCs w:val="12"/>
              </w:rPr>
              <w:t xml:space="preserve"> социальная гостиница для  женщин оказавшихся в трудной жизненной ситуации (по согласованию)</w:t>
            </w: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2030 </w:t>
            </w: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финансирование осуществляется</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 рамках основной деятельности</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Выявление и устранение причин и условий, способствующих совершению правонарушений</w:t>
            </w:r>
            <w:r w:rsidRPr="00EA06BB">
              <w:rPr>
                <w:rFonts w:ascii="Times New Roman" w:eastAsia="Calibri" w:hAnsi="Times New Roman" w:cs="Times New Roman"/>
                <w:bCs/>
                <w:sz w:val="12"/>
                <w:szCs w:val="12"/>
              </w:rPr>
              <w:t xml:space="preserve"> </w:t>
            </w: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2.5</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Проведение оперативно профилактического </w:t>
            </w:r>
            <w:r w:rsidRPr="00EA06BB">
              <w:rPr>
                <w:rFonts w:ascii="Times New Roman" w:eastAsia="Calibri" w:hAnsi="Times New Roman" w:cs="Times New Roman"/>
                <w:sz w:val="12"/>
                <w:szCs w:val="12"/>
              </w:rPr>
              <w:lastRenderedPageBreak/>
              <w:t>мероприятия   «Правопорядок».</w:t>
            </w:r>
          </w:p>
        </w:tc>
        <w:tc>
          <w:tcPr>
            <w:tcW w:w="809"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Отдел МВД  России по Сергиевскому району (по согласованию), ОМС муниципального района Сергиевский  (по согласованию), Северное управления министерства образования и науки Самарской области (по согласованию), МКУ «Комитет по делам семьи и детства» муниципального района Сергиевский (по согласованию),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Комиссия по делам несовершеннолетних и защите их прав при администрации муниципального района Сергиевский</w:t>
            </w: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2030 </w:t>
            </w: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финансирование осуществляется</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 рамках основной деятельности</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Снижению числа зарегистрированных преступлений и административных правонарушений, а так же повышению процента их раскрываемости.</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 </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2.6</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Осуществление </w:t>
            </w:r>
            <w:proofErr w:type="gramStart"/>
            <w:r w:rsidRPr="00EA06BB">
              <w:rPr>
                <w:rFonts w:ascii="Times New Roman" w:eastAsia="Calibri" w:hAnsi="Times New Roman" w:cs="Times New Roman"/>
                <w:sz w:val="12"/>
                <w:szCs w:val="12"/>
              </w:rPr>
              <w:t>контроля за</w:t>
            </w:r>
            <w:proofErr w:type="gramEnd"/>
            <w:r w:rsidRPr="00EA06BB">
              <w:rPr>
                <w:rFonts w:ascii="Times New Roman" w:eastAsia="Calibri" w:hAnsi="Times New Roman" w:cs="Times New Roman"/>
                <w:sz w:val="12"/>
                <w:szCs w:val="12"/>
              </w:rPr>
              <w:t xml:space="preserve"> соблюдением требований действующего законодательства организациями, имеющими лицензию на право деятельности по заготовке и переработке и реализации цветных и черных металлов. </w:t>
            </w:r>
          </w:p>
        </w:tc>
        <w:tc>
          <w:tcPr>
            <w:tcW w:w="809"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Администрация муниципального района Сергиевский,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Отдел МВД  России по Сергиевскому району  (по согласованию)</w:t>
            </w: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2030</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финансирование осуществляется</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 рамках основной деятельности</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Выявление и устранение причин и условий, способствующих совершению правонарушений</w:t>
            </w: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2.7</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Осуществление контроля, за соблюдением требований действующего законодательства организациями и ИП имеющими лицензию на розничную продажу алкогольной продукции, а также на предмет выявления и пресечения нелегального оборота алкогольной продукции. </w:t>
            </w:r>
          </w:p>
        </w:tc>
        <w:tc>
          <w:tcPr>
            <w:tcW w:w="809"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Администрация муниципального района Сергиевский,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Отдел МВД  России по Сергиевскому району  (по согласованию)</w:t>
            </w: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2030</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финансирование осуществляется</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 рамках основной деятельности</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Выявление и устранение причин и условий, способствующих совершению правонарушений</w:t>
            </w: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2.8</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Организация и проведение на постоянной основе в населенных пунктах района с наиболее </w:t>
            </w:r>
            <w:proofErr w:type="gramStart"/>
            <w:r w:rsidRPr="00EA06BB">
              <w:rPr>
                <w:rFonts w:ascii="Times New Roman" w:eastAsia="Calibri" w:hAnsi="Times New Roman" w:cs="Times New Roman"/>
                <w:sz w:val="12"/>
                <w:szCs w:val="12"/>
              </w:rPr>
              <w:t>криминогенной обстановкой</w:t>
            </w:r>
            <w:proofErr w:type="gramEnd"/>
            <w:r w:rsidRPr="00EA06BB">
              <w:rPr>
                <w:rFonts w:ascii="Times New Roman" w:eastAsia="Calibri" w:hAnsi="Times New Roman" w:cs="Times New Roman"/>
                <w:sz w:val="12"/>
                <w:szCs w:val="12"/>
              </w:rPr>
              <w:t xml:space="preserve"> дней комплексной профилактики, с привлечением всех заинтересованных служб. </w:t>
            </w:r>
          </w:p>
        </w:tc>
        <w:tc>
          <w:tcPr>
            <w:tcW w:w="809"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Отдел МВД  России по Сергиевскому району  (по согласованию), ОМС муниципального района Сергиевский (по согласованию) филиал по Сергиевскому району ФКУ УИИ УФСИН России по Самарской области (по согласованию)</w:t>
            </w: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2030</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финансирование осуществляется</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 рамках основной деятельности</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Снижению числа зарегистрированных преступлений и административных правонарушений, а так же повышению процента их раскрываемости</w:t>
            </w: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2.9</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Реализация комплекса совместных профилактических мероприятий </w:t>
            </w:r>
            <w:proofErr w:type="gramStart"/>
            <w:r w:rsidRPr="00EA06BB">
              <w:rPr>
                <w:rFonts w:ascii="Times New Roman" w:eastAsia="Calibri" w:hAnsi="Times New Roman" w:cs="Times New Roman"/>
                <w:sz w:val="12"/>
                <w:szCs w:val="12"/>
              </w:rPr>
              <w:t>по</w:t>
            </w:r>
            <w:proofErr w:type="gramEnd"/>
            <w:r w:rsidRPr="00EA06BB">
              <w:rPr>
                <w:rFonts w:ascii="Times New Roman" w:eastAsia="Calibri" w:hAnsi="Times New Roman" w:cs="Times New Roman"/>
                <w:sz w:val="12"/>
                <w:szCs w:val="12"/>
              </w:rPr>
              <w:t>:</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выявлению и пресечению нарушений конституционных прав и свобод граждан в период подготовки и проведения выборов различного уровня;</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обеспечению общественного порядка и</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lastRenderedPageBreak/>
              <w:t xml:space="preserve">безопасности граждан при проведении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общественно - политических, культурн</w:t>
            </w:r>
            <w:proofErr w:type="gramStart"/>
            <w:r w:rsidRPr="00EA06BB">
              <w:rPr>
                <w:rFonts w:ascii="Times New Roman" w:eastAsia="Calibri" w:hAnsi="Times New Roman" w:cs="Times New Roman"/>
                <w:sz w:val="12"/>
                <w:szCs w:val="12"/>
              </w:rPr>
              <w:t>о-</w:t>
            </w:r>
            <w:proofErr w:type="gramEnd"/>
            <w:r w:rsidRPr="00EA06BB">
              <w:rPr>
                <w:rFonts w:ascii="Times New Roman" w:eastAsia="Calibri" w:hAnsi="Times New Roman" w:cs="Times New Roman"/>
                <w:sz w:val="12"/>
                <w:szCs w:val="12"/>
              </w:rPr>
              <w:t xml:space="preserve">  зрелищных и спортивно - массовых мероприятий. </w:t>
            </w:r>
          </w:p>
        </w:tc>
        <w:tc>
          <w:tcPr>
            <w:tcW w:w="809"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lastRenderedPageBreak/>
              <w:t xml:space="preserve">Администрация муниципального района Сергиевский,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Отдел МВД  России по Сергиевскому району  (по согласованию),  ОМС муниципального района Сергиевский  (по согласованию)</w:t>
            </w: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2030 </w:t>
            </w: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финансирование осуществляется</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 рамках основной деятельности</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Выявление и устранение причин и условий, способствующих совершению правонарушений</w:t>
            </w:r>
            <w:r w:rsidRPr="00EA06BB">
              <w:rPr>
                <w:rFonts w:ascii="Times New Roman" w:eastAsia="Calibri" w:hAnsi="Times New Roman" w:cs="Times New Roman"/>
                <w:bCs/>
                <w:sz w:val="12"/>
                <w:szCs w:val="12"/>
              </w:rPr>
              <w:t xml:space="preserve"> </w:t>
            </w: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lastRenderedPageBreak/>
              <w:t>2.10</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Проведение мероприятий с целью изъятия у населения незаконно хранящегося огнестрельного оружия, боеприпасов, взрывчатых веществ и взрывных устройств. </w:t>
            </w:r>
          </w:p>
        </w:tc>
        <w:tc>
          <w:tcPr>
            <w:tcW w:w="809"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Отделение ЛРР по Сергиевскому, </w:t>
            </w:r>
            <w:proofErr w:type="spellStart"/>
            <w:r w:rsidRPr="00EA06BB">
              <w:rPr>
                <w:rFonts w:ascii="Times New Roman" w:eastAsia="Calibri" w:hAnsi="Times New Roman" w:cs="Times New Roman"/>
                <w:sz w:val="12"/>
                <w:szCs w:val="12"/>
              </w:rPr>
              <w:t>Кошкинскому</w:t>
            </w:r>
            <w:proofErr w:type="spellEnd"/>
            <w:r w:rsidRPr="00EA06BB">
              <w:rPr>
                <w:rFonts w:ascii="Times New Roman" w:eastAsia="Calibri" w:hAnsi="Times New Roman" w:cs="Times New Roman"/>
                <w:sz w:val="12"/>
                <w:szCs w:val="12"/>
              </w:rPr>
              <w:t xml:space="preserve">, </w:t>
            </w:r>
            <w:proofErr w:type="spellStart"/>
            <w:r w:rsidRPr="00EA06BB">
              <w:rPr>
                <w:rFonts w:ascii="Times New Roman" w:eastAsia="Calibri" w:hAnsi="Times New Roman" w:cs="Times New Roman"/>
                <w:sz w:val="12"/>
                <w:szCs w:val="12"/>
              </w:rPr>
              <w:t>Елховскому</w:t>
            </w:r>
            <w:proofErr w:type="spellEnd"/>
            <w:r w:rsidRPr="00EA06BB">
              <w:rPr>
                <w:rFonts w:ascii="Times New Roman" w:eastAsia="Calibri" w:hAnsi="Times New Roman" w:cs="Times New Roman"/>
                <w:sz w:val="12"/>
                <w:szCs w:val="12"/>
              </w:rPr>
              <w:t xml:space="preserve"> и Красноярскому районам управления </w:t>
            </w:r>
            <w:proofErr w:type="spellStart"/>
            <w:r w:rsidRPr="00EA06BB">
              <w:rPr>
                <w:rFonts w:ascii="Times New Roman" w:eastAsia="Calibri" w:hAnsi="Times New Roman" w:cs="Times New Roman"/>
                <w:sz w:val="12"/>
                <w:szCs w:val="12"/>
              </w:rPr>
              <w:t>Росгвардии</w:t>
            </w:r>
            <w:proofErr w:type="spellEnd"/>
            <w:r w:rsidRPr="00EA06BB">
              <w:rPr>
                <w:rFonts w:ascii="Times New Roman" w:eastAsia="Calibri" w:hAnsi="Times New Roman" w:cs="Times New Roman"/>
                <w:sz w:val="12"/>
                <w:szCs w:val="12"/>
              </w:rPr>
              <w:t xml:space="preserve"> по Самарской области (по согласованию), Отдел МВД  России по Сергиевскому району  (по согласованию) </w:t>
            </w: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2030 </w:t>
            </w: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финансирование осуществляется</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 рамках основной деятельности</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Создание системы стимулов для ведения законопослушного образа жизни</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2.11</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Осуществление с представителями контролирующих органов комплекса оперативно-профилактических мероприятий на объектах потребительского рынка, направленных на выявление и пресечение фактов реализации недоброкачественных продуктов питания, фальсифицированной алкогольной продукции,  лекарственных средств.</w:t>
            </w:r>
          </w:p>
        </w:tc>
        <w:tc>
          <w:tcPr>
            <w:tcW w:w="809" w:type="pct"/>
            <w:gridSpan w:val="3"/>
          </w:tcPr>
          <w:p w:rsidR="00EA06BB" w:rsidRPr="00EA06BB" w:rsidRDefault="00EA06BB" w:rsidP="006A516A">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Территориальный отдел  Управления Роспотребнадзора по Самарской области в Сергиевском районе (по согласованию), Отдел МВД  России по Сергиевскому району  (по согласованию) </w:t>
            </w: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2030 </w:t>
            </w: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финансирование осуществляется</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 рамках основной деятельности</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Выявление и устранение причин и условий, способствующих совершению правонарушений</w:t>
            </w: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2.12</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Проведение в образовательных учреждениях лекций и бесед профилактического характера об уголовной и административной ответственности несовершеннолетних за участие в противоправных действиях.</w:t>
            </w:r>
          </w:p>
        </w:tc>
        <w:tc>
          <w:tcPr>
            <w:tcW w:w="809" w:type="pct"/>
            <w:gridSpan w:val="3"/>
          </w:tcPr>
          <w:p w:rsidR="00EA06BB" w:rsidRPr="00EA06BB" w:rsidRDefault="00EA06BB" w:rsidP="006A516A">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Отдел МВД  России по Сергиевскому району  (по согласованию), Северное управление министерства образования и науки Самарской области  (по согласованию), МКУ «Управления культуры, туризма и молодежной политики»  муниципального района Сергиевский (по согласованию)</w:t>
            </w: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2030 </w:t>
            </w: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Не требует финансирования</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Создание системы стимулов для ведения законопослушного образа жизни</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2.13</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Проведение в летний период времени межведомственной операции    «Подросток».</w:t>
            </w:r>
          </w:p>
        </w:tc>
        <w:tc>
          <w:tcPr>
            <w:tcW w:w="809"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proofErr w:type="gramStart"/>
            <w:r w:rsidRPr="00EA06BB">
              <w:rPr>
                <w:rFonts w:ascii="Times New Roman" w:eastAsia="Calibri" w:hAnsi="Times New Roman" w:cs="Times New Roman"/>
                <w:sz w:val="12"/>
                <w:szCs w:val="12"/>
              </w:rPr>
              <w:t xml:space="preserve">Отдел МВД России по Сергиевскому району  (по согласованию), Северное    управление    министерства образования и  науки Самарской области   (по согласованию), МКУ «Комитет по делам семьи детства» муниципального района Сергиевский (по согласованию», Комиссия по делам несовершеннолетних и защите их прав при администрации муниципального района Сергиевский, </w:t>
            </w:r>
            <w:proofErr w:type="gramEnd"/>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МКУ «Управления </w:t>
            </w:r>
            <w:r w:rsidRPr="00EA06BB">
              <w:rPr>
                <w:rFonts w:ascii="Times New Roman" w:eastAsia="Calibri" w:hAnsi="Times New Roman" w:cs="Times New Roman"/>
                <w:sz w:val="12"/>
                <w:szCs w:val="12"/>
              </w:rPr>
              <w:lastRenderedPageBreak/>
              <w:t>культуры, туризма и молодежной политики»  муниципального района Сергиевский (по согласованию)</w:t>
            </w: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2030 </w:t>
            </w: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финансирование осуществляется</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в  рамках основной деятельности</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Снижению числа зарегистрированных преступлений и административных правонарушений, а так же повышению процента их раскрываемости</w:t>
            </w: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2.14</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Своевременное выявление социально неблагополучных семей, имеющих в своем составе несовершеннолетних детей и проведение  с ними профилактической работы.</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p>
        </w:tc>
        <w:tc>
          <w:tcPr>
            <w:tcW w:w="809"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Северное управление     министерства образования и науки Самарской области  (по согласованию), МКУ «Комитет по делам семьи детства» муниципального района Сергиевский (по согласованию),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Комиссия по делам несовершеннолетних и защите их прав при администрации муниципального района Сергиевский,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ОМС муниципального района Сергиевский  (по согласованию), Отдел МВД России по Сергиевскому району  (по согласованию), ГКУ СО «КЦСОН Северного округа» (по согласованию) </w:t>
            </w: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2030 </w:t>
            </w: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Не требует финансирования</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Выявление и устранение причин и условий, способствующих совершению правонарушений</w:t>
            </w: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2.15</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Организация   военно-патриотического лагеря для учащихся школ и студенчества. </w:t>
            </w:r>
          </w:p>
        </w:tc>
        <w:tc>
          <w:tcPr>
            <w:tcW w:w="809" w:type="pct"/>
            <w:gridSpan w:val="3"/>
          </w:tcPr>
          <w:p w:rsidR="00EA06BB" w:rsidRPr="00EA06BB" w:rsidRDefault="00EA06BB" w:rsidP="006A516A">
            <w:pPr>
              <w:tabs>
                <w:tab w:val="left" w:pos="284"/>
                <w:tab w:val="left" w:pos="3828"/>
              </w:tabs>
              <w:spacing w:after="0" w:line="240" w:lineRule="auto"/>
              <w:rPr>
                <w:rFonts w:ascii="Times New Roman" w:eastAsia="Calibri" w:hAnsi="Times New Roman" w:cs="Times New Roman"/>
                <w:b/>
                <w:sz w:val="12"/>
                <w:szCs w:val="12"/>
              </w:rPr>
            </w:pPr>
            <w:r w:rsidRPr="00EA06BB">
              <w:rPr>
                <w:rFonts w:ascii="Times New Roman" w:eastAsia="Calibri" w:hAnsi="Times New Roman" w:cs="Times New Roman"/>
                <w:sz w:val="12"/>
                <w:szCs w:val="12"/>
              </w:rPr>
              <w:t>ОМС муниципального района Сергиевский (по согласованию), Северное Управление министерства образования и науки Самарской области (по согласованию),  МБУ «Дом молодежных организаций» муниципального района Сергиевский (по согласованию)</w:t>
            </w: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2030 </w:t>
            </w: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финансирование осуществляется </w:t>
            </w:r>
          </w:p>
          <w:p w:rsidR="00EA06BB" w:rsidRPr="00EA06BB" w:rsidRDefault="00EA06BB" w:rsidP="00EA06BB">
            <w:pPr>
              <w:tabs>
                <w:tab w:val="left" w:pos="284"/>
                <w:tab w:val="left" w:pos="3828"/>
              </w:tabs>
              <w:spacing w:after="0" w:line="240" w:lineRule="auto"/>
              <w:rPr>
                <w:rFonts w:ascii="Times New Roman" w:eastAsia="Calibri" w:hAnsi="Times New Roman" w:cs="Times New Roman"/>
                <w:b/>
                <w:sz w:val="12"/>
                <w:szCs w:val="12"/>
              </w:rPr>
            </w:pPr>
            <w:r w:rsidRPr="00EA06BB">
              <w:rPr>
                <w:rFonts w:ascii="Times New Roman" w:eastAsia="Calibri" w:hAnsi="Times New Roman" w:cs="Times New Roman"/>
                <w:sz w:val="12"/>
                <w:szCs w:val="12"/>
              </w:rPr>
              <w:t>в рамках основной деятельности</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Создание системы стимулов для ведения законопослушного образа жизни</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2.16</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Проведение в образовательных учреждениях информационных бесед с учащимися о существующих религиозных конфессиях.</w:t>
            </w:r>
          </w:p>
        </w:tc>
        <w:tc>
          <w:tcPr>
            <w:tcW w:w="809"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Северное управление </w:t>
            </w:r>
          </w:p>
          <w:p w:rsidR="00EA06BB" w:rsidRPr="00EA06BB" w:rsidRDefault="00EA06BB" w:rsidP="006A516A">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министерства образования и науки Самарской области (по согласованию), Отдел МВД России по Сергиевскому району  (по согласованию)</w:t>
            </w: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2030 </w:t>
            </w: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Не требует финансирования</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Создание системы стимулов для ведения законопослушного образа жизни</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2.17</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Проведение в период зимних каникул комплексной профилактической операции «Каникулы».</w:t>
            </w:r>
          </w:p>
        </w:tc>
        <w:tc>
          <w:tcPr>
            <w:tcW w:w="809"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Отдел МВД России по Сергиевскому району  (по согласованию), Северное Управление    министерства образования и науки Самарской области (по согласованию), МКУ «Комитет по делам семьи и детства»  муниципального района Сергиевский,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МКУ «Управления культуры, туризма и молодежной политики»  муниципального района Сергиевский (по согласованию)</w:t>
            </w: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2030 </w:t>
            </w: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финансирование осуществляется</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в рамках основной деятельности</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Снижению числа зарегистрированных преступлений и административных правонарушений, а так же повышению процента их раскрываемости</w:t>
            </w: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2.18</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Организация временной занятости несовершеннолетних </w:t>
            </w:r>
            <w:r w:rsidRPr="00EA06BB">
              <w:rPr>
                <w:rFonts w:ascii="Times New Roman" w:eastAsia="Calibri" w:hAnsi="Times New Roman" w:cs="Times New Roman"/>
                <w:sz w:val="12"/>
                <w:szCs w:val="12"/>
              </w:rPr>
              <w:lastRenderedPageBreak/>
              <w:t xml:space="preserve">граждан в возрасте от         14 до 18 лет в каникулы и свободное от учебы время. </w:t>
            </w:r>
          </w:p>
        </w:tc>
        <w:tc>
          <w:tcPr>
            <w:tcW w:w="809"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lastRenderedPageBreak/>
              <w:t xml:space="preserve">ОМС  муниципального района Сергиевский (по согласованию), </w:t>
            </w:r>
            <w:r w:rsidRPr="00EA06BB">
              <w:rPr>
                <w:rFonts w:ascii="Times New Roman" w:eastAsia="Calibri" w:hAnsi="Times New Roman" w:cs="Times New Roman"/>
                <w:sz w:val="12"/>
                <w:szCs w:val="12"/>
              </w:rPr>
              <w:lastRenderedPageBreak/>
              <w:t xml:space="preserve">Северное Управление    министерства образования и науки Самарской области  (по согласованию), МКУ «Комитет по делам семьи детства» муниципального района Сергиевский, МБУ «Дом молодежных организаций» муниципального района Сергиевский (по согласованию),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proofErr w:type="gramStart"/>
            <w:r w:rsidRPr="00EA06BB">
              <w:rPr>
                <w:rFonts w:ascii="Times New Roman" w:eastAsia="Calibri" w:hAnsi="Times New Roman" w:cs="Times New Roman"/>
                <w:sz w:val="12"/>
                <w:szCs w:val="12"/>
              </w:rPr>
              <w:t>МКУ «Управления культуры, туризма и молодежной политики»  муниципального района Сергиевский (по согласованию),  территориальный  ЦЗН муниципального района Сергиевский по согласованию)</w:t>
            </w:r>
            <w:proofErr w:type="gramEnd"/>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lastRenderedPageBreak/>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2030 </w:t>
            </w: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финансирование осуществляется</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в рамках </w:t>
            </w:r>
            <w:r w:rsidRPr="00EA06BB">
              <w:rPr>
                <w:rFonts w:ascii="Times New Roman" w:eastAsia="Calibri" w:hAnsi="Times New Roman" w:cs="Times New Roman"/>
                <w:sz w:val="12"/>
                <w:szCs w:val="12"/>
              </w:rPr>
              <w:lastRenderedPageBreak/>
              <w:t>основной деятельности</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lastRenderedPageBreak/>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Создание системы стимулов для ведения законопослушного </w:t>
            </w:r>
            <w:r w:rsidRPr="00EA06BB">
              <w:rPr>
                <w:rFonts w:ascii="Times New Roman" w:eastAsia="Calibri" w:hAnsi="Times New Roman" w:cs="Times New Roman"/>
                <w:sz w:val="12"/>
                <w:szCs w:val="12"/>
              </w:rPr>
              <w:lastRenderedPageBreak/>
              <w:t>образа жизни</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lastRenderedPageBreak/>
              <w:t>2.19</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Организация п</w:t>
            </w:r>
            <w:r w:rsidR="006A516A">
              <w:rPr>
                <w:rFonts w:ascii="Times New Roman" w:eastAsia="Calibri" w:hAnsi="Times New Roman" w:cs="Times New Roman"/>
                <w:sz w:val="12"/>
                <w:szCs w:val="12"/>
              </w:rPr>
              <w:t>роведения мероприятий с несовер</w:t>
            </w:r>
            <w:r w:rsidRPr="00EA06BB">
              <w:rPr>
                <w:rFonts w:ascii="Times New Roman" w:eastAsia="Calibri" w:hAnsi="Times New Roman" w:cs="Times New Roman"/>
                <w:sz w:val="12"/>
                <w:szCs w:val="12"/>
              </w:rPr>
              <w:t>шеннолетними, состоящими на учете в правоохранительных органах (праздники, спортивные сорев</w:t>
            </w:r>
            <w:r w:rsidRPr="00EA06BB">
              <w:rPr>
                <w:rFonts w:ascii="Times New Roman" w:eastAsia="Calibri" w:hAnsi="Times New Roman" w:cs="Times New Roman"/>
                <w:sz w:val="12"/>
                <w:szCs w:val="12"/>
              </w:rPr>
              <w:softHyphen/>
              <w:t>нования) в каникулярное время.</w:t>
            </w:r>
          </w:p>
        </w:tc>
        <w:tc>
          <w:tcPr>
            <w:tcW w:w="809"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МКУ «Комитет по делам семьи детства» муниципального района Сергиевский (по согласованию),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Отдел МВД России по Сергиевскому району  (по согласованию), Северное Управление</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 ми</w:t>
            </w:r>
            <w:r w:rsidRPr="00EA06BB">
              <w:rPr>
                <w:rFonts w:ascii="Times New Roman" w:eastAsia="Calibri" w:hAnsi="Times New Roman" w:cs="Times New Roman"/>
                <w:sz w:val="12"/>
                <w:szCs w:val="12"/>
              </w:rPr>
              <w:softHyphen/>
              <w:t>нистерства образования и нау</w:t>
            </w:r>
            <w:r w:rsidRPr="00EA06BB">
              <w:rPr>
                <w:rFonts w:ascii="Times New Roman" w:eastAsia="Calibri" w:hAnsi="Times New Roman" w:cs="Times New Roman"/>
                <w:sz w:val="12"/>
                <w:szCs w:val="12"/>
              </w:rPr>
              <w:softHyphen/>
              <w:t xml:space="preserve">ки Самарской области (по согласованию),  ОМС муниципального района Сергиевский (по согласованию),   МКУ «Управления культуры, туризма и молодежной политики»  муниципального района Сергиевский  (по согласованию),   МАУ «Олимп»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муниципального района Сергиевский (по согласованию)</w:t>
            </w: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2030 </w:t>
            </w: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финансирование осуществляется</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в рамках основной деятельности</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Снижению числа зарегистрированных преступлений и административных правонарушений, а так же повышению процента их раскрываемости</w:t>
            </w: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2.20</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Организация проведения  лекций для обучающихся в образовательных учреждениях всех типов и видов,  о профилакти</w:t>
            </w:r>
            <w:r w:rsidRPr="00EA06BB">
              <w:rPr>
                <w:rFonts w:ascii="Times New Roman" w:eastAsia="Calibri" w:hAnsi="Times New Roman" w:cs="Times New Roman"/>
                <w:sz w:val="12"/>
                <w:szCs w:val="12"/>
              </w:rPr>
              <w:softHyphen/>
              <w:t>ке и борьбе с незаконным оборотом и употреблени</w:t>
            </w:r>
            <w:r w:rsidRPr="00EA06BB">
              <w:rPr>
                <w:rFonts w:ascii="Times New Roman" w:eastAsia="Calibri" w:hAnsi="Times New Roman" w:cs="Times New Roman"/>
                <w:sz w:val="12"/>
                <w:szCs w:val="12"/>
              </w:rPr>
              <w:softHyphen/>
              <w:t>ем наркотиков, пьянством и алкоголизмом, предупреждению беспризорности, безнадзорности и правонарушений.</w:t>
            </w:r>
          </w:p>
        </w:tc>
        <w:tc>
          <w:tcPr>
            <w:tcW w:w="809"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Отдел МВД России по Сергиевскому району  (по согласованию), Северное    управление    министерства образования и  науки Самарской области  (по согласованию)</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2030 </w:t>
            </w: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Не требует финансирования</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Создание системы стимулов для ведения законопослушного образа жизни</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2.21</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Проведение ежемесячных проверок осужденных несовершеннолетних, осужденных к наказаниям, не </w:t>
            </w:r>
            <w:r w:rsidRPr="00EA06BB">
              <w:rPr>
                <w:rFonts w:ascii="Times New Roman" w:eastAsia="Calibri" w:hAnsi="Times New Roman" w:cs="Times New Roman"/>
                <w:sz w:val="12"/>
                <w:szCs w:val="12"/>
              </w:rPr>
              <w:lastRenderedPageBreak/>
              <w:t>связанным с лишением свободы по месту жительства, учебы, работы с целью выявления микроклимата в семье, отношения к учебе, работе.</w:t>
            </w:r>
          </w:p>
        </w:tc>
        <w:tc>
          <w:tcPr>
            <w:tcW w:w="809"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Отдел МВД России по Сергиевскому району (по согласованию), Филиал по Сергиевскому району ФКУ УИИ УФСИН России  по Самарской области  (по согласованию),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Комиссия по делам несовершеннолетних и защите их прав при администрации муниципального  района Сергиевский, МКУ «Комитет по делам семьи детства» муниципального района Сергиевский (по согласованию).</w:t>
            </w: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2030 </w:t>
            </w: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финансирование осуществляется</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в рамках основной деятельности</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Профилактика и предотвращение рецидивной преступности</w:t>
            </w: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2.22</w:t>
            </w:r>
          </w:p>
        </w:tc>
        <w:tc>
          <w:tcPr>
            <w:tcW w:w="803" w:type="pct"/>
            <w:gridSpan w:val="2"/>
          </w:tcPr>
          <w:p w:rsidR="00EA06BB" w:rsidRPr="00EA06BB" w:rsidRDefault="00EA06BB" w:rsidP="006A516A">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Организация информирования граждан в местах их массового  пребывания о действиях при угрозе возникновения террористических ак</w:t>
            </w:r>
            <w:r w:rsidRPr="00EA06BB">
              <w:rPr>
                <w:rFonts w:ascii="Times New Roman" w:eastAsia="Calibri" w:hAnsi="Times New Roman" w:cs="Times New Roman"/>
                <w:sz w:val="12"/>
                <w:szCs w:val="12"/>
              </w:rPr>
              <w:softHyphen/>
              <w:t>тов и атак БПЛА</w:t>
            </w:r>
          </w:p>
        </w:tc>
        <w:tc>
          <w:tcPr>
            <w:tcW w:w="809"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Администрация муниципального района Сергиевский, ОМС муниципального района Сергиевский  (по согласованию), Отдел МВД России по Сергиевскому району (по согласованию)</w:t>
            </w: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2030</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финансирование осуществляется </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 рамках основной деятельности</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Удовлетворенность населения, деятельностью администрации муниципального района Сергиевский и правоохранительных органов по обеспечению безопасности граждан</w:t>
            </w: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2.23</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Организация мероприятий направленных на проведение разъяснительной работы среди населения, направленной на повышение бдительности и готовности к действиям при возникновении чрезвычайных ситуаций</w:t>
            </w:r>
          </w:p>
        </w:tc>
        <w:tc>
          <w:tcPr>
            <w:tcW w:w="809"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Антитеррористическая комиссия муниципального района Сергиевский,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Отдел МВД России по Сергиевскому району  (по согласованию)</w:t>
            </w: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2030 </w:t>
            </w: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финансирование осуществляется </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 рамках основной деятельности</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Удовлетворенность населения, деятельностью администрации муниципального района Сергиевский и правоохранительных органов по обеспечению безопасности граждан</w:t>
            </w: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2.24</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Обеспечение оперативного контроля </w:t>
            </w:r>
            <w:proofErr w:type="gramStart"/>
            <w:r w:rsidRPr="00EA06BB">
              <w:rPr>
                <w:rFonts w:ascii="Times New Roman" w:eastAsia="Calibri" w:hAnsi="Times New Roman" w:cs="Times New Roman"/>
                <w:sz w:val="12"/>
                <w:szCs w:val="12"/>
              </w:rPr>
              <w:t>за</w:t>
            </w:r>
            <w:proofErr w:type="gramEnd"/>
            <w:r w:rsidRPr="00EA06BB">
              <w:rPr>
                <w:rFonts w:ascii="Times New Roman" w:eastAsia="Calibri" w:hAnsi="Times New Roman" w:cs="Times New Roman"/>
                <w:sz w:val="12"/>
                <w:szCs w:val="12"/>
              </w:rPr>
              <w:t xml:space="preserve"> </w:t>
            </w:r>
            <w:proofErr w:type="gramStart"/>
            <w:r w:rsidRPr="00EA06BB">
              <w:rPr>
                <w:rFonts w:ascii="Times New Roman" w:eastAsia="Calibri" w:hAnsi="Times New Roman" w:cs="Times New Roman"/>
                <w:sz w:val="12"/>
                <w:szCs w:val="12"/>
              </w:rPr>
              <w:t>экстремистки</w:t>
            </w:r>
            <w:proofErr w:type="gramEnd"/>
            <w:r w:rsidRPr="00EA06BB">
              <w:rPr>
                <w:rFonts w:ascii="Times New Roman" w:eastAsia="Calibri" w:hAnsi="Times New Roman" w:cs="Times New Roman"/>
                <w:sz w:val="12"/>
                <w:szCs w:val="12"/>
              </w:rPr>
              <w:t xml:space="preserve"> настроенными членами политизированных, религиозных структур неформальных молодежных объединений, документирование их противоправной деятельности, направленной на подрыв основ конституционного строя, возбуждение национальной, расовой и религиозной розни  </w:t>
            </w:r>
          </w:p>
        </w:tc>
        <w:tc>
          <w:tcPr>
            <w:tcW w:w="809"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Антитеррористическая комиссия муниципального района Сергиевский,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Отдел МВД России по Сергиевскому району (по согласованию), Отдел в г. Отрадный УФСБ России по Самарской области  (по согласованию)</w:t>
            </w: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2030 </w:t>
            </w: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финансирование осуществляется </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 рамках основной деятельности</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Оздоровление обстановки на улицах и в общественных местах и патрулирование силами народной дружины и хуторским </w:t>
            </w:r>
            <w:proofErr w:type="gramStart"/>
            <w:r w:rsidRPr="00EA06BB">
              <w:rPr>
                <w:rFonts w:ascii="Times New Roman" w:eastAsia="Calibri" w:hAnsi="Times New Roman" w:cs="Times New Roman"/>
                <w:sz w:val="12"/>
                <w:szCs w:val="12"/>
              </w:rPr>
              <w:t>казачьем</w:t>
            </w:r>
            <w:proofErr w:type="gramEnd"/>
            <w:r w:rsidRPr="00EA06BB">
              <w:rPr>
                <w:rFonts w:ascii="Times New Roman" w:eastAsia="Calibri" w:hAnsi="Times New Roman" w:cs="Times New Roman"/>
                <w:sz w:val="12"/>
                <w:szCs w:val="12"/>
              </w:rPr>
              <w:t xml:space="preserve"> обществом «Сергиевское»</w:t>
            </w: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2.25</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Сбор и обобщение данных о лицах, проповедующих экстремизм, подготавливающих и замышляющих со</w:t>
            </w:r>
            <w:r w:rsidRPr="00EA06BB">
              <w:rPr>
                <w:rFonts w:ascii="Times New Roman" w:eastAsia="Calibri" w:hAnsi="Times New Roman" w:cs="Times New Roman"/>
                <w:sz w:val="12"/>
                <w:szCs w:val="12"/>
              </w:rPr>
              <w:softHyphen/>
              <w:t>вершение террористических актов</w:t>
            </w:r>
          </w:p>
        </w:tc>
        <w:tc>
          <w:tcPr>
            <w:tcW w:w="809"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Отдел МВД России по Сергиевскому району  (по согласованию), Отдел в г. Отрадный УФСБ России по Самарской области  (по согласованию)</w:t>
            </w: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2030</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финансирование осуществляется </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 рамках основной деятельности</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Создание системы стимулов для ведения законопослушного образа жизни</w:t>
            </w: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2.26</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Проведение профилактических мероприятий по предупреждению терроризма, политического </w:t>
            </w:r>
            <w:r w:rsidRPr="00EA06BB">
              <w:rPr>
                <w:rFonts w:ascii="Times New Roman" w:eastAsia="Calibri" w:hAnsi="Times New Roman" w:cs="Times New Roman"/>
                <w:sz w:val="12"/>
                <w:szCs w:val="12"/>
              </w:rPr>
              <w:lastRenderedPageBreak/>
              <w:t>экстремизма в национальных общинах и диаспорах</w:t>
            </w:r>
          </w:p>
        </w:tc>
        <w:tc>
          <w:tcPr>
            <w:tcW w:w="809"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lastRenderedPageBreak/>
              <w:t xml:space="preserve">Отдел МВД России по Сергиевскому району (по согласованию), Отдел в г. Отрадный УФСБ России по Самарской области (по </w:t>
            </w:r>
            <w:r w:rsidRPr="00EA06BB">
              <w:rPr>
                <w:rFonts w:ascii="Times New Roman" w:eastAsia="Calibri" w:hAnsi="Times New Roman" w:cs="Times New Roman"/>
                <w:sz w:val="12"/>
                <w:szCs w:val="12"/>
              </w:rPr>
              <w:lastRenderedPageBreak/>
              <w:t>согласованию)</w:t>
            </w: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lastRenderedPageBreak/>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2030 </w:t>
            </w: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финансирование осуществляется </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 рамках основной деятельности</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Оздоровление обстановки на улицах и в общественных местах и патрулирование силами народной </w:t>
            </w:r>
            <w:r w:rsidRPr="00EA06BB">
              <w:rPr>
                <w:rFonts w:ascii="Times New Roman" w:eastAsia="Calibri" w:hAnsi="Times New Roman" w:cs="Times New Roman"/>
                <w:sz w:val="12"/>
                <w:szCs w:val="12"/>
              </w:rPr>
              <w:lastRenderedPageBreak/>
              <w:t xml:space="preserve">дружины и хуторским </w:t>
            </w:r>
            <w:proofErr w:type="gramStart"/>
            <w:r w:rsidRPr="00EA06BB">
              <w:rPr>
                <w:rFonts w:ascii="Times New Roman" w:eastAsia="Calibri" w:hAnsi="Times New Roman" w:cs="Times New Roman"/>
                <w:sz w:val="12"/>
                <w:szCs w:val="12"/>
              </w:rPr>
              <w:t>казачьем</w:t>
            </w:r>
            <w:proofErr w:type="gramEnd"/>
            <w:r w:rsidRPr="00EA06BB">
              <w:rPr>
                <w:rFonts w:ascii="Times New Roman" w:eastAsia="Calibri" w:hAnsi="Times New Roman" w:cs="Times New Roman"/>
                <w:sz w:val="12"/>
                <w:szCs w:val="12"/>
              </w:rPr>
              <w:t xml:space="preserve"> обществом «Сергиевское»;</w:t>
            </w: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lastRenderedPageBreak/>
              <w:t>2.27</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Организация и проведение на постоянной основе лекции по вопросам противодействия терроризму и экстремизму в среде учащейся молодежи</w:t>
            </w:r>
          </w:p>
        </w:tc>
        <w:tc>
          <w:tcPr>
            <w:tcW w:w="809"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Отдел МВД России по Сергиевскому району (по согласованию), Северное    управление    мини</w:t>
            </w:r>
            <w:r w:rsidRPr="00EA06BB">
              <w:rPr>
                <w:rFonts w:ascii="Times New Roman" w:eastAsia="Calibri" w:hAnsi="Times New Roman" w:cs="Times New Roman"/>
                <w:sz w:val="12"/>
                <w:szCs w:val="12"/>
              </w:rPr>
              <w:softHyphen/>
              <w:t xml:space="preserve">стерства образования и  науки Самарской области (по согласованию),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МКУ «Управления культуры, туризма и молодежной политики»  муниципального района Сергиевский  (по согласованию)</w:t>
            </w: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2030</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Не требует финансирования</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Создание системы стимулов для ведения законопослушного образа жизни</w:t>
            </w: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2.28</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Проведение проверок общежитий, гостиниц с целью выявления нарушений регистрационного учета граждан РФ, иностранных граждан и лиц без гражданства</w:t>
            </w:r>
          </w:p>
        </w:tc>
        <w:tc>
          <w:tcPr>
            <w:tcW w:w="809"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Отдел МВД России по Сергиевскому району (по согласованию)</w:t>
            </w: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2030</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финансирование осуществляется</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 рамках основной деятельности</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Выявление и устранение причин и условий, способствующих совершению правонарушений</w:t>
            </w: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2.29</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Проведение проверок предприятий, учреждений, и организаций, расположенных на территории муниципального района Сергиевский, с целью выявления иностранных граждан, нарушающих правила пребывания на территории муниципального района Сергиевский, а также осуществляющих трудовую деятельность без оформления разрешения на работу</w:t>
            </w:r>
          </w:p>
        </w:tc>
        <w:tc>
          <w:tcPr>
            <w:tcW w:w="809"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Отдел МВД России по Сергиевскому району (по согласованию)</w:t>
            </w: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2030 </w:t>
            </w: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финансирование осуществляется</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 рамках основной деятельности</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Выявление и устранение причин и условий, способствующих совершению правонарушений</w:t>
            </w: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2.30</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Оказание содействия по вопросам трудоустройства и социальной реабилитации граждан, освобожденных из мест исполнения наказания</w:t>
            </w:r>
          </w:p>
        </w:tc>
        <w:tc>
          <w:tcPr>
            <w:tcW w:w="809"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территориальный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proofErr w:type="gramStart"/>
            <w:r w:rsidRPr="00EA06BB">
              <w:rPr>
                <w:rFonts w:ascii="Times New Roman" w:eastAsia="Calibri" w:hAnsi="Times New Roman" w:cs="Times New Roman"/>
                <w:sz w:val="12"/>
                <w:szCs w:val="12"/>
              </w:rPr>
              <w:t>ЦЗН муниципального района Сергиевский по согласованию), Отдел МВД России по Сергиевскому району (по согласованию), Филиал по Сергиевскому району ФКУ УИИ УФСИН России по Самарской области, (по согласованию),  ОМС муниципального района Сергиевский  (по согласованию)</w:t>
            </w:r>
            <w:proofErr w:type="gramEnd"/>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2030</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финансирование осуществляется</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 рамках основной деятельности</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Профилактика и предотвращение рецидивной преступности, в том числе среди несовершеннолетних</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2.31</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Оказание помощи в оформлении документов удостоверяющих личность лицам, осужденным без изоляции от общества и освобожденных из мест лишения свободы состоящих на учете </w:t>
            </w:r>
            <w:r w:rsidRPr="00EA06BB">
              <w:rPr>
                <w:rFonts w:ascii="Times New Roman" w:eastAsia="Calibri" w:hAnsi="Times New Roman" w:cs="Times New Roman"/>
                <w:sz w:val="12"/>
                <w:szCs w:val="12"/>
              </w:rPr>
              <w:lastRenderedPageBreak/>
              <w:t>филиала по Сергиевскому району ФКУ УИИ УФСИН России по Самарской области в целях трудоустройства</w:t>
            </w:r>
          </w:p>
        </w:tc>
        <w:tc>
          <w:tcPr>
            <w:tcW w:w="809" w:type="pct"/>
            <w:gridSpan w:val="3"/>
          </w:tcPr>
          <w:p w:rsidR="00EA06BB" w:rsidRPr="00EA06BB" w:rsidRDefault="00EA06BB" w:rsidP="006A516A">
            <w:pPr>
              <w:tabs>
                <w:tab w:val="left" w:pos="284"/>
                <w:tab w:val="left" w:pos="3828"/>
              </w:tabs>
              <w:spacing w:after="0" w:line="240" w:lineRule="auto"/>
              <w:rPr>
                <w:rFonts w:ascii="Times New Roman" w:eastAsia="Calibri" w:hAnsi="Times New Roman" w:cs="Times New Roman"/>
                <w:sz w:val="12"/>
                <w:szCs w:val="12"/>
              </w:rPr>
            </w:pPr>
            <w:proofErr w:type="gramStart"/>
            <w:r w:rsidRPr="00EA06BB">
              <w:rPr>
                <w:rFonts w:ascii="Times New Roman" w:eastAsia="Calibri" w:hAnsi="Times New Roman" w:cs="Times New Roman"/>
                <w:sz w:val="12"/>
                <w:szCs w:val="12"/>
              </w:rPr>
              <w:t>Территориальный ЦЗН муниципального района Сергиевский» по согласованию), Отдел МВД России по Сергиевскому району (по согласованию), Филиал по Сергиевскому району ФКУ УИИ УФСИН России по Самарской области, (по согласованию),  ОМС муниципального района Сергиевский  (по согласованию), МФЦ  с. Сергиевск Сергиевского района (по согласованию), Администрация муниципального района Сергиевский</w:t>
            </w:r>
            <w:proofErr w:type="gramEnd"/>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2030</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финансирование осуществляется</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 рамках основной деятельности</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Создание системы стимулов для ведения законопослушного образа жизни.</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Профилактика и предотвращение рецидивной преступности, в том числе среди несовершеннолетних</w:t>
            </w: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2.32</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Осуществление комплекса профилактических мероприятий в отношении осужденных к наказаниям, не связанным с лишением свободы, направленных на исполнение ими обязанностей возложенных судом.</w:t>
            </w:r>
          </w:p>
        </w:tc>
        <w:tc>
          <w:tcPr>
            <w:tcW w:w="809"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Отдел МВД России по Сергиевскому району (по согласованию), Филиал по Сергиевскому району ФКУ УИИ УФСИН России по Самарской области, (по согласованию),  ОМС муниципального района Сергиевский  (по согласованию)</w:t>
            </w: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2030 </w:t>
            </w: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финансирование осуществляется</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 рамках основной деятельности</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Создание системы стимулов для ведения законопослушного образа жизни.</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Профилактика и предотвращение рецидивной преступности, в том числе среди несовершеннолетних</w:t>
            </w: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2.33</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Обеспечение своевременного информирования орга</w:t>
            </w:r>
            <w:r w:rsidRPr="00EA06BB">
              <w:rPr>
                <w:rFonts w:ascii="Times New Roman" w:eastAsia="Calibri" w:hAnsi="Times New Roman" w:cs="Times New Roman"/>
                <w:sz w:val="12"/>
                <w:szCs w:val="12"/>
              </w:rPr>
              <w:softHyphen/>
              <w:t>нов местного самоуправления и внутренних дел о лицах, осужденных к мерам наказания не связанным с лишением свободы</w:t>
            </w:r>
          </w:p>
        </w:tc>
        <w:tc>
          <w:tcPr>
            <w:tcW w:w="809"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 Филиал по Сергиевскому району ФКУ УИИ УФСИН России по Самарской области (по согласованию)</w:t>
            </w: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2030 </w:t>
            </w: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Не требует финансирования</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Создание системы стимулов для ведения законопослушного образа жизни.</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Профилактика и предотвращение рецидивной преступности, в том числе среди несовершеннолетних</w:t>
            </w: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2.34</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Проведение мониторинга: отношение учащихся образовательных учреждений к наркомании и другим явлениям, негативно влияющим на здоровье в образовательном учреждении </w:t>
            </w:r>
          </w:p>
        </w:tc>
        <w:tc>
          <w:tcPr>
            <w:tcW w:w="809" w:type="pct"/>
            <w:gridSpan w:val="3"/>
          </w:tcPr>
          <w:p w:rsidR="00EA06BB" w:rsidRPr="00EA06BB" w:rsidRDefault="00EA06BB" w:rsidP="006A516A">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Северное    управление    министерства образования и науки Самарской области  (по согласованию)</w:t>
            </w: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2030 </w:t>
            </w: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финансирование осуществляется</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 рамках основной деятельности</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Создание системы стимулов для ведения законопослушного образа жизни</w:t>
            </w: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2.35</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Организация и проведение викторин, конкурсов, мероприятий направленных на профилактику злоупотребления алкоголем, наркотических и психотропных веществ</w:t>
            </w:r>
          </w:p>
        </w:tc>
        <w:tc>
          <w:tcPr>
            <w:tcW w:w="809" w:type="pct"/>
            <w:gridSpan w:val="3"/>
          </w:tcPr>
          <w:p w:rsidR="00EA06BB" w:rsidRPr="00EA06BB" w:rsidRDefault="00EA06BB" w:rsidP="006A516A">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Северное    управление    министерства образования и науки Самарской области  (по согласованию), МКУ «Управление культуры, туризма и молодежной политики» муниципального района Сергиевский (по согласованию)</w:t>
            </w: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2030 </w:t>
            </w: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финансирование осуществляется</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 рамках основной деятельности</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Создание системы стимулов для ведения законопослушного образа жизни</w:t>
            </w: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2.36</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Выявление лиц, осуществляющих нелегальный оборот алкогольной продукции</w:t>
            </w:r>
          </w:p>
        </w:tc>
        <w:tc>
          <w:tcPr>
            <w:tcW w:w="809"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Отдел МВД России по Сергиевскому району (по согласованию), ОМС  муниципального района Сергиевский (по согласованию), Администрация муниципального района Сергиевский</w:t>
            </w: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2030 </w:t>
            </w: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финансирование осуществляется</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 рамках основной деятельности</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Создание системы стимулов для ведения законопослушного образа жизни.</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Выявление и устранение причин и условий, способствующих совершению правонарушений</w:t>
            </w: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2.37</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Организация и  проведения мероприятий  по торговым точкам, реализующим табачные изделия и спиртные напитки  с </w:t>
            </w:r>
            <w:r w:rsidRPr="00EA06BB">
              <w:rPr>
                <w:rFonts w:ascii="Times New Roman" w:eastAsia="Calibri" w:hAnsi="Times New Roman" w:cs="Times New Roman"/>
                <w:sz w:val="12"/>
                <w:szCs w:val="12"/>
              </w:rPr>
              <w:lastRenderedPageBreak/>
              <w:t>целью выявления фактов продажи несовершеннолетним табачных изделий и спиртных напитков</w:t>
            </w:r>
          </w:p>
        </w:tc>
        <w:tc>
          <w:tcPr>
            <w:tcW w:w="809"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lastRenderedPageBreak/>
              <w:t xml:space="preserve">Отдел МВД России по Сергиевскому району  (по согласованию), Комиссия по делам несовершеннолетних и защите их прав при администрации </w:t>
            </w:r>
            <w:r w:rsidRPr="00EA06BB">
              <w:rPr>
                <w:rFonts w:ascii="Times New Roman" w:eastAsia="Calibri" w:hAnsi="Times New Roman" w:cs="Times New Roman"/>
                <w:sz w:val="12"/>
                <w:szCs w:val="12"/>
              </w:rPr>
              <w:lastRenderedPageBreak/>
              <w:t>муниципального района Сергиевский, Администрация муниципального района Сергиевский</w:t>
            </w:r>
          </w:p>
        </w:tc>
        <w:tc>
          <w:tcPr>
            <w:tcW w:w="352"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lastRenderedPageBreak/>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2030 </w:t>
            </w: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финансирование осуществляется</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в рамках основной деятельности</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0"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Создание системы стимулов для ведения законопослушного образа жизни.</w:t>
            </w:r>
          </w:p>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 xml:space="preserve">Выявление и устранение причин и условий, </w:t>
            </w:r>
            <w:r w:rsidRPr="00EA06BB">
              <w:rPr>
                <w:rFonts w:ascii="Times New Roman" w:eastAsia="Calibri" w:hAnsi="Times New Roman" w:cs="Times New Roman"/>
                <w:sz w:val="12"/>
                <w:szCs w:val="12"/>
              </w:rPr>
              <w:lastRenderedPageBreak/>
              <w:t>способствующих совершению правонарушений</w:t>
            </w:r>
          </w:p>
        </w:tc>
      </w:tr>
      <w:tr w:rsidR="00EA06BB" w:rsidRPr="00EA06BB" w:rsidTr="006A516A">
        <w:trPr>
          <w:trHeight w:val="20"/>
        </w:trPr>
        <w:tc>
          <w:tcPr>
            <w:tcW w:w="5000" w:type="pct"/>
            <w:gridSpan w:val="21"/>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sz w:val="12"/>
                <w:szCs w:val="12"/>
              </w:rPr>
              <w:lastRenderedPageBreak/>
              <w:t xml:space="preserve">                  Задача 3. Организация деятельности Народной дружины (укрепление материально-технической базы)</w:t>
            </w: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3.1</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Организация деятельности Народной дружины (в том числе укрепление материально технической базы) в муниципальном районе Сергиевский Самарской области</w:t>
            </w:r>
          </w:p>
        </w:tc>
        <w:tc>
          <w:tcPr>
            <w:tcW w:w="795"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Администрация муниципального района Сергиевский,  Отдел МВД России по Сергиевскому району  (по согласованию)</w:t>
            </w:r>
          </w:p>
        </w:tc>
        <w:tc>
          <w:tcPr>
            <w:tcW w:w="3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2030</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Местный бюджет</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350,0</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350,0</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350,0</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300,0</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300,0</w:t>
            </w:r>
          </w:p>
        </w:tc>
        <w:tc>
          <w:tcPr>
            <w:tcW w:w="288"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1 650,0</w:t>
            </w:r>
          </w:p>
        </w:tc>
        <w:tc>
          <w:tcPr>
            <w:tcW w:w="758"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proofErr w:type="gramStart"/>
            <w:r w:rsidRPr="00EA06BB">
              <w:rPr>
                <w:rFonts w:ascii="Times New Roman" w:eastAsia="Calibri" w:hAnsi="Times New Roman" w:cs="Times New Roman"/>
                <w:sz w:val="12"/>
                <w:szCs w:val="12"/>
              </w:rPr>
              <w:t>Оздоровление обстановки на улицах и в общественных местах, в том числе за счет оборудование средствами видеонаблюдения и патрулирование силами народной дружины и хуторским казачьем обществом «Сергиевское».</w:t>
            </w:r>
            <w:proofErr w:type="gramEnd"/>
          </w:p>
          <w:p w:rsidR="00EA06BB" w:rsidRPr="00EA06BB" w:rsidRDefault="00EA06BB" w:rsidP="006A516A">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Снижению числа зарегистрированных преступлений и административных правонарушений, а так же повышению процента их раскрываемости;</w:t>
            </w: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3.2</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Организация деятельности некоммерческой организации «Хуторское казачье общество «Сергиевское» (в том числе укрепление материально технической базы)</w:t>
            </w:r>
          </w:p>
        </w:tc>
        <w:tc>
          <w:tcPr>
            <w:tcW w:w="795"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Администрация муниципального района Сергиевский,  Отдел МВД России по Сергиевскому району  (по согласованию)</w:t>
            </w:r>
          </w:p>
        </w:tc>
        <w:tc>
          <w:tcPr>
            <w:tcW w:w="3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2030</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Местный бюджет</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100,0</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100,0</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100,0</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100,0</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100,0</w:t>
            </w:r>
          </w:p>
        </w:tc>
        <w:tc>
          <w:tcPr>
            <w:tcW w:w="288"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500,0</w:t>
            </w:r>
          </w:p>
        </w:tc>
        <w:tc>
          <w:tcPr>
            <w:tcW w:w="758"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proofErr w:type="gramStart"/>
            <w:r w:rsidRPr="00EA06BB">
              <w:rPr>
                <w:rFonts w:ascii="Times New Roman" w:eastAsia="Calibri" w:hAnsi="Times New Roman" w:cs="Times New Roman"/>
                <w:sz w:val="12"/>
                <w:szCs w:val="12"/>
              </w:rPr>
              <w:t>Оздоровление обстановки на улицах и в общественных местах, в том числе за счет оборудование средствами видеонаблюдения и патрулирование силами народной дружины и хуторским казачьем обществом «Сергиевское».</w:t>
            </w:r>
            <w:proofErr w:type="gramEnd"/>
          </w:p>
          <w:p w:rsidR="00EA06BB" w:rsidRPr="00EA06BB" w:rsidRDefault="00EA06BB" w:rsidP="006A516A">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Снижению числа зарегистрированных преступлений и административных правонарушений, а так же повышению процента их раскрываемости;</w:t>
            </w:r>
          </w:p>
        </w:tc>
      </w:tr>
      <w:tr w:rsidR="00A67F19" w:rsidRPr="00EA06BB" w:rsidTr="006A516A">
        <w:trPr>
          <w:trHeight w:val="20"/>
        </w:trPr>
        <w:tc>
          <w:tcPr>
            <w:tcW w:w="16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3.3</w:t>
            </w:r>
          </w:p>
        </w:tc>
        <w:tc>
          <w:tcPr>
            <w:tcW w:w="80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Оборудование  мест  массового пребывания граждан системами видео наблюдения</w:t>
            </w:r>
          </w:p>
        </w:tc>
        <w:tc>
          <w:tcPr>
            <w:tcW w:w="795"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Администрация муниципального района Сергиевский</w:t>
            </w:r>
          </w:p>
        </w:tc>
        <w:tc>
          <w:tcPr>
            <w:tcW w:w="366"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2030</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p>
        </w:tc>
        <w:tc>
          <w:tcPr>
            <w:tcW w:w="62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Местный бюджет</w:t>
            </w:r>
          </w:p>
        </w:tc>
        <w:tc>
          <w:tcPr>
            <w:tcW w:w="227"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150,0</w:t>
            </w:r>
          </w:p>
        </w:tc>
        <w:tc>
          <w:tcPr>
            <w:tcW w:w="263"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150,0</w:t>
            </w:r>
          </w:p>
        </w:tc>
        <w:tc>
          <w:tcPr>
            <w:tcW w:w="231" w:type="pct"/>
            <w:gridSpan w:val="2"/>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150,0</w:t>
            </w:r>
          </w:p>
        </w:tc>
        <w:tc>
          <w:tcPr>
            <w:tcW w:w="221"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100,0</w:t>
            </w:r>
          </w:p>
        </w:tc>
        <w:tc>
          <w:tcPr>
            <w:tcW w:w="263"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100,0</w:t>
            </w:r>
          </w:p>
        </w:tc>
        <w:tc>
          <w:tcPr>
            <w:tcW w:w="288" w:type="pct"/>
            <w:gridSpan w:val="3"/>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650,0</w:t>
            </w:r>
          </w:p>
        </w:tc>
        <w:tc>
          <w:tcPr>
            <w:tcW w:w="758" w:type="pct"/>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proofErr w:type="gramStart"/>
            <w:r w:rsidRPr="00EA06BB">
              <w:rPr>
                <w:rFonts w:ascii="Times New Roman" w:eastAsia="Calibri" w:hAnsi="Times New Roman" w:cs="Times New Roman"/>
                <w:sz w:val="12"/>
                <w:szCs w:val="12"/>
              </w:rPr>
              <w:t>Оздоровление обстановки на улицах и в общественных местах, в том числе за счет оборудование средствами видеонаблюдения и патрулирование силами народной дружины и хуторским казачьем обществом «Сергиевское».</w:t>
            </w:r>
            <w:proofErr w:type="gramEnd"/>
          </w:p>
          <w:p w:rsidR="00EA06BB" w:rsidRPr="00EA06BB" w:rsidRDefault="00EA06BB" w:rsidP="006A516A">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sz w:val="12"/>
                <w:szCs w:val="12"/>
              </w:rPr>
              <w:t>Снижению числа зарегистрированных преступлений и административных правонарушений, а так же повышению процента их раскрываемости;</w:t>
            </w:r>
          </w:p>
        </w:tc>
      </w:tr>
      <w:tr w:rsidR="00EA06BB" w:rsidRPr="00EA06BB" w:rsidTr="006A516A">
        <w:trPr>
          <w:trHeight w:val="20"/>
        </w:trPr>
        <w:tc>
          <w:tcPr>
            <w:tcW w:w="5000" w:type="pct"/>
            <w:gridSpan w:val="21"/>
            <w:tcBorders>
              <w:bottom w:val="single" w:sz="4" w:space="0" w:color="auto"/>
            </w:tcBorders>
          </w:tcPr>
          <w:p w:rsidR="00EA06BB" w:rsidRPr="00EA06BB" w:rsidRDefault="00EA06BB" w:rsidP="00EA06BB">
            <w:pPr>
              <w:tabs>
                <w:tab w:val="left" w:pos="284"/>
                <w:tab w:val="left" w:pos="3828"/>
              </w:tabs>
              <w:spacing w:after="0" w:line="240" w:lineRule="auto"/>
              <w:rPr>
                <w:rFonts w:ascii="Times New Roman" w:eastAsia="Calibri" w:hAnsi="Times New Roman" w:cs="Times New Roman"/>
                <w:b/>
                <w:sz w:val="12"/>
                <w:szCs w:val="12"/>
              </w:rPr>
            </w:pPr>
            <w:r w:rsidRPr="00EA06BB">
              <w:rPr>
                <w:rFonts w:ascii="Times New Roman" w:eastAsia="Calibri" w:hAnsi="Times New Roman" w:cs="Times New Roman"/>
                <w:b/>
                <w:sz w:val="12"/>
                <w:szCs w:val="12"/>
              </w:rPr>
              <w:t>Задача 4. Повышение уровня осведомленности населения о профилактики правонарушений на территории муниципального района Сергиевский</w:t>
            </w:r>
          </w:p>
        </w:tc>
      </w:tr>
      <w:tr w:rsidR="006A516A" w:rsidRPr="00EA06BB" w:rsidTr="006A516A">
        <w:trPr>
          <w:trHeight w:val="20"/>
        </w:trPr>
        <w:tc>
          <w:tcPr>
            <w:tcW w:w="161" w:type="pct"/>
            <w:gridSpan w:val="2"/>
            <w:tcBorders>
              <w:top w:val="single" w:sz="4" w:space="0" w:color="auto"/>
              <w:right w:val="single" w:sz="4" w:space="0" w:color="auto"/>
            </w:tcBorders>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4.1</w:t>
            </w:r>
          </w:p>
        </w:tc>
        <w:tc>
          <w:tcPr>
            <w:tcW w:w="782" w:type="pct"/>
            <w:tcBorders>
              <w:top w:val="single" w:sz="4" w:space="0" w:color="auto"/>
              <w:right w:val="single" w:sz="4" w:space="0" w:color="auto"/>
            </w:tcBorders>
          </w:tcPr>
          <w:p w:rsidR="00EA06BB" w:rsidRPr="00EA06BB" w:rsidRDefault="00EA06BB" w:rsidP="00EA06BB">
            <w:pPr>
              <w:tabs>
                <w:tab w:val="left" w:pos="284"/>
                <w:tab w:val="left" w:pos="3828"/>
              </w:tabs>
              <w:spacing w:after="0" w:line="240" w:lineRule="auto"/>
              <w:rPr>
                <w:rFonts w:ascii="Times New Roman" w:eastAsia="Calibri" w:hAnsi="Times New Roman" w:cs="Times New Roman"/>
                <w:b/>
                <w:sz w:val="12"/>
                <w:szCs w:val="12"/>
              </w:rPr>
            </w:pPr>
            <w:r w:rsidRPr="00EA06BB">
              <w:rPr>
                <w:rFonts w:ascii="Times New Roman" w:eastAsia="Calibri" w:hAnsi="Times New Roman" w:cs="Times New Roman"/>
                <w:sz w:val="12"/>
                <w:szCs w:val="12"/>
              </w:rPr>
              <w:t xml:space="preserve">Проведение тематических передач на АО «Сергиевская </w:t>
            </w:r>
            <w:r w:rsidRPr="00EA06BB">
              <w:rPr>
                <w:rFonts w:ascii="Times New Roman" w:eastAsia="Calibri" w:hAnsi="Times New Roman" w:cs="Times New Roman"/>
                <w:sz w:val="12"/>
                <w:szCs w:val="12"/>
              </w:rPr>
              <w:lastRenderedPageBreak/>
              <w:t>ТРК «Радуга -3», публикации статей  в районной газете АО «Сергиевская трибуна», по проблемам подростковой преступности наркомании токсикомании среди молодежи, детского дорожно-транспортного травматизма</w:t>
            </w:r>
          </w:p>
        </w:tc>
        <w:tc>
          <w:tcPr>
            <w:tcW w:w="745" w:type="pct"/>
            <w:gridSpan w:val="2"/>
            <w:tcBorders>
              <w:top w:val="single" w:sz="4" w:space="0" w:color="auto"/>
              <w:left w:val="single" w:sz="4" w:space="0" w:color="auto"/>
              <w:right w:val="single" w:sz="4" w:space="0" w:color="auto"/>
            </w:tcBorders>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Отдел МВД  России по Сергиевскому району  (по согласованию), ГБУЗ </w:t>
            </w:r>
            <w:proofErr w:type="gramStart"/>
            <w:r w:rsidRPr="00EA06BB">
              <w:rPr>
                <w:rFonts w:ascii="Times New Roman" w:eastAsia="Calibri" w:hAnsi="Times New Roman" w:cs="Times New Roman"/>
                <w:sz w:val="12"/>
                <w:szCs w:val="12"/>
              </w:rPr>
              <w:t>СО</w:t>
            </w:r>
            <w:proofErr w:type="gramEnd"/>
            <w:r w:rsidRPr="00EA06BB">
              <w:rPr>
                <w:rFonts w:ascii="Times New Roman" w:eastAsia="Calibri" w:hAnsi="Times New Roman" w:cs="Times New Roman"/>
                <w:sz w:val="12"/>
                <w:szCs w:val="12"/>
              </w:rPr>
              <w:t xml:space="preserve">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«Сергиевская ЦРБ» (по согласованию),</w:t>
            </w:r>
          </w:p>
          <w:p w:rsidR="00EA06BB" w:rsidRPr="00EA06BB" w:rsidRDefault="00EA06BB" w:rsidP="00EA06BB">
            <w:pPr>
              <w:tabs>
                <w:tab w:val="left" w:pos="284"/>
                <w:tab w:val="left" w:pos="3828"/>
              </w:tabs>
              <w:spacing w:after="0" w:line="240" w:lineRule="auto"/>
              <w:rPr>
                <w:rFonts w:ascii="Times New Roman" w:eastAsia="Calibri" w:hAnsi="Times New Roman" w:cs="Times New Roman"/>
                <w:b/>
                <w:sz w:val="12"/>
                <w:szCs w:val="12"/>
              </w:rPr>
            </w:pPr>
            <w:r w:rsidRPr="00EA06BB">
              <w:rPr>
                <w:rFonts w:ascii="Times New Roman" w:eastAsia="Calibri" w:hAnsi="Times New Roman" w:cs="Times New Roman"/>
                <w:sz w:val="12"/>
                <w:szCs w:val="12"/>
              </w:rPr>
              <w:t xml:space="preserve"> МКУ «Управления культуры, туризма и молодежной политики»  муниципального района Сергиевский  (по согласованию),  АО  Сергиевская ТРК «Радуга – 3»</w:t>
            </w:r>
          </w:p>
        </w:tc>
        <w:tc>
          <w:tcPr>
            <w:tcW w:w="437" w:type="pct"/>
            <w:gridSpan w:val="3"/>
            <w:tcBorders>
              <w:top w:val="single" w:sz="4" w:space="0" w:color="auto"/>
              <w:left w:val="single" w:sz="4" w:space="0" w:color="auto"/>
              <w:right w:val="single" w:sz="4" w:space="0" w:color="auto"/>
            </w:tcBorders>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  2030</w:t>
            </w:r>
          </w:p>
          <w:p w:rsidR="00EA06BB" w:rsidRPr="00EA06BB" w:rsidRDefault="00EA06BB" w:rsidP="00EA06BB">
            <w:pPr>
              <w:tabs>
                <w:tab w:val="left" w:pos="284"/>
                <w:tab w:val="left" w:pos="3828"/>
              </w:tabs>
              <w:spacing w:after="0" w:line="240" w:lineRule="auto"/>
              <w:rPr>
                <w:rFonts w:ascii="Times New Roman" w:eastAsia="Calibri" w:hAnsi="Times New Roman" w:cs="Times New Roman"/>
                <w:b/>
                <w:sz w:val="12"/>
                <w:szCs w:val="12"/>
              </w:rPr>
            </w:pPr>
          </w:p>
        </w:tc>
        <w:tc>
          <w:tcPr>
            <w:tcW w:w="631" w:type="pct"/>
            <w:gridSpan w:val="2"/>
            <w:tcBorders>
              <w:top w:val="single" w:sz="4" w:space="0" w:color="auto"/>
              <w:left w:val="single" w:sz="4" w:space="0" w:color="auto"/>
              <w:right w:val="single" w:sz="4" w:space="0" w:color="auto"/>
            </w:tcBorders>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финансирование осуществляется</w:t>
            </w:r>
          </w:p>
          <w:p w:rsidR="00EA06BB" w:rsidRPr="00EA06BB" w:rsidRDefault="00EA06BB" w:rsidP="00EA06BB">
            <w:pPr>
              <w:tabs>
                <w:tab w:val="left" w:pos="284"/>
                <w:tab w:val="left" w:pos="3828"/>
              </w:tabs>
              <w:spacing w:after="0" w:line="240" w:lineRule="auto"/>
              <w:rPr>
                <w:rFonts w:ascii="Times New Roman" w:eastAsia="Calibri" w:hAnsi="Times New Roman" w:cs="Times New Roman"/>
                <w:b/>
                <w:sz w:val="12"/>
                <w:szCs w:val="12"/>
              </w:rPr>
            </w:pPr>
            <w:r w:rsidRPr="00EA06BB">
              <w:rPr>
                <w:rFonts w:ascii="Times New Roman" w:eastAsia="Calibri" w:hAnsi="Times New Roman" w:cs="Times New Roman"/>
                <w:sz w:val="12"/>
                <w:szCs w:val="12"/>
              </w:rPr>
              <w:t>в рамках основной деятельности</w:t>
            </w:r>
          </w:p>
        </w:tc>
        <w:tc>
          <w:tcPr>
            <w:tcW w:w="219" w:type="pct"/>
            <w:tcBorders>
              <w:top w:val="single" w:sz="4" w:space="0" w:color="auto"/>
              <w:left w:val="single" w:sz="4" w:space="0" w:color="auto"/>
              <w:right w:val="single" w:sz="4" w:space="0" w:color="auto"/>
            </w:tcBorders>
          </w:tcPr>
          <w:p w:rsidR="00EA06BB" w:rsidRPr="00EA06BB" w:rsidRDefault="00EA06BB" w:rsidP="00EA06BB">
            <w:pPr>
              <w:tabs>
                <w:tab w:val="left" w:pos="284"/>
                <w:tab w:val="left" w:pos="3828"/>
              </w:tabs>
              <w:spacing w:after="0" w:line="240" w:lineRule="auto"/>
              <w:rPr>
                <w:rFonts w:ascii="Times New Roman" w:eastAsia="Calibri" w:hAnsi="Times New Roman" w:cs="Times New Roman"/>
                <w:b/>
                <w:sz w:val="12"/>
                <w:szCs w:val="12"/>
              </w:rPr>
            </w:pPr>
            <w:r w:rsidRPr="00EA06BB">
              <w:rPr>
                <w:rFonts w:ascii="Times New Roman" w:eastAsia="Calibri" w:hAnsi="Times New Roman" w:cs="Times New Roman"/>
                <w:b/>
                <w:sz w:val="12"/>
                <w:szCs w:val="12"/>
              </w:rPr>
              <w:t>-</w:t>
            </w:r>
          </w:p>
        </w:tc>
        <w:tc>
          <w:tcPr>
            <w:tcW w:w="267" w:type="pct"/>
            <w:gridSpan w:val="3"/>
            <w:tcBorders>
              <w:top w:val="single" w:sz="4" w:space="0" w:color="auto"/>
              <w:left w:val="single" w:sz="4" w:space="0" w:color="auto"/>
              <w:right w:val="single" w:sz="4" w:space="0" w:color="auto"/>
            </w:tcBorders>
          </w:tcPr>
          <w:p w:rsidR="00EA06BB" w:rsidRPr="00EA06BB" w:rsidRDefault="00EA06BB" w:rsidP="00EA06BB">
            <w:pPr>
              <w:tabs>
                <w:tab w:val="left" w:pos="284"/>
                <w:tab w:val="left" w:pos="3828"/>
              </w:tabs>
              <w:spacing w:after="0" w:line="240" w:lineRule="auto"/>
              <w:rPr>
                <w:rFonts w:ascii="Times New Roman" w:eastAsia="Calibri" w:hAnsi="Times New Roman" w:cs="Times New Roman"/>
                <w:b/>
                <w:sz w:val="12"/>
                <w:szCs w:val="12"/>
              </w:rPr>
            </w:pPr>
            <w:r w:rsidRPr="00EA06BB">
              <w:rPr>
                <w:rFonts w:ascii="Times New Roman" w:eastAsia="Calibri" w:hAnsi="Times New Roman" w:cs="Times New Roman"/>
                <w:b/>
                <w:sz w:val="12"/>
                <w:szCs w:val="12"/>
              </w:rPr>
              <w:t>-</w:t>
            </w:r>
          </w:p>
        </w:tc>
        <w:tc>
          <w:tcPr>
            <w:tcW w:w="227" w:type="pct"/>
            <w:tcBorders>
              <w:top w:val="single" w:sz="4" w:space="0" w:color="auto"/>
              <w:left w:val="single" w:sz="4" w:space="0" w:color="auto"/>
              <w:right w:val="single" w:sz="4" w:space="0" w:color="auto"/>
            </w:tcBorders>
          </w:tcPr>
          <w:p w:rsidR="00EA06BB" w:rsidRPr="00EA06BB" w:rsidRDefault="00EA06BB" w:rsidP="00EA06BB">
            <w:pPr>
              <w:tabs>
                <w:tab w:val="left" w:pos="284"/>
                <w:tab w:val="left" w:pos="3828"/>
              </w:tabs>
              <w:spacing w:after="0" w:line="240" w:lineRule="auto"/>
              <w:rPr>
                <w:rFonts w:ascii="Times New Roman" w:eastAsia="Calibri" w:hAnsi="Times New Roman" w:cs="Times New Roman"/>
                <w:b/>
                <w:sz w:val="12"/>
                <w:szCs w:val="12"/>
              </w:rPr>
            </w:pPr>
            <w:r w:rsidRPr="00EA06BB">
              <w:rPr>
                <w:rFonts w:ascii="Times New Roman" w:eastAsia="Calibri" w:hAnsi="Times New Roman" w:cs="Times New Roman"/>
                <w:b/>
                <w:sz w:val="12"/>
                <w:szCs w:val="12"/>
              </w:rPr>
              <w:t>-</w:t>
            </w:r>
          </w:p>
        </w:tc>
        <w:tc>
          <w:tcPr>
            <w:tcW w:w="221" w:type="pct"/>
            <w:tcBorders>
              <w:top w:val="single" w:sz="4" w:space="0" w:color="auto"/>
              <w:left w:val="single" w:sz="4" w:space="0" w:color="auto"/>
              <w:right w:val="single" w:sz="4" w:space="0" w:color="auto"/>
            </w:tcBorders>
          </w:tcPr>
          <w:p w:rsidR="00EA06BB" w:rsidRPr="00EA06BB" w:rsidRDefault="00EA06BB" w:rsidP="00EA06BB">
            <w:pPr>
              <w:tabs>
                <w:tab w:val="left" w:pos="284"/>
                <w:tab w:val="left" w:pos="3828"/>
              </w:tabs>
              <w:spacing w:after="0" w:line="240" w:lineRule="auto"/>
              <w:rPr>
                <w:rFonts w:ascii="Times New Roman" w:eastAsia="Calibri" w:hAnsi="Times New Roman" w:cs="Times New Roman"/>
                <w:b/>
                <w:sz w:val="12"/>
                <w:szCs w:val="12"/>
              </w:rPr>
            </w:pPr>
            <w:r w:rsidRPr="00EA06BB">
              <w:rPr>
                <w:rFonts w:ascii="Times New Roman" w:eastAsia="Calibri" w:hAnsi="Times New Roman" w:cs="Times New Roman"/>
                <w:b/>
                <w:sz w:val="12"/>
                <w:szCs w:val="12"/>
              </w:rPr>
              <w:t>-</w:t>
            </w:r>
          </w:p>
        </w:tc>
        <w:tc>
          <w:tcPr>
            <w:tcW w:w="272" w:type="pct"/>
            <w:gridSpan w:val="2"/>
            <w:tcBorders>
              <w:top w:val="single" w:sz="4" w:space="0" w:color="auto"/>
              <w:left w:val="single" w:sz="4" w:space="0" w:color="auto"/>
              <w:right w:val="single" w:sz="4" w:space="0" w:color="auto"/>
            </w:tcBorders>
          </w:tcPr>
          <w:p w:rsidR="00EA06BB" w:rsidRPr="00EA06BB" w:rsidRDefault="00EA06BB" w:rsidP="00EA06BB">
            <w:pPr>
              <w:tabs>
                <w:tab w:val="left" w:pos="284"/>
                <w:tab w:val="left" w:pos="3828"/>
              </w:tabs>
              <w:spacing w:after="0" w:line="240" w:lineRule="auto"/>
              <w:rPr>
                <w:rFonts w:ascii="Times New Roman" w:eastAsia="Calibri" w:hAnsi="Times New Roman" w:cs="Times New Roman"/>
                <w:b/>
                <w:sz w:val="12"/>
                <w:szCs w:val="12"/>
              </w:rPr>
            </w:pPr>
            <w:r w:rsidRPr="00EA06BB">
              <w:rPr>
                <w:rFonts w:ascii="Times New Roman" w:eastAsia="Calibri" w:hAnsi="Times New Roman" w:cs="Times New Roman"/>
                <w:b/>
                <w:sz w:val="12"/>
                <w:szCs w:val="12"/>
              </w:rPr>
              <w:t>-</w:t>
            </w:r>
          </w:p>
        </w:tc>
        <w:tc>
          <w:tcPr>
            <w:tcW w:w="280" w:type="pct"/>
            <w:gridSpan w:val="2"/>
            <w:tcBorders>
              <w:top w:val="single" w:sz="4" w:space="0" w:color="auto"/>
              <w:left w:val="single" w:sz="4" w:space="0" w:color="auto"/>
              <w:right w:val="single" w:sz="4" w:space="0" w:color="auto"/>
            </w:tcBorders>
          </w:tcPr>
          <w:p w:rsidR="00EA06BB" w:rsidRPr="00EA06BB" w:rsidRDefault="00EA06BB" w:rsidP="00EA06BB">
            <w:pPr>
              <w:tabs>
                <w:tab w:val="left" w:pos="284"/>
                <w:tab w:val="left" w:pos="3828"/>
              </w:tabs>
              <w:spacing w:after="0" w:line="240" w:lineRule="auto"/>
              <w:rPr>
                <w:rFonts w:ascii="Times New Roman" w:eastAsia="Calibri" w:hAnsi="Times New Roman" w:cs="Times New Roman"/>
                <w:b/>
                <w:sz w:val="12"/>
                <w:szCs w:val="12"/>
              </w:rPr>
            </w:pPr>
            <w:r w:rsidRPr="00EA06BB">
              <w:rPr>
                <w:rFonts w:ascii="Times New Roman" w:eastAsia="Calibri" w:hAnsi="Times New Roman" w:cs="Times New Roman"/>
                <w:b/>
                <w:sz w:val="12"/>
                <w:szCs w:val="12"/>
              </w:rPr>
              <w:t>-</w:t>
            </w:r>
          </w:p>
        </w:tc>
        <w:tc>
          <w:tcPr>
            <w:tcW w:w="757" w:type="pct"/>
            <w:tcBorders>
              <w:top w:val="single" w:sz="4" w:space="0" w:color="auto"/>
              <w:left w:val="single" w:sz="4" w:space="0" w:color="auto"/>
            </w:tcBorders>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Создание системы стимулов для ведения законопослушного образа жизни.</w:t>
            </w:r>
          </w:p>
          <w:p w:rsidR="00EA06BB" w:rsidRPr="00EA06BB" w:rsidRDefault="00EA06BB" w:rsidP="00EA06BB">
            <w:pPr>
              <w:tabs>
                <w:tab w:val="left" w:pos="284"/>
                <w:tab w:val="left" w:pos="3828"/>
              </w:tabs>
              <w:spacing w:after="0" w:line="240" w:lineRule="auto"/>
              <w:rPr>
                <w:rFonts w:ascii="Times New Roman" w:eastAsia="Calibri" w:hAnsi="Times New Roman" w:cs="Times New Roman"/>
                <w:b/>
                <w:sz w:val="12"/>
                <w:szCs w:val="12"/>
              </w:rPr>
            </w:pPr>
            <w:r w:rsidRPr="00EA06BB">
              <w:rPr>
                <w:rFonts w:ascii="Times New Roman" w:eastAsia="Calibri" w:hAnsi="Times New Roman" w:cs="Times New Roman"/>
                <w:sz w:val="12"/>
                <w:szCs w:val="12"/>
              </w:rPr>
              <w:t>Удовлетворенность населения, деятельностью администрации муниципального района Сергиевский и правоохранительных органов по обеспечению безопасности граждан.</w:t>
            </w:r>
          </w:p>
        </w:tc>
      </w:tr>
      <w:tr w:rsidR="006A516A" w:rsidRPr="00EA06BB" w:rsidTr="006A516A">
        <w:trPr>
          <w:trHeight w:val="20"/>
        </w:trPr>
        <w:tc>
          <w:tcPr>
            <w:tcW w:w="161" w:type="pct"/>
            <w:gridSpan w:val="2"/>
            <w:tcBorders>
              <w:right w:val="single" w:sz="4" w:space="0" w:color="auto"/>
            </w:tcBorders>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4.2</w:t>
            </w:r>
          </w:p>
        </w:tc>
        <w:tc>
          <w:tcPr>
            <w:tcW w:w="782" w:type="pct"/>
            <w:tcBorders>
              <w:left w:val="single" w:sz="4" w:space="0" w:color="auto"/>
              <w:right w:val="single" w:sz="4" w:space="0" w:color="auto"/>
            </w:tcBorders>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Организация и проведение на АО «Сергиевская ТРК «Радуга -3», АО «Сергиевская трибуна» пропаганду патриотизма, здорового образа жизни подростков и молодежи с целью недопущения экстремистских проявлений в молодежной среде</w:t>
            </w:r>
          </w:p>
        </w:tc>
        <w:tc>
          <w:tcPr>
            <w:tcW w:w="745" w:type="pct"/>
            <w:gridSpan w:val="2"/>
            <w:tcBorders>
              <w:left w:val="single" w:sz="4" w:space="0" w:color="auto"/>
              <w:right w:val="single" w:sz="4" w:space="0" w:color="auto"/>
            </w:tcBorders>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 xml:space="preserve">МКУ «Управления культуры, туризма и молодежной политики»  муниципального района Сергиевский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(по согласованию),  АО  Сергиевская ТРК «Радуга – 3»</w:t>
            </w:r>
          </w:p>
        </w:tc>
        <w:tc>
          <w:tcPr>
            <w:tcW w:w="437" w:type="pct"/>
            <w:gridSpan w:val="3"/>
            <w:tcBorders>
              <w:left w:val="single" w:sz="4" w:space="0" w:color="auto"/>
              <w:right w:val="single" w:sz="4" w:space="0" w:color="auto"/>
            </w:tcBorders>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Cs/>
                <w:sz w:val="12"/>
                <w:szCs w:val="12"/>
              </w:rPr>
              <w:t xml:space="preserve">2026 - </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bCs/>
                <w:sz w:val="12"/>
                <w:szCs w:val="12"/>
              </w:rPr>
              <w:t xml:space="preserve">  2030</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p>
        </w:tc>
        <w:tc>
          <w:tcPr>
            <w:tcW w:w="631" w:type="pct"/>
            <w:gridSpan w:val="2"/>
            <w:tcBorders>
              <w:left w:val="single" w:sz="4" w:space="0" w:color="auto"/>
              <w:right w:val="single" w:sz="4" w:space="0" w:color="auto"/>
            </w:tcBorders>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финансирование осуществляется</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в рамках основной деятельности</w:t>
            </w:r>
          </w:p>
        </w:tc>
        <w:tc>
          <w:tcPr>
            <w:tcW w:w="219" w:type="pct"/>
            <w:tcBorders>
              <w:left w:val="single" w:sz="4" w:space="0" w:color="auto"/>
              <w:right w:val="single" w:sz="4" w:space="0" w:color="auto"/>
            </w:tcBorders>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7" w:type="pct"/>
            <w:gridSpan w:val="3"/>
            <w:tcBorders>
              <w:left w:val="single" w:sz="4" w:space="0" w:color="auto"/>
              <w:right w:val="single" w:sz="4" w:space="0" w:color="auto"/>
            </w:tcBorders>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7" w:type="pct"/>
            <w:tcBorders>
              <w:left w:val="single" w:sz="4" w:space="0" w:color="auto"/>
              <w:right w:val="single" w:sz="4" w:space="0" w:color="auto"/>
            </w:tcBorders>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21" w:type="pct"/>
            <w:tcBorders>
              <w:left w:val="single" w:sz="4" w:space="0" w:color="auto"/>
              <w:right w:val="single" w:sz="4" w:space="0" w:color="auto"/>
            </w:tcBorders>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63" w:type="pct"/>
            <w:tcBorders>
              <w:left w:val="single" w:sz="4" w:space="0" w:color="auto"/>
              <w:right w:val="single" w:sz="4" w:space="0" w:color="auto"/>
            </w:tcBorders>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289" w:type="pct"/>
            <w:gridSpan w:val="3"/>
            <w:tcBorders>
              <w:left w:val="single" w:sz="4" w:space="0" w:color="auto"/>
              <w:right w:val="single" w:sz="4" w:space="0" w:color="auto"/>
            </w:tcBorders>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w:t>
            </w:r>
          </w:p>
        </w:tc>
        <w:tc>
          <w:tcPr>
            <w:tcW w:w="757" w:type="pct"/>
            <w:tcBorders>
              <w:left w:val="single" w:sz="4" w:space="0" w:color="auto"/>
            </w:tcBorders>
          </w:tcPr>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Создание системы стимулов для ведения законопослушного образа жизни.</w:t>
            </w:r>
          </w:p>
          <w:p w:rsidR="00EA06BB" w:rsidRPr="00EA06BB" w:rsidRDefault="00EA06BB" w:rsidP="00EA06BB">
            <w:pPr>
              <w:tabs>
                <w:tab w:val="left" w:pos="284"/>
                <w:tab w:val="left" w:pos="3828"/>
              </w:tabs>
              <w:spacing w:after="0" w:line="240" w:lineRule="auto"/>
              <w:rPr>
                <w:rFonts w:ascii="Times New Roman" w:eastAsia="Calibri" w:hAnsi="Times New Roman" w:cs="Times New Roman"/>
                <w:sz w:val="12"/>
                <w:szCs w:val="12"/>
              </w:rPr>
            </w:pPr>
            <w:r w:rsidRPr="00EA06BB">
              <w:rPr>
                <w:rFonts w:ascii="Times New Roman" w:eastAsia="Calibri" w:hAnsi="Times New Roman" w:cs="Times New Roman"/>
                <w:sz w:val="12"/>
                <w:szCs w:val="12"/>
              </w:rPr>
              <w:t>Удовлетворенность населения, деятельностью администрации муниципального района Сергиевский и правоохранительных органов по обеспечению безопасности граждан.</w:t>
            </w:r>
          </w:p>
        </w:tc>
      </w:tr>
      <w:tr w:rsidR="00EA06BB" w:rsidRPr="00EA06BB" w:rsidTr="006A516A">
        <w:trPr>
          <w:trHeight w:val="20"/>
        </w:trPr>
        <w:tc>
          <w:tcPr>
            <w:tcW w:w="2756" w:type="pct"/>
            <w:gridSpan w:val="10"/>
            <w:tcBorders>
              <w:right w:val="single" w:sz="4" w:space="0" w:color="auto"/>
            </w:tcBorders>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Итого</w:t>
            </w:r>
          </w:p>
        </w:tc>
        <w:tc>
          <w:tcPr>
            <w:tcW w:w="223" w:type="pct"/>
            <w:gridSpan w:val="2"/>
            <w:tcBorders>
              <w:right w:val="single" w:sz="4" w:space="0" w:color="auto"/>
            </w:tcBorders>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600,0</w:t>
            </w:r>
          </w:p>
        </w:tc>
        <w:tc>
          <w:tcPr>
            <w:tcW w:w="259" w:type="pct"/>
            <w:tcBorders>
              <w:right w:val="single" w:sz="4" w:space="0" w:color="auto"/>
            </w:tcBorders>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
                <w:bCs/>
                <w:sz w:val="12"/>
                <w:szCs w:val="12"/>
              </w:rPr>
              <w:t>600,0</w:t>
            </w:r>
          </w:p>
        </w:tc>
        <w:tc>
          <w:tcPr>
            <w:tcW w:w="231" w:type="pct"/>
            <w:gridSpan w:val="2"/>
            <w:tcBorders>
              <w:right w:val="single" w:sz="4" w:space="0" w:color="auto"/>
            </w:tcBorders>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
                <w:bCs/>
                <w:sz w:val="12"/>
                <w:szCs w:val="12"/>
              </w:rPr>
              <w:t>600,0</w:t>
            </w:r>
          </w:p>
        </w:tc>
        <w:tc>
          <w:tcPr>
            <w:tcW w:w="221" w:type="pct"/>
            <w:tcBorders>
              <w:right w:val="single" w:sz="4" w:space="0" w:color="auto"/>
            </w:tcBorders>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
                <w:bCs/>
                <w:sz w:val="12"/>
                <w:szCs w:val="12"/>
              </w:rPr>
              <w:t>500,0</w:t>
            </w:r>
          </w:p>
        </w:tc>
        <w:tc>
          <w:tcPr>
            <w:tcW w:w="272" w:type="pct"/>
            <w:gridSpan w:val="2"/>
            <w:tcBorders>
              <w:right w:val="single" w:sz="4" w:space="0" w:color="auto"/>
            </w:tcBorders>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r w:rsidRPr="00EA06BB">
              <w:rPr>
                <w:rFonts w:ascii="Times New Roman" w:eastAsia="Calibri" w:hAnsi="Times New Roman" w:cs="Times New Roman"/>
                <w:b/>
                <w:bCs/>
                <w:sz w:val="12"/>
                <w:szCs w:val="12"/>
              </w:rPr>
              <w:t>500,0</w:t>
            </w:r>
          </w:p>
        </w:tc>
        <w:tc>
          <w:tcPr>
            <w:tcW w:w="280" w:type="pct"/>
            <w:gridSpan w:val="2"/>
            <w:tcBorders>
              <w:right w:val="single" w:sz="4" w:space="0" w:color="auto"/>
            </w:tcBorders>
          </w:tcPr>
          <w:p w:rsidR="00EA06BB" w:rsidRPr="00EA06BB" w:rsidRDefault="00EA06BB" w:rsidP="00EA06BB">
            <w:pPr>
              <w:tabs>
                <w:tab w:val="left" w:pos="284"/>
                <w:tab w:val="left" w:pos="3828"/>
              </w:tabs>
              <w:spacing w:after="0" w:line="240" w:lineRule="auto"/>
              <w:rPr>
                <w:rFonts w:ascii="Times New Roman" w:eastAsia="Calibri" w:hAnsi="Times New Roman" w:cs="Times New Roman"/>
                <w:b/>
                <w:bCs/>
                <w:sz w:val="12"/>
                <w:szCs w:val="12"/>
              </w:rPr>
            </w:pPr>
            <w:r w:rsidRPr="00EA06BB">
              <w:rPr>
                <w:rFonts w:ascii="Times New Roman" w:eastAsia="Calibri" w:hAnsi="Times New Roman" w:cs="Times New Roman"/>
                <w:b/>
                <w:bCs/>
                <w:sz w:val="12"/>
                <w:szCs w:val="12"/>
              </w:rPr>
              <w:t>2 800,0</w:t>
            </w:r>
          </w:p>
        </w:tc>
        <w:tc>
          <w:tcPr>
            <w:tcW w:w="757" w:type="pct"/>
            <w:tcBorders>
              <w:left w:val="single" w:sz="4" w:space="0" w:color="auto"/>
            </w:tcBorders>
          </w:tcPr>
          <w:p w:rsidR="00EA06BB" w:rsidRPr="00EA06BB" w:rsidRDefault="00EA06BB" w:rsidP="00EA06BB">
            <w:pPr>
              <w:tabs>
                <w:tab w:val="left" w:pos="284"/>
                <w:tab w:val="left" w:pos="3828"/>
              </w:tabs>
              <w:spacing w:after="0" w:line="240" w:lineRule="auto"/>
              <w:rPr>
                <w:rFonts w:ascii="Times New Roman" w:eastAsia="Calibri" w:hAnsi="Times New Roman" w:cs="Times New Roman"/>
                <w:bCs/>
                <w:sz w:val="12"/>
                <w:szCs w:val="12"/>
              </w:rPr>
            </w:pPr>
          </w:p>
        </w:tc>
      </w:tr>
    </w:tbl>
    <w:p w:rsidR="00EA06BB" w:rsidRPr="00EA06BB" w:rsidRDefault="00EA06BB" w:rsidP="006A516A">
      <w:pPr>
        <w:tabs>
          <w:tab w:val="left" w:pos="284"/>
          <w:tab w:val="left" w:pos="3828"/>
        </w:tabs>
        <w:spacing w:after="0" w:line="240" w:lineRule="auto"/>
        <w:ind w:firstLine="284"/>
        <w:jc w:val="both"/>
        <w:rPr>
          <w:rFonts w:ascii="Times New Roman" w:eastAsia="Calibri" w:hAnsi="Times New Roman" w:cs="Times New Roman"/>
          <w:sz w:val="12"/>
          <w:szCs w:val="12"/>
        </w:rPr>
      </w:pPr>
      <w:r w:rsidRPr="00EA06BB">
        <w:rPr>
          <w:rFonts w:ascii="Times New Roman" w:eastAsia="Calibri" w:hAnsi="Times New Roman" w:cs="Times New Roman"/>
          <w:sz w:val="12"/>
          <w:szCs w:val="12"/>
        </w:rPr>
        <w:t>(*) Общий объем финансового обеспечения Программы, а также объем бюджетных ассигнований местного бюджета будут уточнены после утверждения Решения о бюджете на очередной финансовый год и плановый период</w:t>
      </w:r>
    </w:p>
    <w:p w:rsidR="009F7CB7" w:rsidRPr="009F7CB7" w:rsidRDefault="009F7CB7" w:rsidP="009F7CB7">
      <w:pPr>
        <w:tabs>
          <w:tab w:val="left" w:pos="284"/>
          <w:tab w:val="left" w:pos="3828"/>
        </w:tabs>
        <w:spacing w:after="0" w:line="240" w:lineRule="auto"/>
        <w:jc w:val="both"/>
        <w:rPr>
          <w:rFonts w:ascii="Times New Roman" w:eastAsia="Calibri" w:hAnsi="Times New Roman" w:cs="Times New Roman"/>
          <w:sz w:val="12"/>
          <w:szCs w:val="12"/>
        </w:rPr>
      </w:pPr>
    </w:p>
    <w:p w:rsidR="009F7CB7" w:rsidRPr="009F7CB7" w:rsidRDefault="009F7CB7" w:rsidP="009F7CB7">
      <w:pPr>
        <w:tabs>
          <w:tab w:val="left" w:pos="284"/>
          <w:tab w:val="left" w:pos="3828"/>
        </w:tabs>
        <w:spacing w:after="0" w:line="240" w:lineRule="auto"/>
        <w:jc w:val="both"/>
        <w:rPr>
          <w:rFonts w:ascii="Times New Roman" w:eastAsia="Calibri" w:hAnsi="Times New Roman" w:cs="Times New Roman"/>
          <w:sz w:val="12"/>
          <w:szCs w:val="12"/>
        </w:rPr>
      </w:pPr>
    </w:p>
    <w:p w:rsidR="00C36240" w:rsidRPr="00C36240" w:rsidRDefault="00C36240" w:rsidP="00C36240">
      <w:pPr>
        <w:tabs>
          <w:tab w:val="left" w:pos="284"/>
          <w:tab w:val="left" w:pos="3828"/>
        </w:tabs>
        <w:spacing w:after="0" w:line="240" w:lineRule="auto"/>
        <w:jc w:val="center"/>
        <w:rPr>
          <w:rFonts w:ascii="Times New Roman" w:eastAsia="Calibri" w:hAnsi="Times New Roman" w:cs="Times New Roman"/>
          <w:b/>
          <w:sz w:val="12"/>
          <w:szCs w:val="12"/>
        </w:rPr>
      </w:pPr>
      <w:r w:rsidRPr="00C36240">
        <w:rPr>
          <w:rFonts w:ascii="Times New Roman" w:eastAsia="Calibri" w:hAnsi="Times New Roman" w:cs="Times New Roman"/>
          <w:b/>
          <w:sz w:val="12"/>
          <w:szCs w:val="12"/>
        </w:rPr>
        <w:t>СОБРАНИЕ ПРЕДСТАВИТЕЛЕЙ</w:t>
      </w:r>
    </w:p>
    <w:p w:rsidR="00C36240" w:rsidRPr="00C36240" w:rsidRDefault="00C36240" w:rsidP="00C36240">
      <w:pPr>
        <w:tabs>
          <w:tab w:val="left" w:pos="284"/>
          <w:tab w:val="left" w:pos="3828"/>
        </w:tabs>
        <w:spacing w:after="0" w:line="240" w:lineRule="auto"/>
        <w:jc w:val="center"/>
        <w:rPr>
          <w:rFonts w:ascii="Times New Roman" w:eastAsia="Calibri" w:hAnsi="Times New Roman" w:cs="Times New Roman"/>
          <w:b/>
          <w:sz w:val="12"/>
          <w:szCs w:val="12"/>
        </w:rPr>
      </w:pPr>
      <w:r w:rsidRPr="00C36240">
        <w:rPr>
          <w:rFonts w:ascii="Times New Roman" w:eastAsia="Calibri" w:hAnsi="Times New Roman" w:cs="Times New Roman"/>
          <w:b/>
          <w:sz w:val="12"/>
          <w:szCs w:val="12"/>
        </w:rPr>
        <w:t>СЕЛЬСКОГО ПОСЕЛЕНИЯ СЕРГИЕВСК</w:t>
      </w:r>
    </w:p>
    <w:p w:rsidR="00C36240" w:rsidRPr="00C36240" w:rsidRDefault="00C36240" w:rsidP="00C36240">
      <w:pPr>
        <w:tabs>
          <w:tab w:val="left" w:pos="284"/>
          <w:tab w:val="left" w:pos="3828"/>
        </w:tabs>
        <w:spacing w:after="0" w:line="240" w:lineRule="auto"/>
        <w:jc w:val="center"/>
        <w:rPr>
          <w:rFonts w:ascii="Times New Roman" w:eastAsia="Calibri" w:hAnsi="Times New Roman" w:cs="Times New Roman"/>
          <w:b/>
          <w:sz w:val="12"/>
          <w:szCs w:val="12"/>
        </w:rPr>
      </w:pPr>
      <w:r w:rsidRPr="00C36240">
        <w:rPr>
          <w:rFonts w:ascii="Times New Roman" w:eastAsia="Calibri" w:hAnsi="Times New Roman" w:cs="Times New Roman"/>
          <w:b/>
          <w:sz w:val="12"/>
          <w:szCs w:val="12"/>
        </w:rPr>
        <w:t>МУНИЦИПАЛЬНОГО РАЙОНА СЕРГИЕВСКИЙ</w:t>
      </w:r>
    </w:p>
    <w:p w:rsidR="00C36240" w:rsidRPr="00C36240" w:rsidRDefault="00C36240" w:rsidP="00C36240">
      <w:pPr>
        <w:tabs>
          <w:tab w:val="left" w:pos="284"/>
          <w:tab w:val="left" w:pos="3828"/>
        </w:tabs>
        <w:spacing w:after="0" w:line="240" w:lineRule="auto"/>
        <w:jc w:val="center"/>
        <w:rPr>
          <w:rFonts w:ascii="Times New Roman" w:eastAsia="Calibri" w:hAnsi="Times New Roman" w:cs="Times New Roman"/>
          <w:b/>
          <w:sz w:val="12"/>
          <w:szCs w:val="12"/>
        </w:rPr>
      </w:pPr>
      <w:r w:rsidRPr="00C36240">
        <w:rPr>
          <w:rFonts w:ascii="Times New Roman" w:eastAsia="Calibri" w:hAnsi="Times New Roman" w:cs="Times New Roman"/>
          <w:b/>
          <w:sz w:val="12"/>
          <w:szCs w:val="12"/>
        </w:rPr>
        <w:t>САМАРСКОЙ ОБЛАСТИ</w:t>
      </w:r>
    </w:p>
    <w:p w:rsidR="00C36240" w:rsidRPr="00C36240" w:rsidRDefault="00C36240" w:rsidP="00C36240">
      <w:pPr>
        <w:tabs>
          <w:tab w:val="left" w:pos="284"/>
          <w:tab w:val="left" w:pos="3828"/>
        </w:tabs>
        <w:spacing w:after="0" w:line="240" w:lineRule="auto"/>
        <w:jc w:val="center"/>
        <w:rPr>
          <w:rFonts w:ascii="Times New Roman" w:eastAsia="Calibri" w:hAnsi="Times New Roman" w:cs="Times New Roman"/>
          <w:b/>
          <w:sz w:val="12"/>
          <w:szCs w:val="12"/>
        </w:rPr>
      </w:pPr>
    </w:p>
    <w:p w:rsidR="00C36240" w:rsidRPr="00C36240" w:rsidRDefault="00C36240" w:rsidP="00C36240">
      <w:pPr>
        <w:tabs>
          <w:tab w:val="left" w:pos="284"/>
          <w:tab w:val="left" w:pos="3828"/>
        </w:tabs>
        <w:spacing w:after="0" w:line="240" w:lineRule="auto"/>
        <w:jc w:val="center"/>
        <w:rPr>
          <w:rFonts w:ascii="Times New Roman" w:eastAsia="Calibri" w:hAnsi="Times New Roman" w:cs="Times New Roman"/>
          <w:b/>
          <w:sz w:val="12"/>
          <w:szCs w:val="12"/>
        </w:rPr>
      </w:pPr>
      <w:r w:rsidRPr="00C36240">
        <w:rPr>
          <w:rFonts w:ascii="Times New Roman" w:eastAsia="Calibri" w:hAnsi="Times New Roman" w:cs="Times New Roman"/>
          <w:b/>
          <w:sz w:val="12"/>
          <w:szCs w:val="12"/>
        </w:rPr>
        <w:t>РЕШЕНИЕ</w:t>
      </w:r>
    </w:p>
    <w:p w:rsidR="00C36240" w:rsidRPr="00C36240" w:rsidRDefault="00C36240" w:rsidP="00C36240">
      <w:pPr>
        <w:tabs>
          <w:tab w:val="left" w:pos="284"/>
          <w:tab w:val="left" w:pos="3828"/>
        </w:tabs>
        <w:spacing w:after="0" w:line="240" w:lineRule="auto"/>
        <w:jc w:val="center"/>
        <w:rPr>
          <w:rFonts w:ascii="Times New Roman" w:eastAsia="Calibri" w:hAnsi="Times New Roman" w:cs="Times New Roman"/>
          <w:b/>
          <w:sz w:val="12"/>
          <w:szCs w:val="12"/>
        </w:rPr>
      </w:pPr>
      <w:r w:rsidRPr="00C36240">
        <w:rPr>
          <w:rFonts w:ascii="Times New Roman" w:eastAsia="Calibri" w:hAnsi="Times New Roman" w:cs="Times New Roman"/>
          <w:b/>
          <w:sz w:val="12"/>
          <w:szCs w:val="12"/>
        </w:rPr>
        <w:t>от «14» января  2026 г. № 1</w:t>
      </w:r>
    </w:p>
    <w:p w:rsidR="00C36240" w:rsidRPr="00C36240" w:rsidRDefault="00C36240" w:rsidP="00C36240">
      <w:pPr>
        <w:tabs>
          <w:tab w:val="left" w:pos="284"/>
          <w:tab w:val="left" w:pos="3828"/>
        </w:tabs>
        <w:spacing w:after="0" w:line="240" w:lineRule="auto"/>
        <w:jc w:val="center"/>
        <w:rPr>
          <w:rFonts w:ascii="Times New Roman" w:eastAsia="Calibri" w:hAnsi="Times New Roman" w:cs="Times New Roman"/>
          <w:b/>
          <w:sz w:val="12"/>
          <w:szCs w:val="12"/>
        </w:rPr>
      </w:pPr>
    </w:p>
    <w:p w:rsidR="00C36240" w:rsidRPr="00C36240" w:rsidRDefault="00C36240" w:rsidP="00C36240">
      <w:pPr>
        <w:tabs>
          <w:tab w:val="left" w:pos="284"/>
          <w:tab w:val="left" w:pos="3828"/>
        </w:tabs>
        <w:spacing w:after="0" w:line="240" w:lineRule="auto"/>
        <w:jc w:val="center"/>
        <w:rPr>
          <w:rFonts w:ascii="Times New Roman" w:eastAsia="Calibri" w:hAnsi="Times New Roman" w:cs="Times New Roman"/>
          <w:b/>
          <w:sz w:val="12"/>
          <w:szCs w:val="12"/>
        </w:rPr>
      </w:pPr>
      <w:r w:rsidRPr="00C36240">
        <w:rPr>
          <w:rFonts w:ascii="Times New Roman" w:eastAsia="Calibri" w:hAnsi="Times New Roman" w:cs="Times New Roman"/>
          <w:b/>
          <w:sz w:val="12"/>
          <w:szCs w:val="12"/>
        </w:rPr>
        <w:t>«Об утверждении средней стоимости одного квадратного метра общей площади жилья по сельскому поселению Сергиевск муниципального района Сергиевский на I квартал 2026 г.»</w:t>
      </w:r>
    </w:p>
    <w:p w:rsidR="00C36240" w:rsidRPr="00C36240" w:rsidRDefault="00C36240" w:rsidP="00C36240">
      <w:pPr>
        <w:tabs>
          <w:tab w:val="left" w:pos="284"/>
          <w:tab w:val="left" w:pos="3828"/>
        </w:tabs>
        <w:spacing w:after="0" w:line="240" w:lineRule="auto"/>
        <w:jc w:val="both"/>
        <w:rPr>
          <w:rFonts w:ascii="Times New Roman" w:eastAsia="Calibri" w:hAnsi="Times New Roman" w:cs="Times New Roman"/>
          <w:sz w:val="12"/>
          <w:szCs w:val="12"/>
        </w:rPr>
      </w:pPr>
    </w:p>
    <w:p w:rsidR="00C36240" w:rsidRPr="00C36240" w:rsidRDefault="00C36240" w:rsidP="00C36240">
      <w:pPr>
        <w:tabs>
          <w:tab w:val="left" w:pos="284"/>
          <w:tab w:val="left" w:pos="3828"/>
        </w:tabs>
        <w:spacing w:after="0" w:line="240" w:lineRule="auto"/>
        <w:ind w:firstLine="284"/>
        <w:jc w:val="both"/>
        <w:rPr>
          <w:rFonts w:ascii="Times New Roman" w:eastAsia="Calibri" w:hAnsi="Times New Roman" w:cs="Times New Roman"/>
          <w:sz w:val="12"/>
          <w:szCs w:val="12"/>
        </w:rPr>
      </w:pPr>
      <w:r w:rsidRPr="00C36240">
        <w:rPr>
          <w:rFonts w:ascii="Times New Roman" w:eastAsia="Calibri" w:hAnsi="Times New Roman" w:cs="Times New Roman"/>
          <w:sz w:val="12"/>
          <w:szCs w:val="12"/>
        </w:rPr>
        <w:t>В соответствии с Законом Самарской области от 05.07.2005 № 139-ГД  «О жилище»,  Уставом сельского  поселения  Сергиевск муниципального района Сергиевский Самарской области,</w:t>
      </w:r>
      <w:r>
        <w:rPr>
          <w:rFonts w:ascii="Times New Roman" w:eastAsia="Calibri" w:hAnsi="Times New Roman" w:cs="Times New Roman"/>
          <w:sz w:val="12"/>
          <w:szCs w:val="12"/>
        </w:rPr>
        <w:t xml:space="preserve"> </w:t>
      </w:r>
      <w:r w:rsidRPr="00C36240">
        <w:rPr>
          <w:rFonts w:ascii="Times New Roman" w:eastAsia="Calibri" w:hAnsi="Times New Roman" w:cs="Times New Roman"/>
          <w:sz w:val="12"/>
          <w:szCs w:val="12"/>
        </w:rPr>
        <w:t>Собрание Представителей сельского поселения Сергиевск муниципального района Сергиевский Самарской области решило:</w:t>
      </w:r>
    </w:p>
    <w:p w:rsidR="00C36240" w:rsidRPr="00C36240" w:rsidRDefault="00C36240" w:rsidP="00C36240">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Pr="00C36240">
        <w:rPr>
          <w:rFonts w:ascii="Times New Roman" w:eastAsia="Calibri" w:hAnsi="Times New Roman" w:cs="Times New Roman"/>
          <w:sz w:val="12"/>
          <w:szCs w:val="12"/>
        </w:rPr>
        <w:t xml:space="preserve">Утвердить по сельскому поселению Сергиевск  муниципального района Сергиевский среднюю стоимость одного квадратного метра общей площади жилья на I квартал 2026 г. в размере 38 200 рублей. Данная величина применяется для определения стоимости приобретения жилого помещения, наличие которого не даёт оснований для признания заявителя и членов его семьи (одиноко проживающего гражданина) </w:t>
      </w:r>
      <w:proofErr w:type="gramStart"/>
      <w:r w:rsidRPr="00C36240">
        <w:rPr>
          <w:rFonts w:ascii="Times New Roman" w:eastAsia="Calibri" w:hAnsi="Times New Roman" w:cs="Times New Roman"/>
          <w:sz w:val="12"/>
          <w:szCs w:val="12"/>
        </w:rPr>
        <w:t>нуждающимися</w:t>
      </w:r>
      <w:proofErr w:type="gramEnd"/>
      <w:r w:rsidRPr="00C36240">
        <w:rPr>
          <w:rFonts w:ascii="Times New Roman" w:eastAsia="Calibri" w:hAnsi="Times New Roman" w:cs="Times New Roman"/>
          <w:sz w:val="12"/>
          <w:szCs w:val="12"/>
        </w:rPr>
        <w:t xml:space="preserve"> в жилых помещениях муниципального жилищного фонда по договорам социального найма.</w:t>
      </w:r>
    </w:p>
    <w:p w:rsidR="00C36240" w:rsidRPr="00C36240" w:rsidRDefault="00C36240" w:rsidP="00C36240">
      <w:pPr>
        <w:tabs>
          <w:tab w:val="left" w:pos="284"/>
          <w:tab w:val="left" w:pos="3828"/>
        </w:tabs>
        <w:spacing w:after="0" w:line="240" w:lineRule="auto"/>
        <w:ind w:firstLine="284"/>
        <w:jc w:val="both"/>
        <w:rPr>
          <w:rFonts w:ascii="Times New Roman" w:eastAsia="Calibri" w:hAnsi="Times New Roman" w:cs="Times New Roman"/>
          <w:sz w:val="12"/>
          <w:szCs w:val="12"/>
        </w:rPr>
      </w:pPr>
      <w:r w:rsidRPr="00C36240">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C36240">
        <w:rPr>
          <w:rFonts w:ascii="Times New Roman" w:eastAsia="Calibri" w:hAnsi="Times New Roman" w:cs="Times New Roman"/>
          <w:sz w:val="12"/>
          <w:szCs w:val="12"/>
        </w:rPr>
        <w:t>Опубликовать настоящее Решение в газете «Сергиевский вестник».</w:t>
      </w:r>
    </w:p>
    <w:p w:rsidR="00C36240" w:rsidRPr="00C36240" w:rsidRDefault="00C36240" w:rsidP="00C36240">
      <w:pPr>
        <w:tabs>
          <w:tab w:val="left" w:pos="284"/>
          <w:tab w:val="left" w:pos="3828"/>
        </w:tabs>
        <w:spacing w:after="0" w:line="240" w:lineRule="auto"/>
        <w:ind w:firstLine="284"/>
        <w:jc w:val="both"/>
        <w:rPr>
          <w:rFonts w:ascii="Times New Roman" w:eastAsia="Calibri" w:hAnsi="Times New Roman" w:cs="Times New Roman"/>
          <w:sz w:val="12"/>
          <w:szCs w:val="12"/>
        </w:rPr>
      </w:pPr>
      <w:r w:rsidRPr="00C36240">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C36240">
        <w:rPr>
          <w:rFonts w:ascii="Times New Roman" w:eastAsia="Calibri" w:hAnsi="Times New Roman" w:cs="Times New Roman"/>
          <w:sz w:val="12"/>
          <w:szCs w:val="12"/>
        </w:rPr>
        <w:t>Настоящее Решение вступает в силу со дня его официального опубликования.</w:t>
      </w:r>
    </w:p>
    <w:p w:rsidR="00C36240" w:rsidRPr="00C36240" w:rsidRDefault="00C36240" w:rsidP="00C36240">
      <w:pPr>
        <w:tabs>
          <w:tab w:val="left" w:pos="284"/>
          <w:tab w:val="left" w:pos="3828"/>
        </w:tabs>
        <w:spacing w:after="0" w:line="240" w:lineRule="auto"/>
        <w:jc w:val="right"/>
        <w:rPr>
          <w:rFonts w:ascii="Times New Roman" w:eastAsia="Calibri" w:hAnsi="Times New Roman" w:cs="Times New Roman"/>
          <w:sz w:val="12"/>
          <w:szCs w:val="12"/>
        </w:rPr>
      </w:pPr>
      <w:r w:rsidRPr="00C36240">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C36240">
        <w:rPr>
          <w:rFonts w:ascii="Times New Roman" w:eastAsia="Calibri" w:hAnsi="Times New Roman" w:cs="Times New Roman"/>
          <w:sz w:val="12"/>
          <w:szCs w:val="12"/>
        </w:rPr>
        <w:t>сельского поселения Сергиевск</w:t>
      </w:r>
    </w:p>
    <w:p w:rsidR="00C36240" w:rsidRDefault="00C36240" w:rsidP="00C36240">
      <w:pPr>
        <w:tabs>
          <w:tab w:val="left" w:pos="284"/>
          <w:tab w:val="left" w:pos="3828"/>
        </w:tabs>
        <w:spacing w:after="0" w:line="240" w:lineRule="auto"/>
        <w:jc w:val="right"/>
        <w:rPr>
          <w:rFonts w:ascii="Times New Roman" w:eastAsia="Calibri" w:hAnsi="Times New Roman" w:cs="Times New Roman"/>
          <w:sz w:val="12"/>
          <w:szCs w:val="12"/>
        </w:rPr>
      </w:pPr>
      <w:r w:rsidRPr="00C36240">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C36240">
        <w:rPr>
          <w:rFonts w:ascii="Times New Roman" w:eastAsia="Calibri" w:hAnsi="Times New Roman" w:cs="Times New Roman"/>
          <w:sz w:val="12"/>
          <w:szCs w:val="12"/>
        </w:rPr>
        <w:t>Самарской области</w:t>
      </w:r>
    </w:p>
    <w:p w:rsidR="00C36240" w:rsidRPr="00C36240" w:rsidRDefault="00C36240" w:rsidP="00C36240">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C36240">
        <w:rPr>
          <w:rFonts w:ascii="Times New Roman" w:eastAsia="Calibri" w:hAnsi="Times New Roman" w:cs="Times New Roman"/>
          <w:sz w:val="12"/>
          <w:szCs w:val="12"/>
        </w:rPr>
        <w:t>Т.Н.Глушкова</w:t>
      </w:r>
      <w:proofErr w:type="spellEnd"/>
    </w:p>
    <w:p w:rsidR="00C36240" w:rsidRPr="00C36240" w:rsidRDefault="00C36240" w:rsidP="00C36240">
      <w:pPr>
        <w:tabs>
          <w:tab w:val="left" w:pos="284"/>
          <w:tab w:val="left" w:pos="3828"/>
        </w:tabs>
        <w:spacing w:after="0" w:line="240" w:lineRule="auto"/>
        <w:jc w:val="right"/>
        <w:rPr>
          <w:rFonts w:ascii="Times New Roman" w:eastAsia="Calibri" w:hAnsi="Times New Roman" w:cs="Times New Roman"/>
          <w:sz w:val="12"/>
          <w:szCs w:val="12"/>
        </w:rPr>
      </w:pPr>
    </w:p>
    <w:p w:rsidR="00C36240" w:rsidRPr="00C36240" w:rsidRDefault="00C36240" w:rsidP="00C36240">
      <w:pPr>
        <w:tabs>
          <w:tab w:val="left" w:pos="284"/>
          <w:tab w:val="left" w:pos="3828"/>
        </w:tabs>
        <w:spacing w:after="0" w:line="240" w:lineRule="auto"/>
        <w:jc w:val="right"/>
        <w:rPr>
          <w:rFonts w:ascii="Times New Roman" w:eastAsia="Calibri" w:hAnsi="Times New Roman" w:cs="Times New Roman"/>
          <w:sz w:val="12"/>
          <w:szCs w:val="12"/>
        </w:rPr>
      </w:pPr>
      <w:r w:rsidRPr="00C36240">
        <w:rPr>
          <w:rFonts w:ascii="Times New Roman" w:eastAsia="Calibri" w:hAnsi="Times New Roman" w:cs="Times New Roman"/>
          <w:sz w:val="12"/>
          <w:szCs w:val="12"/>
        </w:rPr>
        <w:t>Глава сельского поселения Сергиевск</w:t>
      </w:r>
    </w:p>
    <w:p w:rsidR="00C36240" w:rsidRDefault="00C36240" w:rsidP="00C36240">
      <w:pPr>
        <w:tabs>
          <w:tab w:val="left" w:pos="284"/>
          <w:tab w:val="left" w:pos="3828"/>
        </w:tabs>
        <w:spacing w:after="0" w:line="240" w:lineRule="auto"/>
        <w:jc w:val="right"/>
        <w:rPr>
          <w:rFonts w:ascii="Times New Roman" w:eastAsia="Calibri" w:hAnsi="Times New Roman" w:cs="Times New Roman"/>
          <w:sz w:val="12"/>
          <w:szCs w:val="12"/>
        </w:rPr>
      </w:pPr>
      <w:r w:rsidRPr="00C36240">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C36240">
        <w:rPr>
          <w:rFonts w:ascii="Times New Roman" w:eastAsia="Calibri" w:hAnsi="Times New Roman" w:cs="Times New Roman"/>
          <w:sz w:val="12"/>
          <w:szCs w:val="12"/>
        </w:rPr>
        <w:t>Самарской области</w:t>
      </w:r>
    </w:p>
    <w:p w:rsidR="009F7CB7" w:rsidRPr="009F7CB7" w:rsidRDefault="00C36240" w:rsidP="00C36240">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C36240">
        <w:rPr>
          <w:rFonts w:ascii="Times New Roman" w:eastAsia="Calibri" w:hAnsi="Times New Roman" w:cs="Times New Roman"/>
          <w:sz w:val="12"/>
          <w:szCs w:val="12"/>
        </w:rPr>
        <w:t>М.М.Арчибасов</w:t>
      </w:r>
      <w:proofErr w:type="spellEnd"/>
    </w:p>
    <w:p w:rsidR="009F7CB7" w:rsidRPr="009F7CB7" w:rsidRDefault="009F7CB7" w:rsidP="009F7CB7">
      <w:pPr>
        <w:tabs>
          <w:tab w:val="left" w:pos="284"/>
          <w:tab w:val="left" w:pos="3828"/>
        </w:tabs>
        <w:spacing w:after="0" w:line="240" w:lineRule="auto"/>
        <w:jc w:val="both"/>
        <w:rPr>
          <w:rFonts w:ascii="Times New Roman" w:eastAsia="Calibri" w:hAnsi="Times New Roman" w:cs="Times New Roman"/>
          <w:sz w:val="12"/>
          <w:szCs w:val="12"/>
        </w:rPr>
      </w:pPr>
    </w:p>
    <w:p w:rsidR="009F7CB7" w:rsidRPr="009F7CB7" w:rsidRDefault="009F7CB7" w:rsidP="009F7CB7">
      <w:pPr>
        <w:tabs>
          <w:tab w:val="left" w:pos="284"/>
          <w:tab w:val="left" w:pos="3828"/>
        </w:tabs>
        <w:spacing w:after="0" w:line="240" w:lineRule="auto"/>
        <w:jc w:val="both"/>
        <w:rPr>
          <w:rFonts w:ascii="Times New Roman" w:eastAsia="Calibri" w:hAnsi="Times New Roman" w:cs="Times New Roman"/>
          <w:sz w:val="12"/>
          <w:szCs w:val="12"/>
        </w:rPr>
      </w:pPr>
    </w:p>
    <w:p w:rsidR="00C36240" w:rsidRPr="00C36240" w:rsidRDefault="00C36240" w:rsidP="00C36240">
      <w:pPr>
        <w:tabs>
          <w:tab w:val="left" w:pos="284"/>
          <w:tab w:val="left" w:pos="3828"/>
        </w:tabs>
        <w:spacing w:after="0" w:line="240" w:lineRule="auto"/>
        <w:jc w:val="center"/>
        <w:rPr>
          <w:rFonts w:ascii="Times New Roman" w:eastAsia="Calibri" w:hAnsi="Times New Roman" w:cs="Times New Roman"/>
          <w:b/>
          <w:sz w:val="12"/>
          <w:szCs w:val="12"/>
        </w:rPr>
      </w:pPr>
      <w:r w:rsidRPr="00C36240">
        <w:rPr>
          <w:rFonts w:ascii="Times New Roman" w:eastAsia="Calibri" w:hAnsi="Times New Roman" w:cs="Times New Roman"/>
          <w:b/>
          <w:sz w:val="12"/>
          <w:szCs w:val="12"/>
        </w:rPr>
        <w:t>СОБРАНИЕ ПРЕДСТАВИТЕЛЕЙ</w:t>
      </w:r>
    </w:p>
    <w:p w:rsidR="00C36240" w:rsidRPr="00C36240" w:rsidRDefault="00C36240" w:rsidP="00C36240">
      <w:pPr>
        <w:tabs>
          <w:tab w:val="left" w:pos="284"/>
          <w:tab w:val="left" w:pos="3828"/>
        </w:tabs>
        <w:spacing w:after="0" w:line="240" w:lineRule="auto"/>
        <w:jc w:val="center"/>
        <w:rPr>
          <w:rFonts w:ascii="Times New Roman" w:eastAsia="Calibri" w:hAnsi="Times New Roman" w:cs="Times New Roman"/>
          <w:b/>
          <w:sz w:val="12"/>
          <w:szCs w:val="12"/>
        </w:rPr>
      </w:pPr>
      <w:r w:rsidRPr="00C36240">
        <w:rPr>
          <w:rFonts w:ascii="Times New Roman" w:eastAsia="Calibri" w:hAnsi="Times New Roman" w:cs="Times New Roman"/>
          <w:b/>
          <w:sz w:val="12"/>
          <w:szCs w:val="12"/>
        </w:rPr>
        <w:t>СЕЛЬСКОГО ПОСЕЛЕНИЯ ВЕРХНЯЯ ОРЛЯНКА</w:t>
      </w:r>
    </w:p>
    <w:p w:rsidR="00C36240" w:rsidRPr="00C36240" w:rsidRDefault="00C36240" w:rsidP="00C36240">
      <w:pPr>
        <w:tabs>
          <w:tab w:val="left" w:pos="284"/>
          <w:tab w:val="left" w:pos="3828"/>
        </w:tabs>
        <w:spacing w:after="0" w:line="240" w:lineRule="auto"/>
        <w:jc w:val="center"/>
        <w:rPr>
          <w:rFonts w:ascii="Times New Roman" w:eastAsia="Calibri" w:hAnsi="Times New Roman" w:cs="Times New Roman"/>
          <w:b/>
          <w:sz w:val="12"/>
          <w:szCs w:val="12"/>
        </w:rPr>
      </w:pPr>
      <w:r w:rsidRPr="00C36240">
        <w:rPr>
          <w:rFonts w:ascii="Times New Roman" w:eastAsia="Calibri" w:hAnsi="Times New Roman" w:cs="Times New Roman"/>
          <w:b/>
          <w:sz w:val="12"/>
          <w:szCs w:val="12"/>
        </w:rPr>
        <w:t>МУНИЦИПАЛЬНОГО РАЙОНА СЕРГИЕВСКИЙ</w:t>
      </w:r>
    </w:p>
    <w:p w:rsidR="00C36240" w:rsidRPr="00C36240" w:rsidRDefault="00C36240" w:rsidP="00C36240">
      <w:pPr>
        <w:tabs>
          <w:tab w:val="left" w:pos="284"/>
          <w:tab w:val="left" w:pos="3828"/>
        </w:tabs>
        <w:spacing w:after="0" w:line="240" w:lineRule="auto"/>
        <w:jc w:val="center"/>
        <w:rPr>
          <w:rFonts w:ascii="Times New Roman" w:eastAsia="Calibri" w:hAnsi="Times New Roman" w:cs="Times New Roman"/>
          <w:b/>
          <w:sz w:val="12"/>
          <w:szCs w:val="12"/>
        </w:rPr>
      </w:pPr>
      <w:r w:rsidRPr="00C36240">
        <w:rPr>
          <w:rFonts w:ascii="Times New Roman" w:eastAsia="Calibri" w:hAnsi="Times New Roman" w:cs="Times New Roman"/>
          <w:b/>
          <w:sz w:val="12"/>
          <w:szCs w:val="12"/>
        </w:rPr>
        <w:t>САМАРСКОЙ ОБЛАСТИ</w:t>
      </w:r>
    </w:p>
    <w:p w:rsidR="00C36240" w:rsidRPr="00C36240" w:rsidRDefault="00C36240" w:rsidP="00C36240">
      <w:pPr>
        <w:tabs>
          <w:tab w:val="left" w:pos="284"/>
          <w:tab w:val="left" w:pos="3828"/>
        </w:tabs>
        <w:spacing w:after="0" w:line="240" w:lineRule="auto"/>
        <w:jc w:val="center"/>
        <w:rPr>
          <w:rFonts w:ascii="Times New Roman" w:eastAsia="Calibri" w:hAnsi="Times New Roman" w:cs="Times New Roman"/>
          <w:b/>
          <w:sz w:val="12"/>
          <w:szCs w:val="12"/>
        </w:rPr>
      </w:pPr>
    </w:p>
    <w:p w:rsidR="00C36240" w:rsidRPr="00C36240" w:rsidRDefault="00C36240" w:rsidP="00C36240">
      <w:pPr>
        <w:tabs>
          <w:tab w:val="left" w:pos="284"/>
          <w:tab w:val="left" w:pos="3828"/>
        </w:tabs>
        <w:spacing w:after="0" w:line="240" w:lineRule="auto"/>
        <w:jc w:val="center"/>
        <w:rPr>
          <w:rFonts w:ascii="Times New Roman" w:eastAsia="Calibri" w:hAnsi="Times New Roman" w:cs="Times New Roman"/>
          <w:b/>
          <w:sz w:val="12"/>
          <w:szCs w:val="12"/>
        </w:rPr>
      </w:pPr>
      <w:r w:rsidRPr="00C36240">
        <w:rPr>
          <w:rFonts w:ascii="Times New Roman" w:eastAsia="Calibri" w:hAnsi="Times New Roman" w:cs="Times New Roman"/>
          <w:b/>
          <w:sz w:val="12"/>
          <w:szCs w:val="12"/>
        </w:rPr>
        <w:t>РЕШЕНИЕ</w:t>
      </w:r>
    </w:p>
    <w:p w:rsidR="00C36240" w:rsidRPr="00C36240" w:rsidRDefault="00C36240" w:rsidP="00C36240">
      <w:pPr>
        <w:tabs>
          <w:tab w:val="left" w:pos="284"/>
          <w:tab w:val="left" w:pos="3828"/>
        </w:tabs>
        <w:spacing w:after="0" w:line="240" w:lineRule="auto"/>
        <w:jc w:val="center"/>
        <w:rPr>
          <w:rFonts w:ascii="Times New Roman" w:eastAsia="Calibri" w:hAnsi="Times New Roman" w:cs="Times New Roman"/>
          <w:b/>
          <w:sz w:val="12"/>
          <w:szCs w:val="12"/>
        </w:rPr>
      </w:pPr>
      <w:r w:rsidRPr="00C36240">
        <w:rPr>
          <w:rFonts w:ascii="Times New Roman" w:eastAsia="Calibri" w:hAnsi="Times New Roman" w:cs="Times New Roman"/>
          <w:b/>
          <w:sz w:val="12"/>
          <w:szCs w:val="12"/>
        </w:rPr>
        <w:t>от «16» января  2026 г. №1</w:t>
      </w:r>
    </w:p>
    <w:p w:rsidR="00C36240" w:rsidRPr="00C36240" w:rsidRDefault="00C36240" w:rsidP="00C36240">
      <w:pPr>
        <w:tabs>
          <w:tab w:val="left" w:pos="284"/>
          <w:tab w:val="left" w:pos="3828"/>
        </w:tabs>
        <w:spacing w:after="0" w:line="240" w:lineRule="auto"/>
        <w:jc w:val="center"/>
        <w:rPr>
          <w:rFonts w:ascii="Times New Roman" w:eastAsia="Calibri" w:hAnsi="Times New Roman" w:cs="Times New Roman"/>
          <w:b/>
          <w:sz w:val="12"/>
          <w:szCs w:val="12"/>
        </w:rPr>
      </w:pPr>
    </w:p>
    <w:p w:rsidR="00C36240" w:rsidRPr="00C36240" w:rsidRDefault="00C36240" w:rsidP="00C36240">
      <w:pPr>
        <w:tabs>
          <w:tab w:val="left" w:pos="284"/>
          <w:tab w:val="left" w:pos="3828"/>
        </w:tabs>
        <w:spacing w:after="0" w:line="240" w:lineRule="auto"/>
        <w:jc w:val="center"/>
        <w:rPr>
          <w:rFonts w:ascii="Times New Roman" w:eastAsia="Calibri" w:hAnsi="Times New Roman" w:cs="Times New Roman"/>
          <w:b/>
          <w:sz w:val="12"/>
          <w:szCs w:val="12"/>
        </w:rPr>
      </w:pPr>
      <w:r w:rsidRPr="00C36240">
        <w:rPr>
          <w:rFonts w:ascii="Times New Roman" w:eastAsia="Calibri" w:hAnsi="Times New Roman" w:cs="Times New Roman"/>
          <w:b/>
          <w:sz w:val="12"/>
          <w:szCs w:val="12"/>
        </w:rPr>
        <w:t>Об утверждении средней стоимости одного квадратного метра общей площади жилья  по  сельскому  поселению  Верхняя Орлянка муниципального района Сергиевский на I квартал 2026г.</w:t>
      </w:r>
    </w:p>
    <w:p w:rsidR="00C36240" w:rsidRPr="00C36240" w:rsidRDefault="00C36240" w:rsidP="00C36240">
      <w:pPr>
        <w:tabs>
          <w:tab w:val="left" w:pos="284"/>
          <w:tab w:val="left" w:pos="3828"/>
        </w:tabs>
        <w:spacing w:after="0" w:line="240" w:lineRule="auto"/>
        <w:jc w:val="center"/>
        <w:rPr>
          <w:rFonts w:ascii="Times New Roman" w:eastAsia="Calibri" w:hAnsi="Times New Roman" w:cs="Times New Roman"/>
          <w:b/>
          <w:sz w:val="12"/>
          <w:szCs w:val="12"/>
        </w:rPr>
      </w:pPr>
    </w:p>
    <w:p w:rsidR="00C36240" w:rsidRPr="00C36240" w:rsidRDefault="00C36240" w:rsidP="00C36240">
      <w:pPr>
        <w:tabs>
          <w:tab w:val="left" w:pos="284"/>
          <w:tab w:val="left" w:pos="3828"/>
        </w:tabs>
        <w:spacing w:after="0" w:line="240" w:lineRule="auto"/>
        <w:ind w:firstLine="284"/>
        <w:jc w:val="both"/>
        <w:rPr>
          <w:rFonts w:ascii="Times New Roman" w:eastAsia="Calibri" w:hAnsi="Times New Roman" w:cs="Times New Roman"/>
          <w:sz w:val="12"/>
          <w:szCs w:val="12"/>
        </w:rPr>
      </w:pPr>
      <w:r w:rsidRPr="00C36240">
        <w:rPr>
          <w:rFonts w:ascii="Times New Roman" w:eastAsia="Calibri" w:hAnsi="Times New Roman" w:cs="Times New Roman"/>
          <w:sz w:val="12"/>
          <w:szCs w:val="12"/>
        </w:rPr>
        <w:lastRenderedPageBreak/>
        <w:t>В соответствии с Законом Самарской области от 05.07.2005 № 139-ГД  «О жилище»,  Уставом сельского  поселения  Верхняя Орлянка  муниципального района Сергиевский Самарской области, Собрание Представителей сельского поселения Верхняя Орлянка  муниципального района Сергиевский Самарской области решило:</w:t>
      </w:r>
    </w:p>
    <w:p w:rsidR="00C36240" w:rsidRPr="00C36240" w:rsidRDefault="00C36240" w:rsidP="00C36240">
      <w:pPr>
        <w:tabs>
          <w:tab w:val="left" w:pos="284"/>
          <w:tab w:val="left" w:pos="3828"/>
        </w:tabs>
        <w:spacing w:after="0" w:line="240" w:lineRule="auto"/>
        <w:ind w:firstLine="284"/>
        <w:jc w:val="both"/>
        <w:rPr>
          <w:rFonts w:ascii="Times New Roman" w:eastAsia="Calibri" w:hAnsi="Times New Roman" w:cs="Times New Roman"/>
          <w:sz w:val="12"/>
          <w:szCs w:val="12"/>
        </w:rPr>
      </w:pPr>
      <w:r w:rsidRPr="00C36240">
        <w:rPr>
          <w:rFonts w:ascii="Times New Roman" w:eastAsia="Calibri" w:hAnsi="Times New Roman" w:cs="Times New Roman"/>
          <w:sz w:val="12"/>
          <w:szCs w:val="12"/>
        </w:rPr>
        <w:t xml:space="preserve">1. Утвердить по сельскому поселению Верхняя Орлянка  муниципального района Сергиевский среднюю стоимость одного квадратного метра общей площади жилья на I квартал 2026г. в размере 23 116 рублей. Данная величина применяется для определения стоимости приобретения жилого помещения, наличие которого не даёт оснований для признания заявителя и членов его семьи (одиноко проживающего гражданина) </w:t>
      </w:r>
      <w:proofErr w:type="gramStart"/>
      <w:r w:rsidRPr="00C36240">
        <w:rPr>
          <w:rFonts w:ascii="Times New Roman" w:eastAsia="Calibri" w:hAnsi="Times New Roman" w:cs="Times New Roman"/>
          <w:sz w:val="12"/>
          <w:szCs w:val="12"/>
        </w:rPr>
        <w:t>нуждающимися</w:t>
      </w:r>
      <w:proofErr w:type="gramEnd"/>
      <w:r w:rsidRPr="00C36240">
        <w:rPr>
          <w:rFonts w:ascii="Times New Roman" w:eastAsia="Calibri" w:hAnsi="Times New Roman" w:cs="Times New Roman"/>
          <w:sz w:val="12"/>
          <w:szCs w:val="12"/>
        </w:rPr>
        <w:t xml:space="preserve"> в жилых помещениях муниципального жилищного фонда по договорам социального найма.</w:t>
      </w:r>
    </w:p>
    <w:p w:rsidR="00C36240" w:rsidRPr="00C36240" w:rsidRDefault="00C36240" w:rsidP="00C36240">
      <w:pPr>
        <w:tabs>
          <w:tab w:val="left" w:pos="284"/>
          <w:tab w:val="left" w:pos="3828"/>
        </w:tabs>
        <w:spacing w:after="0" w:line="240" w:lineRule="auto"/>
        <w:ind w:firstLine="284"/>
        <w:jc w:val="both"/>
        <w:rPr>
          <w:rFonts w:ascii="Times New Roman" w:eastAsia="Calibri" w:hAnsi="Times New Roman" w:cs="Times New Roman"/>
          <w:sz w:val="12"/>
          <w:szCs w:val="12"/>
        </w:rPr>
      </w:pPr>
      <w:r w:rsidRPr="00C36240">
        <w:rPr>
          <w:rFonts w:ascii="Times New Roman" w:eastAsia="Calibri" w:hAnsi="Times New Roman" w:cs="Times New Roman"/>
          <w:sz w:val="12"/>
          <w:szCs w:val="12"/>
        </w:rPr>
        <w:t>2.</w:t>
      </w:r>
      <w:r>
        <w:rPr>
          <w:rFonts w:ascii="Times New Roman" w:eastAsia="Calibri" w:hAnsi="Times New Roman" w:cs="Times New Roman"/>
          <w:sz w:val="12"/>
          <w:szCs w:val="12"/>
        </w:rPr>
        <w:t xml:space="preserve"> </w:t>
      </w:r>
      <w:r w:rsidRPr="00C36240">
        <w:rPr>
          <w:rFonts w:ascii="Times New Roman" w:eastAsia="Calibri" w:hAnsi="Times New Roman" w:cs="Times New Roman"/>
          <w:sz w:val="12"/>
          <w:szCs w:val="12"/>
        </w:rPr>
        <w:t>Опубликовать настоящее Решение в газете «Сергиевский вестник».</w:t>
      </w:r>
    </w:p>
    <w:p w:rsidR="00C36240" w:rsidRPr="00C36240" w:rsidRDefault="00C36240" w:rsidP="00C36240">
      <w:pPr>
        <w:tabs>
          <w:tab w:val="left" w:pos="284"/>
          <w:tab w:val="left" w:pos="3828"/>
        </w:tabs>
        <w:spacing w:after="0" w:line="240" w:lineRule="auto"/>
        <w:ind w:firstLine="284"/>
        <w:jc w:val="both"/>
        <w:rPr>
          <w:rFonts w:ascii="Times New Roman" w:eastAsia="Calibri" w:hAnsi="Times New Roman" w:cs="Times New Roman"/>
          <w:sz w:val="12"/>
          <w:szCs w:val="12"/>
        </w:rPr>
      </w:pPr>
      <w:r w:rsidRPr="00C36240">
        <w:rPr>
          <w:rFonts w:ascii="Times New Roman" w:eastAsia="Calibri" w:hAnsi="Times New Roman" w:cs="Times New Roman"/>
          <w:sz w:val="12"/>
          <w:szCs w:val="12"/>
        </w:rPr>
        <w:t>3.</w:t>
      </w:r>
      <w:r>
        <w:rPr>
          <w:rFonts w:ascii="Times New Roman" w:eastAsia="Calibri" w:hAnsi="Times New Roman" w:cs="Times New Roman"/>
          <w:sz w:val="12"/>
          <w:szCs w:val="12"/>
        </w:rPr>
        <w:t xml:space="preserve"> </w:t>
      </w:r>
      <w:r w:rsidRPr="00C36240">
        <w:rPr>
          <w:rFonts w:ascii="Times New Roman" w:eastAsia="Calibri" w:hAnsi="Times New Roman" w:cs="Times New Roman"/>
          <w:sz w:val="12"/>
          <w:szCs w:val="12"/>
        </w:rPr>
        <w:t>Настоящее Решение вступает в силу со дня его официального опубликования.</w:t>
      </w:r>
    </w:p>
    <w:p w:rsidR="00C36240" w:rsidRPr="00C36240" w:rsidRDefault="00C36240" w:rsidP="00C36240">
      <w:pPr>
        <w:tabs>
          <w:tab w:val="left" w:pos="284"/>
          <w:tab w:val="left" w:pos="3828"/>
        </w:tabs>
        <w:spacing w:after="0" w:line="240" w:lineRule="auto"/>
        <w:jc w:val="right"/>
        <w:rPr>
          <w:rFonts w:ascii="Times New Roman" w:eastAsia="Calibri" w:hAnsi="Times New Roman" w:cs="Times New Roman"/>
          <w:sz w:val="12"/>
          <w:szCs w:val="12"/>
        </w:rPr>
      </w:pPr>
      <w:r w:rsidRPr="00C36240">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C36240">
        <w:rPr>
          <w:rFonts w:ascii="Times New Roman" w:eastAsia="Calibri" w:hAnsi="Times New Roman" w:cs="Times New Roman"/>
          <w:sz w:val="12"/>
          <w:szCs w:val="12"/>
        </w:rPr>
        <w:t>сельского поселения Верхняя Орлянка</w:t>
      </w:r>
    </w:p>
    <w:p w:rsidR="00C36240" w:rsidRDefault="00C36240" w:rsidP="00C36240">
      <w:pPr>
        <w:tabs>
          <w:tab w:val="left" w:pos="284"/>
          <w:tab w:val="left" w:pos="3828"/>
        </w:tabs>
        <w:spacing w:after="0" w:line="240" w:lineRule="auto"/>
        <w:jc w:val="right"/>
        <w:rPr>
          <w:rFonts w:ascii="Times New Roman" w:eastAsia="Calibri" w:hAnsi="Times New Roman" w:cs="Times New Roman"/>
          <w:sz w:val="12"/>
          <w:szCs w:val="12"/>
        </w:rPr>
      </w:pPr>
      <w:r w:rsidRPr="00C36240">
        <w:rPr>
          <w:rFonts w:ascii="Times New Roman" w:eastAsia="Calibri" w:hAnsi="Times New Roman" w:cs="Times New Roman"/>
          <w:sz w:val="12"/>
          <w:szCs w:val="12"/>
        </w:rPr>
        <w:t>муниципального района Сергиевский</w:t>
      </w:r>
    </w:p>
    <w:p w:rsidR="00C36240" w:rsidRPr="00C36240" w:rsidRDefault="00C36240" w:rsidP="00C36240">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C36240">
        <w:rPr>
          <w:rFonts w:ascii="Times New Roman" w:eastAsia="Calibri" w:hAnsi="Times New Roman" w:cs="Times New Roman"/>
          <w:sz w:val="12"/>
          <w:szCs w:val="12"/>
        </w:rPr>
        <w:t>А.А.Митяева</w:t>
      </w:r>
      <w:proofErr w:type="spellEnd"/>
    </w:p>
    <w:p w:rsidR="00C36240" w:rsidRPr="00C36240" w:rsidRDefault="00C36240" w:rsidP="00C36240">
      <w:pPr>
        <w:tabs>
          <w:tab w:val="left" w:pos="284"/>
          <w:tab w:val="left" w:pos="3828"/>
        </w:tabs>
        <w:spacing w:after="0" w:line="240" w:lineRule="auto"/>
        <w:jc w:val="right"/>
        <w:rPr>
          <w:rFonts w:ascii="Times New Roman" w:eastAsia="Calibri" w:hAnsi="Times New Roman" w:cs="Times New Roman"/>
          <w:sz w:val="12"/>
          <w:szCs w:val="12"/>
        </w:rPr>
      </w:pPr>
    </w:p>
    <w:p w:rsidR="00C36240" w:rsidRPr="00C36240" w:rsidRDefault="00C36240" w:rsidP="00C36240">
      <w:pPr>
        <w:tabs>
          <w:tab w:val="left" w:pos="284"/>
          <w:tab w:val="left" w:pos="3828"/>
        </w:tabs>
        <w:spacing w:after="0" w:line="240" w:lineRule="auto"/>
        <w:jc w:val="right"/>
        <w:rPr>
          <w:rFonts w:ascii="Times New Roman" w:eastAsia="Calibri" w:hAnsi="Times New Roman" w:cs="Times New Roman"/>
          <w:sz w:val="12"/>
          <w:szCs w:val="12"/>
        </w:rPr>
      </w:pPr>
      <w:r w:rsidRPr="00C36240">
        <w:rPr>
          <w:rFonts w:ascii="Times New Roman" w:eastAsia="Calibri" w:hAnsi="Times New Roman" w:cs="Times New Roman"/>
          <w:sz w:val="12"/>
          <w:szCs w:val="12"/>
        </w:rPr>
        <w:t>Глава сельского поселения Верхняя Орлянка</w:t>
      </w:r>
    </w:p>
    <w:p w:rsidR="00C36240" w:rsidRDefault="00C36240" w:rsidP="00C36240">
      <w:pPr>
        <w:tabs>
          <w:tab w:val="left" w:pos="284"/>
          <w:tab w:val="left" w:pos="3828"/>
        </w:tabs>
        <w:spacing w:after="0" w:line="240" w:lineRule="auto"/>
        <w:jc w:val="right"/>
        <w:rPr>
          <w:rFonts w:ascii="Times New Roman" w:eastAsia="Calibri" w:hAnsi="Times New Roman" w:cs="Times New Roman"/>
          <w:sz w:val="12"/>
          <w:szCs w:val="12"/>
        </w:rPr>
      </w:pPr>
      <w:r w:rsidRPr="00C36240">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C36240">
        <w:rPr>
          <w:rFonts w:ascii="Times New Roman" w:eastAsia="Calibri" w:hAnsi="Times New Roman" w:cs="Times New Roman"/>
          <w:sz w:val="12"/>
          <w:szCs w:val="12"/>
        </w:rPr>
        <w:t>Самарской области</w:t>
      </w:r>
    </w:p>
    <w:p w:rsidR="009F7CB7" w:rsidRPr="009F7CB7" w:rsidRDefault="00C36240" w:rsidP="00C36240">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C36240">
        <w:rPr>
          <w:rFonts w:ascii="Times New Roman" w:eastAsia="Calibri" w:hAnsi="Times New Roman" w:cs="Times New Roman"/>
          <w:sz w:val="12"/>
          <w:szCs w:val="12"/>
        </w:rPr>
        <w:t>Р.Р.Исмагилов</w:t>
      </w:r>
      <w:proofErr w:type="spellEnd"/>
    </w:p>
    <w:p w:rsidR="0008116D" w:rsidRPr="0008116D" w:rsidRDefault="0008116D" w:rsidP="0008116D">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C36240" w:rsidRPr="00C36240" w:rsidRDefault="00C36240" w:rsidP="00C36240">
      <w:pPr>
        <w:tabs>
          <w:tab w:val="left" w:pos="284"/>
          <w:tab w:val="left" w:pos="3828"/>
        </w:tabs>
        <w:spacing w:after="0" w:line="240" w:lineRule="auto"/>
        <w:jc w:val="center"/>
        <w:rPr>
          <w:rFonts w:ascii="Times New Roman" w:eastAsia="Calibri" w:hAnsi="Times New Roman" w:cs="Times New Roman"/>
          <w:b/>
          <w:sz w:val="12"/>
          <w:szCs w:val="12"/>
        </w:rPr>
      </w:pPr>
      <w:r w:rsidRPr="00C36240">
        <w:rPr>
          <w:rFonts w:ascii="Times New Roman" w:eastAsia="Calibri" w:hAnsi="Times New Roman" w:cs="Times New Roman"/>
          <w:b/>
          <w:sz w:val="12"/>
          <w:szCs w:val="12"/>
        </w:rPr>
        <w:t>СОБРАНИЕ ПРЕДСТАВИТЕЛЕЙ</w:t>
      </w:r>
    </w:p>
    <w:p w:rsidR="00C36240" w:rsidRPr="00C36240" w:rsidRDefault="00C36240" w:rsidP="00C36240">
      <w:pPr>
        <w:tabs>
          <w:tab w:val="left" w:pos="284"/>
          <w:tab w:val="left" w:pos="3828"/>
        </w:tabs>
        <w:spacing w:after="0" w:line="240" w:lineRule="auto"/>
        <w:jc w:val="center"/>
        <w:rPr>
          <w:rFonts w:ascii="Times New Roman" w:eastAsia="Calibri" w:hAnsi="Times New Roman" w:cs="Times New Roman"/>
          <w:b/>
          <w:sz w:val="12"/>
          <w:szCs w:val="12"/>
        </w:rPr>
      </w:pPr>
      <w:r w:rsidRPr="00C36240">
        <w:rPr>
          <w:rFonts w:ascii="Times New Roman" w:eastAsia="Calibri" w:hAnsi="Times New Roman" w:cs="Times New Roman"/>
          <w:b/>
          <w:sz w:val="12"/>
          <w:szCs w:val="12"/>
        </w:rPr>
        <w:t>СЕЛЬСКОГО ПОСЕЛЕНИЯ ВЕРХНЯЯ ОРЛЯНКА</w:t>
      </w:r>
    </w:p>
    <w:p w:rsidR="00C36240" w:rsidRPr="00C36240" w:rsidRDefault="00C36240" w:rsidP="00C36240">
      <w:pPr>
        <w:tabs>
          <w:tab w:val="left" w:pos="284"/>
          <w:tab w:val="left" w:pos="3828"/>
        </w:tabs>
        <w:spacing w:after="0" w:line="240" w:lineRule="auto"/>
        <w:jc w:val="center"/>
        <w:rPr>
          <w:rFonts w:ascii="Times New Roman" w:eastAsia="Calibri" w:hAnsi="Times New Roman" w:cs="Times New Roman"/>
          <w:b/>
          <w:sz w:val="12"/>
          <w:szCs w:val="12"/>
        </w:rPr>
      </w:pPr>
      <w:r w:rsidRPr="00C36240">
        <w:rPr>
          <w:rFonts w:ascii="Times New Roman" w:eastAsia="Calibri" w:hAnsi="Times New Roman" w:cs="Times New Roman"/>
          <w:b/>
          <w:sz w:val="12"/>
          <w:szCs w:val="12"/>
        </w:rPr>
        <w:t>МУНИЦИПАЛЬНОГО РАЙОНА СЕРГИЕВСКИЙ</w:t>
      </w:r>
    </w:p>
    <w:p w:rsidR="00C36240" w:rsidRPr="00C36240" w:rsidRDefault="00C36240" w:rsidP="00C36240">
      <w:pPr>
        <w:tabs>
          <w:tab w:val="left" w:pos="284"/>
          <w:tab w:val="left" w:pos="3828"/>
        </w:tabs>
        <w:spacing w:after="0" w:line="240" w:lineRule="auto"/>
        <w:jc w:val="center"/>
        <w:rPr>
          <w:rFonts w:ascii="Times New Roman" w:eastAsia="Calibri" w:hAnsi="Times New Roman" w:cs="Times New Roman"/>
          <w:b/>
          <w:sz w:val="12"/>
          <w:szCs w:val="12"/>
        </w:rPr>
      </w:pPr>
      <w:r w:rsidRPr="00C36240">
        <w:rPr>
          <w:rFonts w:ascii="Times New Roman" w:eastAsia="Calibri" w:hAnsi="Times New Roman" w:cs="Times New Roman"/>
          <w:b/>
          <w:sz w:val="12"/>
          <w:szCs w:val="12"/>
        </w:rPr>
        <w:t>САМАРСКОЙ ОБЛАСТИ</w:t>
      </w:r>
    </w:p>
    <w:p w:rsidR="00C36240" w:rsidRPr="00C36240" w:rsidRDefault="00C36240" w:rsidP="00C36240">
      <w:pPr>
        <w:tabs>
          <w:tab w:val="left" w:pos="284"/>
          <w:tab w:val="left" w:pos="3828"/>
        </w:tabs>
        <w:spacing w:after="0" w:line="240" w:lineRule="auto"/>
        <w:jc w:val="center"/>
        <w:rPr>
          <w:rFonts w:ascii="Times New Roman" w:eastAsia="Calibri" w:hAnsi="Times New Roman" w:cs="Times New Roman"/>
          <w:b/>
          <w:sz w:val="12"/>
          <w:szCs w:val="12"/>
        </w:rPr>
      </w:pPr>
    </w:p>
    <w:p w:rsidR="00C36240" w:rsidRPr="00C36240" w:rsidRDefault="00C36240" w:rsidP="00C36240">
      <w:pPr>
        <w:tabs>
          <w:tab w:val="left" w:pos="284"/>
          <w:tab w:val="left" w:pos="3828"/>
        </w:tabs>
        <w:spacing w:after="0" w:line="240" w:lineRule="auto"/>
        <w:jc w:val="center"/>
        <w:rPr>
          <w:rFonts w:ascii="Times New Roman" w:eastAsia="Calibri" w:hAnsi="Times New Roman" w:cs="Times New Roman"/>
          <w:b/>
          <w:sz w:val="12"/>
          <w:szCs w:val="12"/>
        </w:rPr>
      </w:pPr>
      <w:r w:rsidRPr="00C36240">
        <w:rPr>
          <w:rFonts w:ascii="Times New Roman" w:eastAsia="Calibri" w:hAnsi="Times New Roman" w:cs="Times New Roman"/>
          <w:b/>
          <w:sz w:val="12"/>
          <w:szCs w:val="12"/>
        </w:rPr>
        <w:t>РЕШЕНИЕ</w:t>
      </w:r>
    </w:p>
    <w:p w:rsidR="00C36240" w:rsidRPr="00C36240" w:rsidRDefault="00C36240" w:rsidP="00C36240">
      <w:pPr>
        <w:tabs>
          <w:tab w:val="left" w:pos="284"/>
          <w:tab w:val="left" w:pos="3828"/>
        </w:tabs>
        <w:spacing w:after="0" w:line="240" w:lineRule="auto"/>
        <w:jc w:val="center"/>
        <w:rPr>
          <w:rFonts w:ascii="Times New Roman" w:eastAsia="Calibri" w:hAnsi="Times New Roman" w:cs="Times New Roman"/>
          <w:b/>
          <w:sz w:val="12"/>
          <w:szCs w:val="12"/>
        </w:rPr>
      </w:pPr>
      <w:r w:rsidRPr="00C36240">
        <w:rPr>
          <w:rFonts w:ascii="Times New Roman" w:eastAsia="Calibri" w:hAnsi="Times New Roman" w:cs="Times New Roman"/>
          <w:b/>
          <w:sz w:val="12"/>
          <w:szCs w:val="12"/>
        </w:rPr>
        <w:t>от «16» января 2026 г № 2</w:t>
      </w:r>
    </w:p>
    <w:p w:rsidR="00C36240" w:rsidRPr="00C36240" w:rsidRDefault="00C36240" w:rsidP="00C36240">
      <w:pPr>
        <w:tabs>
          <w:tab w:val="left" w:pos="284"/>
          <w:tab w:val="left" w:pos="3828"/>
        </w:tabs>
        <w:spacing w:after="0" w:line="240" w:lineRule="auto"/>
        <w:jc w:val="center"/>
        <w:rPr>
          <w:rFonts w:ascii="Times New Roman" w:eastAsia="Calibri" w:hAnsi="Times New Roman" w:cs="Times New Roman"/>
          <w:b/>
          <w:sz w:val="12"/>
          <w:szCs w:val="12"/>
        </w:rPr>
      </w:pPr>
    </w:p>
    <w:p w:rsidR="00C36240" w:rsidRPr="00C36240" w:rsidRDefault="00C36240" w:rsidP="00C36240">
      <w:pPr>
        <w:tabs>
          <w:tab w:val="left" w:pos="284"/>
          <w:tab w:val="left" w:pos="3828"/>
        </w:tabs>
        <w:spacing w:after="0" w:line="240" w:lineRule="auto"/>
        <w:jc w:val="center"/>
        <w:rPr>
          <w:rFonts w:ascii="Times New Roman" w:eastAsia="Calibri" w:hAnsi="Times New Roman" w:cs="Times New Roman"/>
          <w:b/>
          <w:sz w:val="12"/>
          <w:szCs w:val="12"/>
        </w:rPr>
      </w:pPr>
      <w:r w:rsidRPr="00C36240">
        <w:rPr>
          <w:rFonts w:ascii="Times New Roman" w:eastAsia="Calibri" w:hAnsi="Times New Roman" w:cs="Times New Roman"/>
          <w:b/>
          <w:sz w:val="12"/>
          <w:szCs w:val="12"/>
        </w:rPr>
        <w:t xml:space="preserve">Об установлении размера дохода, необходимого для признания граждан </w:t>
      </w:r>
      <w:proofErr w:type="gramStart"/>
      <w:r w:rsidRPr="00C36240">
        <w:rPr>
          <w:rFonts w:ascii="Times New Roman" w:eastAsia="Calibri" w:hAnsi="Times New Roman" w:cs="Times New Roman"/>
          <w:b/>
          <w:sz w:val="12"/>
          <w:szCs w:val="12"/>
        </w:rPr>
        <w:t>малоимущими</w:t>
      </w:r>
      <w:proofErr w:type="gramEnd"/>
      <w:r w:rsidRPr="00C36240">
        <w:rPr>
          <w:rFonts w:ascii="Times New Roman" w:eastAsia="Calibri" w:hAnsi="Times New Roman" w:cs="Times New Roman"/>
          <w:b/>
          <w:sz w:val="12"/>
          <w:szCs w:val="12"/>
        </w:rPr>
        <w:t>, на 2026 год по сельскому  поселению Верхняя Орлянка  муниципального района Сергиевский Самарской области</w:t>
      </w:r>
    </w:p>
    <w:p w:rsidR="00C36240" w:rsidRPr="00C36240" w:rsidRDefault="00C36240" w:rsidP="00C36240">
      <w:pPr>
        <w:tabs>
          <w:tab w:val="left" w:pos="284"/>
          <w:tab w:val="left" w:pos="3828"/>
        </w:tabs>
        <w:spacing w:after="0" w:line="240" w:lineRule="auto"/>
        <w:jc w:val="both"/>
        <w:rPr>
          <w:rFonts w:ascii="Times New Roman" w:eastAsia="Calibri" w:hAnsi="Times New Roman" w:cs="Times New Roman"/>
          <w:sz w:val="12"/>
          <w:szCs w:val="12"/>
        </w:rPr>
      </w:pPr>
    </w:p>
    <w:p w:rsidR="00C36240" w:rsidRPr="00C36240" w:rsidRDefault="00C36240" w:rsidP="00A67F1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C36240">
        <w:rPr>
          <w:rFonts w:ascii="Times New Roman" w:eastAsia="Calibri" w:hAnsi="Times New Roman" w:cs="Times New Roman"/>
          <w:sz w:val="12"/>
          <w:szCs w:val="12"/>
        </w:rPr>
        <w:t>В соответствии со ст. 14 Жилищного кодекса Российской Федерации,  ч.8 ст.4 Закона Самарской области от 05.07.2005г. №139-ГД «О жилище», Уставом сельского  поселения Верхняя Орлянка муниципального района Сергиевский, учитывая величину прожиточного минимума в Самарской области, ежегодно устанавливаемую Правительством Самарской области,  с целью создания нормативно-правовой базы для принятия на учет граждан, нуждающихся в жилых помещениях муниципального жилищного фонда, предоставляемых</w:t>
      </w:r>
      <w:proofErr w:type="gramEnd"/>
      <w:r w:rsidRPr="00C36240">
        <w:rPr>
          <w:rFonts w:ascii="Times New Roman" w:eastAsia="Calibri" w:hAnsi="Times New Roman" w:cs="Times New Roman"/>
          <w:sz w:val="12"/>
          <w:szCs w:val="12"/>
        </w:rPr>
        <w:t xml:space="preserve"> по договорам социального найма,</w:t>
      </w:r>
    </w:p>
    <w:p w:rsidR="00C36240" w:rsidRPr="00C36240" w:rsidRDefault="00C36240" w:rsidP="00A67F19">
      <w:pPr>
        <w:tabs>
          <w:tab w:val="left" w:pos="284"/>
          <w:tab w:val="left" w:pos="3828"/>
        </w:tabs>
        <w:spacing w:after="0" w:line="240" w:lineRule="auto"/>
        <w:jc w:val="both"/>
        <w:rPr>
          <w:rFonts w:ascii="Times New Roman" w:eastAsia="Calibri" w:hAnsi="Times New Roman" w:cs="Times New Roman"/>
          <w:sz w:val="12"/>
          <w:szCs w:val="12"/>
        </w:rPr>
      </w:pPr>
      <w:r w:rsidRPr="00C36240">
        <w:rPr>
          <w:rFonts w:ascii="Times New Roman" w:eastAsia="Calibri" w:hAnsi="Times New Roman" w:cs="Times New Roman"/>
          <w:sz w:val="12"/>
          <w:szCs w:val="12"/>
        </w:rPr>
        <w:t xml:space="preserve">Собрание Представителей сельского поселения Верхняя Орлянка муниципального района Сергиевский </w:t>
      </w:r>
      <w:r w:rsidR="00A67F19" w:rsidRPr="00C36240">
        <w:rPr>
          <w:rFonts w:ascii="Times New Roman" w:eastAsia="Calibri" w:hAnsi="Times New Roman" w:cs="Times New Roman"/>
          <w:sz w:val="12"/>
          <w:szCs w:val="12"/>
        </w:rPr>
        <w:t>решило</w:t>
      </w:r>
      <w:r w:rsidRPr="00C36240">
        <w:rPr>
          <w:rFonts w:ascii="Times New Roman" w:eastAsia="Calibri" w:hAnsi="Times New Roman" w:cs="Times New Roman"/>
          <w:sz w:val="12"/>
          <w:szCs w:val="12"/>
        </w:rPr>
        <w:t>:</w:t>
      </w:r>
    </w:p>
    <w:p w:rsidR="00C36240" w:rsidRPr="00C36240" w:rsidRDefault="00C36240" w:rsidP="00A67F19">
      <w:pPr>
        <w:tabs>
          <w:tab w:val="left" w:pos="284"/>
          <w:tab w:val="left" w:pos="3828"/>
        </w:tabs>
        <w:spacing w:after="0" w:line="240" w:lineRule="auto"/>
        <w:ind w:firstLine="284"/>
        <w:jc w:val="both"/>
        <w:rPr>
          <w:rFonts w:ascii="Times New Roman" w:eastAsia="Calibri" w:hAnsi="Times New Roman" w:cs="Times New Roman"/>
          <w:sz w:val="12"/>
          <w:szCs w:val="12"/>
        </w:rPr>
      </w:pPr>
      <w:r w:rsidRPr="00C36240">
        <w:rPr>
          <w:rFonts w:ascii="Times New Roman" w:eastAsia="Calibri" w:hAnsi="Times New Roman" w:cs="Times New Roman"/>
          <w:sz w:val="12"/>
          <w:szCs w:val="12"/>
        </w:rPr>
        <w:t>1.</w:t>
      </w:r>
      <w:r w:rsidR="00A67F19">
        <w:rPr>
          <w:rFonts w:ascii="Times New Roman" w:eastAsia="Calibri" w:hAnsi="Times New Roman" w:cs="Times New Roman"/>
          <w:sz w:val="12"/>
          <w:szCs w:val="12"/>
        </w:rPr>
        <w:t xml:space="preserve"> </w:t>
      </w:r>
      <w:proofErr w:type="gramStart"/>
      <w:r w:rsidRPr="00C36240">
        <w:rPr>
          <w:rFonts w:ascii="Times New Roman" w:eastAsia="Calibri" w:hAnsi="Times New Roman" w:cs="Times New Roman"/>
          <w:sz w:val="12"/>
          <w:szCs w:val="12"/>
        </w:rPr>
        <w:t>Установить на 2026 год размер дохода, приходящийся на заявителя и каждого члена его семьи (одиноко проживающего гражданина), необходимый для признания граждан малоимущими, в целях принятия их на учет в качестве нуждающихся в жилых помещениях муниципального жилищного фонда, предоставляемых по договорам социального найма, в размере 1 (одной) величины прожиточного минимума на душу населения и по основным социально-демографическим группам населения в Самарской</w:t>
      </w:r>
      <w:proofErr w:type="gramEnd"/>
      <w:r w:rsidRPr="00C36240">
        <w:rPr>
          <w:rFonts w:ascii="Times New Roman" w:eastAsia="Calibri" w:hAnsi="Times New Roman" w:cs="Times New Roman"/>
          <w:sz w:val="12"/>
          <w:szCs w:val="12"/>
        </w:rPr>
        <w:t xml:space="preserve"> области за расчетный период, равный одному календарному году, предшествующему месяцу обращения гражданина с заявлением о принятии на учет для предоставления жилого помещения муниципального жилищного фонда по договору социального найма.</w:t>
      </w:r>
    </w:p>
    <w:p w:rsidR="00C36240" w:rsidRPr="00C36240" w:rsidRDefault="00C36240" w:rsidP="00A67F19">
      <w:pPr>
        <w:tabs>
          <w:tab w:val="left" w:pos="284"/>
          <w:tab w:val="left" w:pos="3828"/>
        </w:tabs>
        <w:spacing w:after="0" w:line="240" w:lineRule="auto"/>
        <w:ind w:firstLine="284"/>
        <w:jc w:val="both"/>
        <w:rPr>
          <w:rFonts w:ascii="Times New Roman" w:eastAsia="Calibri" w:hAnsi="Times New Roman" w:cs="Times New Roman"/>
          <w:sz w:val="12"/>
          <w:szCs w:val="12"/>
        </w:rPr>
      </w:pPr>
      <w:r w:rsidRPr="00C36240">
        <w:rPr>
          <w:rFonts w:ascii="Times New Roman" w:eastAsia="Calibri" w:hAnsi="Times New Roman" w:cs="Times New Roman"/>
          <w:sz w:val="12"/>
          <w:szCs w:val="12"/>
        </w:rPr>
        <w:t>2.</w:t>
      </w:r>
      <w:r w:rsidR="00A67F19">
        <w:rPr>
          <w:rFonts w:ascii="Times New Roman" w:eastAsia="Calibri" w:hAnsi="Times New Roman" w:cs="Times New Roman"/>
          <w:sz w:val="12"/>
          <w:szCs w:val="12"/>
        </w:rPr>
        <w:t xml:space="preserve"> </w:t>
      </w:r>
      <w:r w:rsidRPr="00C36240">
        <w:rPr>
          <w:rFonts w:ascii="Times New Roman" w:eastAsia="Calibri" w:hAnsi="Times New Roman" w:cs="Times New Roman"/>
          <w:sz w:val="12"/>
          <w:szCs w:val="12"/>
        </w:rPr>
        <w:t>Опубликовать настоящее Решение в газете «Сергиевский вестник».</w:t>
      </w:r>
    </w:p>
    <w:p w:rsidR="00C36240" w:rsidRPr="00C36240" w:rsidRDefault="00C36240" w:rsidP="00A67F19">
      <w:pPr>
        <w:tabs>
          <w:tab w:val="left" w:pos="284"/>
          <w:tab w:val="left" w:pos="3828"/>
        </w:tabs>
        <w:spacing w:after="0" w:line="240" w:lineRule="auto"/>
        <w:ind w:firstLine="284"/>
        <w:jc w:val="both"/>
        <w:rPr>
          <w:rFonts w:ascii="Times New Roman" w:eastAsia="Calibri" w:hAnsi="Times New Roman" w:cs="Times New Roman"/>
          <w:sz w:val="12"/>
          <w:szCs w:val="12"/>
        </w:rPr>
      </w:pPr>
      <w:r w:rsidRPr="00C36240">
        <w:rPr>
          <w:rFonts w:ascii="Times New Roman" w:eastAsia="Calibri" w:hAnsi="Times New Roman" w:cs="Times New Roman"/>
          <w:sz w:val="12"/>
          <w:szCs w:val="12"/>
        </w:rPr>
        <w:t>3.</w:t>
      </w:r>
      <w:r w:rsidR="00A67F19">
        <w:rPr>
          <w:rFonts w:ascii="Times New Roman" w:eastAsia="Calibri" w:hAnsi="Times New Roman" w:cs="Times New Roman"/>
          <w:sz w:val="12"/>
          <w:szCs w:val="12"/>
        </w:rPr>
        <w:t xml:space="preserve"> </w:t>
      </w:r>
      <w:r w:rsidRPr="00C36240">
        <w:rPr>
          <w:rFonts w:ascii="Times New Roman" w:eastAsia="Calibri" w:hAnsi="Times New Roman" w:cs="Times New Roman"/>
          <w:sz w:val="12"/>
          <w:szCs w:val="12"/>
        </w:rPr>
        <w:t>Настоящее Решение вступает в силу со дня его официального опубликования.</w:t>
      </w:r>
    </w:p>
    <w:p w:rsidR="00C36240" w:rsidRPr="00C36240" w:rsidRDefault="00C36240" w:rsidP="00A67F19">
      <w:pPr>
        <w:tabs>
          <w:tab w:val="left" w:pos="284"/>
          <w:tab w:val="left" w:pos="3828"/>
        </w:tabs>
        <w:spacing w:after="0" w:line="240" w:lineRule="auto"/>
        <w:jc w:val="right"/>
        <w:rPr>
          <w:rFonts w:ascii="Times New Roman" w:eastAsia="Calibri" w:hAnsi="Times New Roman" w:cs="Times New Roman"/>
          <w:sz w:val="12"/>
          <w:szCs w:val="12"/>
        </w:rPr>
      </w:pPr>
      <w:r w:rsidRPr="00C36240">
        <w:rPr>
          <w:rFonts w:ascii="Times New Roman" w:eastAsia="Calibri" w:hAnsi="Times New Roman" w:cs="Times New Roman"/>
          <w:sz w:val="12"/>
          <w:szCs w:val="12"/>
        </w:rPr>
        <w:t>Председатель собрания представителей</w:t>
      </w:r>
      <w:r w:rsidR="00A67F19">
        <w:rPr>
          <w:rFonts w:ascii="Times New Roman" w:eastAsia="Calibri" w:hAnsi="Times New Roman" w:cs="Times New Roman"/>
          <w:sz w:val="12"/>
          <w:szCs w:val="12"/>
        </w:rPr>
        <w:t xml:space="preserve"> </w:t>
      </w:r>
      <w:r w:rsidRPr="00C36240">
        <w:rPr>
          <w:rFonts w:ascii="Times New Roman" w:eastAsia="Calibri" w:hAnsi="Times New Roman" w:cs="Times New Roman"/>
          <w:sz w:val="12"/>
          <w:szCs w:val="12"/>
        </w:rPr>
        <w:t>сельского поселения Верхняя Орлянка</w:t>
      </w:r>
    </w:p>
    <w:p w:rsidR="00A67F19" w:rsidRDefault="00C36240" w:rsidP="00A67F19">
      <w:pPr>
        <w:tabs>
          <w:tab w:val="left" w:pos="284"/>
          <w:tab w:val="left" w:pos="3828"/>
        </w:tabs>
        <w:spacing w:after="0" w:line="240" w:lineRule="auto"/>
        <w:jc w:val="right"/>
        <w:rPr>
          <w:rFonts w:ascii="Times New Roman" w:eastAsia="Calibri" w:hAnsi="Times New Roman" w:cs="Times New Roman"/>
          <w:sz w:val="12"/>
          <w:szCs w:val="12"/>
        </w:rPr>
      </w:pPr>
      <w:r w:rsidRPr="00C36240">
        <w:rPr>
          <w:rFonts w:ascii="Times New Roman" w:eastAsia="Calibri" w:hAnsi="Times New Roman" w:cs="Times New Roman"/>
          <w:sz w:val="12"/>
          <w:szCs w:val="12"/>
        </w:rPr>
        <w:t>муниципального района Сергиевский Самарской области</w:t>
      </w:r>
    </w:p>
    <w:p w:rsidR="00C36240" w:rsidRPr="00C36240" w:rsidRDefault="00C36240" w:rsidP="00A67F19">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C36240">
        <w:rPr>
          <w:rFonts w:ascii="Times New Roman" w:eastAsia="Calibri" w:hAnsi="Times New Roman" w:cs="Times New Roman"/>
          <w:sz w:val="12"/>
          <w:szCs w:val="12"/>
        </w:rPr>
        <w:t>А.А.Митяева</w:t>
      </w:r>
      <w:proofErr w:type="spellEnd"/>
    </w:p>
    <w:p w:rsidR="00C36240" w:rsidRPr="00C36240" w:rsidRDefault="00C36240" w:rsidP="00A67F19">
      <w:pPr>
        <w:tabs>
          <w:tab w:val="left" w:pos="284"/>
          <w:tab w:val="left" w:pos="3828"/>
        </w:tabs>
        <w:spacing w:after="0" w:line="240" w:lineRule="auto"/>
        <w:jc w:val="right"/>
        <w:rPr>
          <w:rFonts w:ascii="Times New Roman" w:eastAsia="Calibri" w:hAnsi="Times New Roman" w:cs="Times New Roman"/>
          <w:sz w:val="12"/>
          <w:szCs w:val="12"/>
        </w:rPr>
      </w:pPr>
    </w:p>
    <w:p w:rsidR="00C36240" w:rsidRPr="00C36240" w:rsidRDefault="00C36240" w:rsidP="00A67F19">
      <w:pPr>
        <w:tabs>
          <w:tab w:val="left" w:pos="284"/>
          <w:tab w:val="left" w:pos="3828"/>
        </w:tabs>
        <w:spacing w:after="0" w:line="240" w:lineRule="auto"/>
        <w:jc w:val="right"/>
        <w:rPr>
          <w:rFonts w:ascii="Times New Roman" w:eastAsia="Calibri" w:hAnsi="Times New Roman" w:cs="Times New Roman"/>
          <w:sz w:val="12"/>
          <w:szCs w:val="12"/>
        </w:rPr>
      </w:pPr>
      <w:r w:rsidRPr="00C36240">
        <w:rPr>
          <w:rFonts w:ascii="Times New Roman" w:eastAsia="Calibri" w:hAnsi="Times New Roman" w:cs="Times New Roman"/>
          <w:sz w:val="12"/>
          <w:szCs w:val="12"/>
        </w:rPr>
        <w:t>Глава  сельского поселения Верхняя Орлянка</w:t>
      </w:r>
    </w:p>
    <w:p w:rsidR="00A67F19" w:rsidRDefault="00C36240" w:rsidP="00A67F19">
      <w:pPr>
        <w:tabs>
          <w:tab w:val="left" w:pos="284"/>
          <w:tab w:val="left" w:pos="3828"/>
        </w:tabs>
        <w:spacing w:after="0" w:line="240" w:lineRule="auto"/>
        <w:jc w:val="right"/>
        <w:rPr>
          <w:rFonts w:ascii="Times New Roman" w:eastAsia="Calibri" w:hAnsi="Times New Roman" w:cs="Times New Roman"/>
          <w:sz w:val="12"/>
          <w:szCs w:val="12"/>
        </w:rPr>
      </w:pPr>
      <w:r w:rsidRPr="00C36240">
        <w:rPr>
          <w:rFonts w:ascii="Times New Roman" w:eastAsia="Calibri" w:hAnsi="Times New Roman" w:cs="Times New Roman"/>
          <w:sz w:val="12"/>
          <w:szCs w:val="12"/>
        </w:rPr>
        <w:t>муниципального района Сергиевский</w:t>
      </w:r>
      <w:r w:rsidR="00A67F19">
        <w:rPr>
          <w:rFonts w:ascii="Times New Roman" w:eastAsia="Calibri" w:hAnsi="Times New Roman" w:cs="Times New Roman"/>
          <w:sz w:val="12"/>
          <w:szCs w:val="12"/>
        </w:rPr>
        <w:t xml:space="preserve"> </w:t>
      </w:r>
      <w:r w:rsidRPr="00C36240">
        <w:rPr>
          <w:rFonts w:ascii="Times New Roman" w:eastAsia="Calibri" w:hAnsi="Times New Roman" w:cs="Times New Roman"/>
          <w:sz w:val="12"/>
          <w:szCs w:val="12"/>
        </w:rPr>
        <w:t>Самарской области</w:t>
      </w:r>
    </w:p>
    <w:p w:rsidR="00C36240" w:rsidRPr="00C36240" w:rsidRDefault="00C36240" w:rsidP="00A67F19">
      <w:pPr>
        <w:tabs>
          <w:tab w:val="left" w:pos="284"/>
          <w:tab w:val="left" w:pos="3828"/>
        </w:tabs>
        <w:spacing w:after="0" w:line="240" w:lineRule="auto"/>
        <w:jc w:val="right"/>
        <w:rPr>
          <w:rFonts w:ascii="Times New Roman" w:eastAsia="Calibri" w:hAnsi="Times New Roman" w:cs="Times New Roman"/>
          <w:sz w:val="12"/>
          <w:szCs w:val="12"/>
        </w:rPr>
      </w:pPr>
      <w:proofErr w:type="spellStart"/>
      <w:r w:rsidRPr="00C36240">
        <w:rPr>
          <w:rFonts w:ascii="Times New Roman" w:eastAsia="Calibri" w:hAnsi="Times New Roman" w:cs="Times New Roman"/>
          <w:sz w:val="12"/>
          <w:szCs w:val="12"/>
        </w:rPr>
        <w:t>Р.Р.Исмагилов</w:t>
      </w:r>
      <w:proofErr w:type="spellEnd"/>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A67F19" w:rsidRPr="00A67F19" w:rsidRDefault="00A67F19" w:rsidP="00A67F19">
      <w:pPr>
        <w:tabs>
          <w:tab w:val="left" w:pos="284"/>
          <w:tab w:val="left" w:pos="3828"/>
        </w:tabs>
        <w:spacing w:after="0" w:line="240" w:lineRule="auto"/>
        <w:jc w:val="center"/>
        <w:rPr>
          <w:rFonts w:ascii="Times New Roman" w:eastAsia="Calibri" w:hAnsi="Times New Roman" w:cs="Times New Roman"/>
          <w:b/>
          <w:sz w:val="12"/>
          <w:szCs w:val="12"/>
        </w:rPr>
      </w:pPr>
      <w:r w:rsidRPr="00A67F19">
        <w:rPr>
          <w:rFonts w:ascii="Times New Roman" w:eastAsia="Calibri" w:hAnsi="Times New Roman" w:cs="Times New Roman"/>
          <w:b/>
          <w:sz w:val="12"/>
          <w:szCs w:val="12"/>
        </w:rPr>
        <w:t>АДМИНИСТРАЦИЯ</w:t>
      </w:r>
    </w:p>
    <w:p w:rsidR="00A67F19" w:rsidRPr="00A67F19" w:rsidRDefault="00A67F19" w:rsidP="00A67F19">
      <w:pPr>
        <w:tabs>
          <w:tab w:val="left" w:pos="284"/>
          <w:tab w:val="left" w:pos="3828"/>
        </w:tabs>
        <w:spacing w:after="0" w:line="240" w:lineRule="auto"/>
        <w:jc w:val="center"/>
        <w:rPr>
          <w:rFonts w:ascii="Times New Roman" w:eastAsia="Calibri" w:hAnsi="Times New Roman" w:cs="Times New Roman"/>
          <w:b/>
          <w:sz w:val="12"/>
          <w:szCs w:val="12"/>
        </w:rPr>
      </w:pPr>
      <w:r w:rsidRPr="00A67F19">
        <w:rPr>
          <w:rFonts w:ascii="Times New Roman" w:eastAsia="Calibri" w:hAnsi="Times New Roman" w:cs="Times New Roman"/>
          <w:b/>
          <w:sz w:val="12"/>
          <w:szCs w:val="12"/>
        </w:rPr>
        <w:t>СЕЛЬСКОГО ПОСЕЛЕНИЯ СУРГУТ</w:t>
      </w:r>
    </w:p>
    <w:p w:rsidR="00A67F19" w:rsidRPr="00A67F19" w:rsidRDefault="00A67F19" w:rsidP="00A67F19">
      <w:pPr>
        <w:tabs>
          <w:tab w:val="left" w:pos="284"/>
          <w:tab w:val="left" w:pos="3828"/>
        </w:tabs>
        <w:spacing w:after="0" w:line="240" w:lineRule="auto"/>
        <w:jc w:val="center"/>
        <w:rPr>
          <w:rFonts w:ascii="Times New Roman" w:eastAsia="Calibri" w:hAnsi="Times New Roman" w:cs="Times New Roman"/>
          <w:b/>
          <w:sz w:val="12"/>
          <w:szCs w:val="12"/>
        </w:rPr>
      </w:pPr>
      <w:r w:rsidRPr="00A67F19">
        <w:rPr>
          <w:rFonts w:ascii="Times New Roman" w:eastAsia="Calibri" w:hAnsi="Times New Roman" w:cs="Times New Roman"/>
          <w:b/>
          <w:sz w:val="12"/>
          <w:szCs w:val="12"/>
        </w:rPr>
        <w:t>МУНИЦИПАЛЬНОГО РАЙОНА СЕРГИЕВСКИЙ</w:t>
      </w:r>
    </w:p>
    <w:p w:rsidR="00A67F19" w:rsidRPr="00A67F19" w:rsidRDefault="00A67F19" w:rsidP="00A67F19">
      <w:pPr>
        <w:tabs>
          <w:tab w:val="left" w:pos="284"/>
          <w:tab w:val="left" w:pos="3828"/>
        </w:tabs>
        <w:spacing w:after="0" w:line="240" w:lineRule="auto"/>
        <w:jc w:val="center"/>
        <w:rPr>
          <w:rFonts w:ascii="Times New Roman" w:eastAsia="Calibri" w:hAnsi="Times New Roman" w:cs="Times New Roman"/>
          <w:b/>
          <w:sz w:val="12"/>
          <w:szCs w:val="12"/>
        </w:rPr>
      </w:pPr>
      <w:r w:rsidRPr="00A67F19">
        <w:rPr>
          <w:rFonts w:ascii="Times New Roman" w:eastAsia="Calibri" w:hAnsi="Times New Roman" w:cs="Times New Roman"/>
          <w:b/>
          <w:sz w:val="12"/>
          <w:szCs w:val="12"/>
        </w:rPr>
        <w:t>САМАРСКОЙ ОБЛАСТИ</w:t>
      </w:r>
    </w:p>
    <w:p w:rsidR="00A67F19" w:rsidRPr="00A67F19" w:rsidRDefault="00A67F19" w:rsidP="00A67F19">
      <w:pPr>
        <w:tabs>
          <w:tab w:val="left" w:pos="284"/>
          <w:tab w:val="left" w:pos="3828"/>
        </w:tabs>
        <w:spacing w:after="0" w:line="240" w:lineRule="auto"/>
        <w:jc w:val="center"/>
        <w:rPr>
          <w:rFonts w:ascii="Times New Roman" w:eastAsia="Calibri" w:hAnsi="Times New Roman" w:cs="Times New Roman"/>
          <w:b/>
          <w:sz w:val="12"/>
          <w:szCs w:val="12"/>
        </w:rPr>
      </w:pPr>
    </w:p>
    <w:p w:rsidR="00A67F19" w:rsidRPr="00A67F19" w:rsidRDefault="00A67F19" w:rsidP="00A67F19">
      <w:pPr>
        <w:tabs>
          <w:tab w:val="left" w:pos="284"/>
          <w:tab w:val="left" w:pos="3828"/>
        </w:tabs>
        <w:spacing w:after="0" w:line="240" w:lineRule="auto"/>
        <w:jc w:val="center"/>
        <w:rPr>
          <w:rFonts w:ascii="Times New Roman" w:eastAsia="Calibri" w:hAnsi="Times New Roman" w:cs="Times New Roman"/>
          <w:b/>
          <w:sz w:val="12"/>
          <w:szCs w:val="12"/>
        </w:rPr>
      </w:pPr>
      <w:r w:rsidRPr="00A67F19">
        <w:rPr>
          <w:rFonts w:ascii="Times New Roman" w:eastAsia="Calibri" w:hAnsi="Times New Roman" w:cs="Times New Roman"/>
          <w:b/>
          <w:sz w:val="12"/>
          <w:szCs w:val="12"/>
        </w:rPr>
        <w:t>ПОСТАНОВЛЕНИЕ</w:t>
      </w:r>
    </w:p>
    <w:p w:rsidR="00A67F19" w:rsidRPr="00A67F19" w:rsidRDefault="00A67F19" w:rsidP="00A67F19">
      <w:pPr>
        <w:tabs>
          <w:tab w:val="left" w:pos="284"/>
          <w:tab w:val="left" w:pos="3828"/>
        </w:tabs>
        <w:spacing w:after="0" w:line="240" w:lineRule="auto"/>
        <w:jc w:val="center"/>
        <w:rPr>
          <w:rFonts w:ascii="Times New Roman" w:eastAsia="Calibri" w:hAnsi="Times New Roman" w:cs="Times New Roman"/>
          <w:b/>
          <w:sz w:val="12"/>
          <w:szCs w:val="12"/>
        </w:rPr>
      </w:pPr>
      <w:r w:rsidRPr="00A67F19">
        <w:rPr>
          <w:rFonts w:ascii="Times New Roman" w:eastAsia="Calibri" w:hAnsi="Times New Roman" w:cs="Times New Roman"/>
          <w:b/>
          <w:sz w:val="12"/>
          <w:szCs w:val="12"/>
        </w:rPr>
        <w:t>от «14» января 2025 г. № 3</w:t>
      </w:r>
    </w:p>
    <w:p w:rsidR="00A67F19" w:rsidRPr="00A67F19" w:rsidRDefault="00A67F19" w:rsidP="00A67F19">
      <w:pPr>
        <w:tabs>
          <w:tab w:val="left" w:pos="284"/>
          <w:tab w:val="left" w:pos="3828"/>
        </w:tabs>
        <w:spacing w:after="0" w:line="240" w:lineRule="auto"/>
        <w:jc w:val="center"/>
        <w:rPr>
          <w:rFonts w:ascii="Times New Roman" w:eastAsia="Calibri" w:hAnsi="Times New Roman" w:cs="Times New Roman"/>
          <w:b/>
          <w:sz w:val="12"/>
          <w:szCs w:val="12"/>
        </w:rPr>
      </w:pPr>
    </w:p>
    <w:p w:rsidR="00A67F19" w:rsidRPr="00A67F19" w:rsidRDefault="00A67F19" w:rsidP="00A67F19">
      <w:pPr>
        <w:tabs>
          <w:tab w:val="left" w:pos="284"/>
          <w:tab w:val="left" w:pos="3828"/>
        </w:tabs>
        <w:spacing w:after="0" w:line="240" w:lineRule="auto"/>
        <w:jc w:val="center"/>
        <w:rPr>
          <w:rFonts w:ascii="Times New Roman" w:eastAsia="Calibri" w:hAnsi="Times New Roman" w:cs="Times New Roman"/>
          <w:b/>
          <w:sz w:val="12"/>
          <w:szCs w:val="12"/>
        </w:rPr>
      </w:pPr>
      <w:r w:rsidRPr="00A67F19">
        <w:rPr>
          <w:rFonts w:ascii="Times New Roman" w:eastAsia="Calibri" w:hAnsi="Times New Roman" w:cs="Times New Roman"/>
          <w:b/>
          <w:sz w:val="12"/>
          <w:szCs w:val="12"/>
        </w:rPr>
        <w:t>ОБ УТВЕРЖДЕНИИ ПРОГРАММЫ ЭНЕРГОСБЕРЕЖЕНИЯ И ПОВЫШЕНИЯ ЭНЕРГЕТИЧЕСКОЙ ЭФФЕКТИВНОСТИ</w:t>
      </w:r>
    </w:p>
    <w:p w:rsidR="00A67F19" w:rsidRPr="00A67F19" w:rsidRDefault="00A67F19" w:rsidP="00A67F19">
      <w:pPr>
        <w:tabs>
          <w:tab w:val="left" w:pos="284"/>
          <w:tab w:val="left" w:pos="3828"/>
        </w:tabs>
        <w:spacing w:after="0" w:line="240" w:lineRule="auto"/>
        <w:jc w:val="center"/>
        <w:rPr>
          <w:rFonts w:ascii="Times New Roman" w:eastAsia="Calibri" w:hAnsi="Times New Roman" w:cs="Times New Roman"/>
          <w:b/>
          <w:sz w:val="12"/>
          <w:szCs w:val="12"/>
        </w:rPr>
      </w:pPr>
      <w:r w:rsidRPr="00A67F19">
        <w:rPr>
          <w:rFonts w:ascii="Times New Roman" w:eastAsia="Calibri" w:hAnsi="Times New Roman" w:cs="Times New Roman"/>
          <w:b/>
          <w:sz w:val="12"/>
          <w:szCs w:val="12"/>
        </w:rPr>
        <w:t>АДМИНИСТРАЦИИ СЕЛЬСКОГО ПОСЕЛЕНИЯ СУРГУТ МУНИЦИПАЛЬНОГО РАЙОНА СЕРГИЕВСКИЙ</w:t>
      </w:r>
    </w:p>
    <w:p w:rsidR="00A67F19" w:rsidRPr="00A67F19" w:rsidRDefault="00A67F19" w:rsidP="00A67F19">
      <w:pPr>
        <w:tabs>
          <w:tab w:val="left" w:pos="284"/>
          <w:tab w:val="left" w:pos="3828"/>
        </w:tabs>
        <w:spacing w:after="0" w:line="240" w:lineRule="auto"/>
        <w:jc w:val="center"/>
        <w:rPr>
          <w:rFonts w:ascii="Times New Roman" w:eastAsia="Calibri" w:hAnsi="Times New Roman" w:cs="Times New Roman"/>
          <w:b/>
          <w:sz w:val="12"/>
          <w:szCs w:val="12"/>
        </w:rPr>
      </w:pPr>
      <w:r w:rsidRPr="00A67F19">
        <w:rPr>
          <w:rFonts w:ascii="Times New Roman" w:eastAsia="Calibri" w:hAnsi="Times New Roman" w:cs="Times New Roman"/>
          <w:b/>
          <w:sz w:val="12"/>
          <w:szCs w:val="12"/>
        </w:rPr>
        <w:t>САМАРСКОЙ ОБЛАСТИ НА 2026 – 2028 ГОДЫ</w:t>
      </w:r>
    </w:p>
    <w:p w:rsidR="00A67F19" w:rsidRPr="00A67F19" w:rsidRDefault="00A67F19" w:rsidP="00A67F19">
      <w:pPr>
        <w:tabs>
          <w:tab w:val="left" w:pos="284"/>
          <w:tab w:val="left" w:pos="3828"/>
        </w:tabs>
        <w:spacing w:after="0" w:line="240" w:lineRule="auto"/>
        <w:jc w:val="center"/>
        <w:rPr>
          <w:rFonts w:ascii="Times New Roman" w:eastAsia="Calibri" w:hAnsi="Times New Roman" w:cs="Times New Roman"/>
          <w:b/>
          <w:sz w:val="12"/>
          <w:szCs w:val="12"/>
        </w:rPr>
      </w:pP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67F19">
        <w:rPr>
          <w:rFonts w:ascii="Times New Roman" w:eastAsia="Calibri" w:hAnsi="Times New Roman" w:cs="Times New Roman"/>
          <w:sz w:val="12"/>
          <w:szCs w:val="12"/>
        </w:rPr>
        <w:t>В соответствии с Федеральным законом от 23 ноября 2009 года № 261 – 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законом от 06 октября 2003 года № 131-ФЗ «Об общих принципах организации местного самоуправления в Российской Федерации», Указом Президента Российской Федерации от 04 июля 2008 года № 889 «О некоторых мерах по</w:t>
      </w:r>
      <w:proofErr w:type="gramEnd"/>
      <w:r w:rsidRPr="00A67F19">
        <w:rPr>
          <w:rFonts w:ascii="Times New Roman" w:eastAsia="Calibri" w:hAnsi="Times New Roman" w:cs="Times New Roman"/>
          <w:sz w:val="12"/>
          <w:szCs w:val="12"/>
        </w:rPr>
        <w:t xml:space="preserve"> повышению энергетической и экологической эффективности российской экономики», Постановление Администрации сельского поселения Сургут муниципального района Сергиевский от 07.02.2020г. «Об утверждении Порядка принятия решений о разработке, формирования и реализации, оценки эффективности муниципальных программ сельского поселения Сургут муниципального района Сергиевский Самарской области», Администрация сельского поселения Сургут муниципального района Сергиевский Самарской области постановляет:</w:t>
      </w: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1.Утвердить муниципальную программу «Энергосбережение и повышение энергетической эффективности на территории сельского поселения Сургут муниципального района Сергиевский Самарской области на 2026-2028 годы», (далее – Программа) согласно Приложению к настоящему постановлению.</w:t>
      </w: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lastRenderedPageBreak/>
        <w:t>2. Признать утратившим силу постановление администрации сельского поселения Сургут муниципального района Сергиевский Самарской области № 67 от 28.12.2017г. «Об утверждении муниципальной программы «Энергосбережение и повышение энергетической эффективности на территории сельского поселения Сургут муниципального района Сергиевский на 2018-2022 годы» .</w:t>
      </w: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3. Опубликовать настоящее постановление в газете «Сергиевский вестник».</w:t>
      </w: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4.  Настоящее постановление вступает в силу </w:t>
      </w:r>
      <w:proofErr w:type="gramStart"/>
      <w:r w:rsidRPr="00A67F19">
        <w:rPr>
          <w:rFonts w:ascii="Times New Roman" w:eastAsia="Calibri" w:hAnsi="Times New Roman" w:cs="Times New Roman"/>
          <w:sz w:val="12"/>
          <w:szCs w:val="12"/>
        </w:rPr>
        <w:t>с даты</w:t>
      </w:r>
      <w:proofErr w:type="gramEnd"/>
      <w:r w:rsidRPr="00A67F19">
        <w:rPr>
          <w:rFonts w:ascii="Times New Roman" w:eastAsia="Calibri" w:hAnsi="Times New Roman" w:cs="Times New Roman"/>
          <w:sz w:val="12"/>
          <w:szCs w:val="12"/>
        </w:rPr>
        <w:t xml:space="preserve"> официального опубликования.</w:t>
      </w: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5. </w:t>
      </w:r>
      <w:proofErr w:type="gramStart"/>
      <w:r w:rsidRPr="00A67F19">
        <w:rPr>
          <w:rFonts w:ascii="Times New Roman" w:eastAsia="Calibri" w:hAnsi="Times New Roman" w:cs="Times New Roman"/>
          <w:sz w:val="12"/>
          <w:szCs w:val="12"/>
        </w:rPr>
        <w:t>Контроль за</w:t>
      </w:r>
      <w:proofErr w:type="gramEnd"/>
      <w:r w:rsidRPr="00A67F19">
        <w:rPr>
          <w:rFonts w:ascii="Times New Roman" w:eastAsia="Calibri" w:hAnsi="Times New Roman" w:cs="Times New Roman"/>
          <w:sz w:val="12"/>
          <w:szCs w:val="12"/>
        </w:rPr>
        <w:t xml:space="preserve"> исполнением настоящего постановления оставляю за собой.</w:t>
      </w:r>
    </w:p>
    <w:p w:rsidR="00A67F19" w:rsidRPr="00A67F19" w:rsidRDefault="00A67F19" w:rsidP="00A67F19">
      <w:pPr>
        <w:tabs>
          <w:tab w:val="left" w:pos="284"/>
          <w:tab w:val="left" w:pos="3828"/>
        </w:tabs>
        <w:spacing w:after="0" w:line="240" w:lineRule="auto"/>
        <w:jc w:val="right"/>
        <w:rPr>
          <w:rFonts w:ascii="Times New Roman" w:eastAsia="Calibri" w:hAnsi="Times New Roman" w:cs="Times New Roman"/>
          <w:sz w:val="12"/>
          <w:szCs w:val="12"/>
        </w:rPr>
      </w:pPr>
      <w:r w:rsidRPr="00A67F19">
        <w:rPr>
          <w:rFonts w:ascii="Times New Roman" w:eastAsia="Calibri" w:hAnsi="Times New Roman" w:cs="Times New Roman"/>
          <w:sz w:val="12"/>
          <w:szCs w:val="12"/>
        </w:rPr>
        <w:t>Глава сельского поселения Сургут</w:t>
      </w:r>
    </w:p>
    <w:p w:rsidR="00A67F19" w:rsidRDefault="00A67F19" w:rsidP="00A67F19">
      <w:pPr>
        <w:tabs>
          <w:tab w:val="left" w:pos="284"/>
          <w:tab w:val="left" w:pos="3828"/>
        </w:tabs>
        <w:spacing w:after="0" w:line="240" w:lineRule="auto"/>
        <w:jc w:val="right"/>
        <w:rPr>
          <w:rFonts w:ascii="Times New Roman" w:eastAsia="Calibri" w:hAnsi="Times New Roman" w:cs="Times New Roman"/>
          <w:sz w:val="12"/>
          <w:szCs w:val="12"/>
        </w:rPr>
      </w:pPr>
      <w:r w:rsidRPr="00A67F19">
        <w:rPr>
          <w:rFonts w:ascii="Times New Roman" w:eastAsia="Calibri" w:hAnsi="Times New Roman" w:cs="Times New Roman"/>
          <w:sz w:val="12"/>
          <w:szCs w:val="12"/>
        </w:rPr>
        <w:t>муниципального района Сергиевский Самарской области</w:t>
      </w:r>
    </w:p>
    <w:p w:rsidR="00A67F19" w:rsidRPr="00A67F19" w:rsidRDefault="00A67F19" w:rsidP="00A67F19">
      <w:pPr>
        <w:tabs>
          <w:tab w:val="left" w:pos="284"/>
          <w:tab w:val="left" w:pos="3828"/>
        </w:tabs>
        <w:spacing w:after="0" w:line="240" w:lineRule="auto"/>
        <w:jc w:val="right"/>
        <w:rPr>
          <w:rFonts w:ascii="Times New Roman" w:eastAsia="Calibri" w:hAnsi="Times New Roman" w:cs="Times New Roman"/>
          <w:sz w:val="12"/>
          <w:szCs w:val="12"/>
        </w:rPr>
      </w:pPr>
      <w:r w:rsidRPr="00A67F19">
        <w:rPr>
          <w:rFonts w:ascii="Times New Roman" w:eastAsia="Calibri" w:hAnsi="Times New Roman" w:cs="Times New Roman"/>
          <w:sz w:val="12"/>
          <w:szCs w:val="12"/>
        </w:rPr>
        <w:t>С.А. Содомов</w:t>
      </w:r>
    </w:p>
    <w:p w:rsidR="003519F1" w:rsidRDefault="003519F1" w:rsidP="003519F1">
      <w:pPr>
        <w:tabs>
          <w:tab w:val="left" w:pos="284"/>
          <w:tab w:val="left" w:pos="3828"/>
        </w:tabs>
        <w:spacing w:after="0" w:line="240" w:lineRule="auto"/>
        <w:jc w:val="both"/>
        <w:rPr>
          <w:rFonts w:ascii="Times New Roman" w:eastAsia="Calibri" w:hAnsi="Times New Roman" w:cs="Times New Roman"/>
          <w:sz w:val="12"/>
          <w:szCs w:val="12"/>
        </w:rPr>
      </w:pPr>
    </w:p>
    <w:p w:rsidR="00A67F19" w:rsidRPr="00A67F19" w:rsidRDefault="00A67F19" w:rsidP="00A67F19">
      <w:pPr>
        <w:tabs>
          <w:tab w:val="left" w:pos="284"/>
          <w:tab w:val="left" w:pos="3828"/>
        </w:tabs>
        <w:spacing w:after="0" w:line="240" w:lineRule="auto"/>
        <w:jc w:val="right"/>
        <w:rPr>
          <w:rFonts w:ascii="Times New Roman" w:eastAsia="Calibri" w:hAnsi="Times New Roman" w:cs="Times New Roman"/>
          <w:i/>
          <w:sz w:val="12"/>
          <w:szCs w:val="12"/>
        </w:rPr>
      </w:pPr>
      <w:r w:rsidRPr="00A67F19">
        <w:rPr>
          <w:rFonts w:ascii="Times New Roman" w:eastAsia="Calibri" w:hAnsi="Times New Roman" w:cs="Times New Roman"/>
          <w:i/>
          <w:sz w:val="12"/>
          <w:szCs w:val="12"/>
        </w:rPr>
        <w:t>Приложение</w:t>
      </w:r>
    </w:p>
    <w:p w:rsidR="00A67F19" w:rsidRPr="00A67F19" w:rsidRDefault="00A67F19" w:rsidP="00A67F19">
      <w:pPr>
        <w:tabs>
          <w:tab w:val="left" w:pos="284"/>
          <w:tab w:val="left" w:pos="3828"/>
        </w:tabs>
        <w:spacing w:after="0" w:line="240" w:lineRule="auto"/>
        <w:jc w:val="right"/>
        <w:rPr>
          <w:rFonts w:ascii="Times New Roman" w:eastAsia="Calibri" w:hAnsi="Times New Roman" w:cs="Times New Roman"/>
          <w:i/>
          <w:sz w:val="12"/>
          <w:szCs w:val="12"/>
        </w:rPr>
      </w:pPr>
      <w:r>
        <w:rPr>
          <w:rFonts w:ascii="Times New Roman" w:eastAsia="Calibri" w:hAnsi="Times New Roman" w:cs="Times New Roman"/>
          <w:i/>
          <w:sz w:val="12"/>
          <w:szCs w:val="12"/>
        </w:rPr>
        <w:t>к п</w:t>
      </w:r>
      <w:r w:rsidRPr="00A67F19">
        <w:rPr>
          <w:rFonts w:ascii="Times New Roman" w:eastAsia="Calibri" w:hAnsi="Times New Roman" w:cs="Times New Roman"/>
          <w:i/>
          <w:sz w:val="12"/>
          <w:szCs w:val="12"/>
        </w:rPr>
        <w:t>остановлению администрации</w:t>
      </w:r>
      <w:r>
        <w:rPr>
          <w:rFonts w:ascii="Times New Roman" w:eastAsia="Calibri" w:hAnsi="Times New Roman" w:cs="Times New Roman"/>
          <w:i/>
          <w:sz w:val="12"/>
          <w:szCs w:val="12"/>
        </w:rPr>
        <w:t xml:space="preserve"> </w:t>
      </w:r>
      <w:r w:rsidRPr="00A67F19">
        <w:rPr>
          <w:rFonts w:ascii="Times New Roman" w:eastAsia="Calibri" w:hAnsi="Times New Roman" w:cs="Times New Roman"/>
          <w:i/>
          <w:sz w:val="12"/>
          <w:szCs w:val="12"/>
        </w:rPr>
        <w:t>сельского поселения Сургут</w:t>
      </w:r>
    </w:p>
    <w:p w:rsidR="00A67F19" w:rsidRPr="00A67F19" w:rsidRDefault="00A67F19" w:rsidP="00A67F19">
      <w:pPr>
        <w:tabs>
          <w:tab w:val="left" w:pos="284"/>
          <w:tab w:val="left" w:pos="3828"/>
        </w:tabs>
        <w:spacing w:after="0" w:line="240" w:lineRule="auto"/>
        <w:jc w:val="right"/>
        <w:rPr>
          <w:rFonts w:ascii="Times New Roman" w:eastAsia="Calibri" w:hAnsi="Times New Roman" w:cs="Times New Roman"/>
          <w:i/>
          <w:sz w:val="12"/>
          <w:szCs w:val="12"/>
        </w:rPr>
      </w:pPr>
      <w:r w:rsidRPr="00A67F19">
        <w:rPr>
          <w:rFonts w:ascii="Times New Roman" w:eastAsia="Calibri" w:hAnsi="Times New Roman" w:cs="Times New Roman"/>
          <w:i/>
          <w:sz w:val="12"/>
          <w:szCs w:val="12"/>
        </w:rPr>
        <w:t>муниципального района Сергиевский Самарской области</w:t>
      </w:r>
    </w:p>
    <w:p w:rsidR="00A67F19" w:rsidRPr="00A67F19" w:rsidRDefault="00A67F19" w:rsidP="00A67F19">
      <w:pPr>
        <w:tabs>
          <w:tab w:val="left" w:pos="284"/>
          <w:tab w:val="left" w:pos="3828"/>
        </w:tabs>
        <w:spacing w:after="0" w:line="240" w:lineRule="auto"/>
        <w:jc w:val="right"/>
        <w:rPr>
          <w:rFonts w:ascii="Times New Roman" w:eastAsia="Calibri" w:hAnsi="Times New Roman" w:cs="Times New Roman"/>
          <w:i/>
          <w:sz w:val="12"/>
          <w:szCs w:val="12"/>
        </w:rPr>
      </w:pPr>
      <w:r w:rsidRPr="00A67F19">
        <w:rPr>
          <w:rFonts w:ascii="Times New Roman" w:eastAsia="Calibri" w:hAnsi="Times New Roman" w:cs="Times New Roman"/>
          <w:i/>
          <w:sz w:val="12"/>
          <w:szCs w:val="12"/>
        </w:rPr>
        <w:t xml:space="preserve">от </w:t>
      </w:r>
      <w:r>
        <w:rPr>
          <w:rFonts w:ascii="Times New Roman" w:eastAsia="Calibri" w:hAnsi="Times New Roman" w:cs="Times New Roman"/>
          <w:i/>
          <w:sz w:val="12"/>
          <w:szCs w:val="12"/>
        </w:rPr>
        <w:t>«</w:t>
      </w:r>
      <w:r w:rsidRPr="00A67F19">
        <w:rPr>
          <w:rFonts w:ascii="Times New Roman" w:eastAsia="Calibri" w:hAnsi="Times New Roman" w:cs="Times New Roman"/>
          <w:i/>
          <w:sz w:val="12"/>
          <w:szCs w:val="12"/>
        </w:rPr>
        <w:t>14</w:t>
      </w:r>
      <w:r>
        <w:rPr>
          <w:rFonts w:ascii="Times New Roman" w:eastAsia="Calibri" w:hAnsi="Times New Roman" w:cs="Times New Roman"/>
          <w:i/>
          <w:sz w:val="12"/>
          <w:szCs w:val="12"/>
        </w:rPr>
        <w:t xml:space="preserve">» января </w:t>
      </w:r>
      <w:r w:rsidRPr="00A67F19">
        <w:rPr>
          <w:rFonts w:ascii="Times New Roman" w:eastAsia="Calibri" w:hAnsi="Times New Roman" w:cs="Times New Roman"/>
          <w:i/>
          <w:sz w:val="12"/>
          <w:szCs w:val="12"/>
        </w:rPr>
        <w:t>2026г. № 3</w:t>
      </w:r>
    </w:p>
    <w:p w:rsidR="00A67F19" w:rsidRPr="00A67F19" w:rsidRDefault="00A67F19" w:rsidP="00A67F19">
      <w:pPr>
        <w:tabs>
          <w:tab w:val="left" w:pos="284"/>
          <w:tab w:val="left" w:pos="3828"/>
        </w:tabs>
        <w:spacing w:after="0" w:line="240" w:lineRule="auto"/>
        <w:jc w:val="both"/>
        <w:rPr>
          <w:rFonts w:ascii="Times New Roman" w:eastAsia="Calibri" w:hAnsi="Times New Roman" w:cs="Times New Roman"/>
          <w:sz w:val="12"/>
          <w:szCs w:val="12"/>
        </w:rPr>
      </w:pPr>
    </w:p>
    <w:p w:rsidR="00A67F19" w:rsidRPr="00A67F19" w:rsidRDefault="00A67F19" w:rsidP="00A67F19">
      <w:pPr>
        <w:tabs>
          <w:tab w:val="left" w:pos="284"/>
          <w:tab w:val="left" w:pos="3828"/>
        </w:tabs>
        <w:spacing w:after="0" w:line="240" w:lineRule="auto"/>
        <w:jc w:val="center"/>
        <w:rPr>
          <w:rFonts w:ascii="Times New Roman" w:eastAsia="Calibri" w:hAnsi="Times New Roman" w:cs="Times New Roman"/>
          <w:b/>
          <w:sz w:val="12"/>
          <w:szCs w:val="12"/>
        </w:rPr>
      </w:pPr>
      <w:r w:rsidRPr="00A67F19">
        <w:rPr>
          <w:rFonts w:ascii="Times New Roman" w:eastAsia="Calibri" w:hAnsi="Times New Roman" w:cs="Times New Roman"/>
          <w:b/>
          <w:sz w:val="12"/>
          <w:szCs w:val="12"/>
        </w:rPr>
        <w:t>ПРОГРАММА ЭНЕРГОСБЕРЕЖЕНИЯ И ПОВЫШЕНИЯ ЭНЕРГЕТИЧЕСКОЙ ЭФФЕКТИВНОСТИ</w:t>
      </w:r>
    </w:p>
    <w:p w:rsidR="00A67F19" w:rsidRPr="00A67F19" w:rsidRDefault="00A67F19" w:rsidP="00A67F19">
      <w:pPr>
        <w:tabs>
          <w:tab w:val="left" w:pos="284"/>
          <w:tab w:val="left" w:pos="3828"/>
        </w:tabs>
        <w:spacing w:after="0" w:line="240" w:lineRule="auto"/>
        <w:jc w:val="center"/>
        <w:rPr>
          <w:rFonts w:ascii="Times New Roman" w:eastAsia="Calibri" w:hAnsi="Times New Roman" w:cs="Times New Roman"/>
          <w:b/>
          <w:sz w:val="12"/>
          <w:szCs w:val="12"/>
        </w:rPr>
      </w:pPr>
      <w:r w:rsidRPr="00A67F19">
        <w:rPr>
          <w:rFonts w:ascii="Times New Roman" w:eastAsia="Calibri" w:hAnsi="Times New Roman" w:cs="Times New Roman"/>
          <w:b/>
          <w:sz w:val="12"/>
          <w:szCs w:val="12"/>
        </w:rPr>
        <w:t>АДМИНИСТРАЦИИ СЕЛЬСКОГО ПОСЕЛЕНИЯ</w:t>
      </w:r>
      <w:r>
        <w:rPr>
          <w:rFonts w:ascii="Times New Roman" w:eastAsia="Calibri" w:hAnsi="Times New Roman" w:cs="Times New Roman"/>
          <w:b/>
          <w:sz w:val="12"/>
          <w:szCs w:val="12"/>
        </w:rPr>
        <w:t xml:space="preserve"> </w:t>
      </w:r>
      <w:r w:rsidRPr="00A67F19">
        <w:rPr>
          <w:rFonts w:ascii="Times New Roman" w:eastAsia="Calibri" w:hAnsi="Times New Roman" w:cs="Times New Roman"/>
          <w:b/>
          <w:sz w:val="12"/>
          <w:szCs w:val="12"/>
        </w:rPr>
        <w:t>СУРГУТ</w:t>
      </w:r>
      <w:r>
        <w:rPr>
          <w:rFonts w:ascii="Times New Roman" w:eastAsia="Calibri" w:hAnsi="Times New Roman" w:cs="Times New Roman"/>
          <w:b/>
          <w:sz w:val="12"/>
          <w:szCs w:val="12"/>
        </w:rPr>
        <w:t xml:space="preserve"> </w:t>
      </w:r>
      <w:r w:rsidRPr="00A67F19">
        <w:rPr>
          <w:rFonts w:ascii="Times New Roman" w:eastAsia="Calibri" w:hAnsi="Times New Roman" w:cs="Times New Roman"/>
          <w:b/>
          <w:sz w:val="12"/>
          <w:szCs w:val="12"/>
        </w:rPr>
        <w:t xml:space="preserve"> МУНИЦИПАЛЬНОГО РАЙОНА СЕРГИЕВСКИЙ</w:t>
      </w:r>
    </w:p>
    <w:p w:rsidR="00A67F19" w:rsidRPr="00A67F19" w:rsidRDefault="00A67F19" w:rsidP="00A67F19">
      <w:pPr>
        <w:tabs>
          <w:tab w:val="left" w:pos="284"/>
          <w:tab w:val="left" w:pos="3828"/>
        </w:tabs>
        <w:spacing w:after="0" w:line="240" w:lineRule="auto"/>
        <w:jc w:val="center"/>
        <w:rPr>
          <w:rFonts w:ascii="Times New Roman" w:eastAsia="Calibri" w:hAnsi="Times New Roman" w:cs="Times New Roman"/>
          <w:b/>
          <w:sz w:val="12"/>
          <w:szCs w:val="12"/>
        </w:rPr>
      </w:pPr>
      <w:r w:rsidRPr="00A67F19">
        <w:rPr>
          <w:rFonts w:ascii="Times New Roman" w:eastAsia="Calibri" w:hAnsi="Times New Roman" w:cs="Times New Roman"/>
          <w:b/>
          <w:sz w:val="12"/>
          <w:szCs w:val="12"/>
        </w:rPr>
        <w:t>САМАРСКОЙ ОБЛАСТИ</w:t>
      </w:r>
      <w:r>
        <w:rPr>
          <w:rFonts w:ascii="Times New Roman" w:eastAsia="Calibri" w:hAnsi="Times New Roman" w:cs="Times New Roman"/>
          <w:b/>
          <w:sz w:val="12"/>
          <w:szCs w:val="12"/>
        </w:rPr>
        <w:t xml:space="preserve"> </w:t>
      </w:r>
      <w:r w:rsidRPr="00A67F19">
        <w:rPr>
          <w:rFonts w:ascii="Times New Roman" w:eastAsia="Calibri" w:hAnsi="Times New Roman" w:cs="Times New Roman"/>
          <w:b/>
          <w:sz w:val="12"/>
          <w:szCs w:val="12"/>
        </w:rPr>
        <w:t>НА 2026 – 2028 ГОДЫ</w:t>
      </w:r>
    </w:p>
    <w:p w:rsidR="00A67F19" w:rsidRPr="00A67F19" w:rsidRDefault="00A67F19" w:rsidP="00A67F19">
      <w:pPr>
        <w:tabs>
          <w:tab w:val="left" w:pos="284"/>
          <w:tab w:val="left" w:pos="3828"/>
        </w:tabs>
        <w:spacing w:after="0" w:line="240" w:lineRule="auto"/>
        <w:jc w:val="center"/>
        <w:rPr>
          <w:rFonts w:ascii="Times New Roman" w:eastAsia="Calibri" w:hAnsi="Times New Roman" w:cs="Times New Roman"/>
          <w:b/>
          <w:sz w:val="12"/>
          <w:szCs w:val="12"/>
        </w:rPr>
      </w:pPr>
    </w:p>
    <w:p w:rsidR="00A67F19" w:rsidRPr="00A67F19" w:rsidRDefault="00A67F19" w:rsidP="00A67F19">
      <w:pPr>
        <w:tabs>
          <w:tab w:val="left" w:pos="284"/>
          <w:tab w:val="left" w:pos="3828"/>
        </w:tabs>
        <w:spacing w:after="0" w:line="240" w:lineRule="auto"/>
        <w:jc w:val="center"/>
        <w:rPr>
          <w:rFonts w:ascii="Times New Roman" w:eastAsia="Calibri" w:hAnsi="Times New Roman" w:cs="Times New Roman"/>
          <w:sz w:val="12"/>
          <w:szCs w:val="12"/>
        </w:rPr>
      </w:pPr>
      <w:r w:rsidRPr="00A67F19">
        <w:rPr>
          <w:rFonts w:ascii="Times New Roman" w:eastAsia="Calibri" w:hAnsi="Times New Roman" w:cs="Times New Roman"/>
          <w:sz w:val="12"/>
          <w:szCs w:val="12"/>
        </w:rPr>
        <w:t>2026 г.</w:t>
      </w:r>
    </w:p>
    <w:p w:rsidR="00A67F19" w:rsidRPr="00A67F19" w:rsidRDefault="00A67F19" w:rsidP="00A67F19">
      <w:pPr>
        <w:tabs>
          <w:tab w:val="left" w:pos="284"/>
          <w:tab w:val="left" w:pos="3828"/>
        </w:tabs>
        <w:spacing w:after="0" w:line="240" w:lineRule="auto"/>
        <w:jc w:val="center"/>
        <w:rPr>
          <w:rFonts w:ascii="Times New Roman" w:eastAsia="Calibri" w:hAnsi="Times New Roman" w:cs="Times New Roman"/>
          <w:b/>
          <w:sz w:val="12"/>
          <w:szCs w:val="12"/>
        </w:rPr>
      </w:pPr>
      <w:r w:rsidRPr="00A67F19">
        <w:rPr>
          <w:rFonts w:ascii="Times New Roman" w:eastAsia="Calibri" w:hAnsi="Times New Roman" w:cs="Times New Roman"/>
          <w:b/>
          <w:sz w:val="12"/>
          <w:szCs w:val="12"/>
        </w:rPr>
        <w:t>ПАСПОРТ ПРОГРАММЫ ЭНЕРГОСБЕРЕЖЕНИЯ И ПОВЫШЕНИЯ ЭНЕРГЕТИЧЕСКОЙ ЭФФЕКТИВНОСТИ АДМИНИСТРАЦИИ СЕЛЬСКОГО ПОСЕЛЕНИЯ СУРГУТ МУНИЦИПАЛЬНОГО РАЙОНА СЕРГИЕВСКИЙ САМАРСКОЙ ОБЛАСТИ</w:t>
      </w:r>
    </w:p>
    <w:p w:rsidR="00A67F19" w:rsidRPr="00A67F19" w:rsidRDefault="00A67F19" w:rsidP="00A67F19">
      <w:pPr>
        <w:tabs>
          <w:tab w:val="left" w:pos="284"/>
          <w:tab w:val="left" w:pos="3828"/>
        </w:tabs>
        <w:spacing w:after="0" w:line="240" w:lineRule="auto"/>
        <w:jc w:val="center"/>
        <w:rPr>
          <w:rFonts w:ascii="Times New Roman" w:eastAsia="Calibri" w:hAnsi="Times New Roman" w:cs="Times New Roman"/>
          <w:b/>
          <w:sz w:val="12"/>
          <w:szCs w:val="12"/>
        </w:rPr>
      </w:pPr>
      <w:r w:rsidRPr="00A67F19">
        <w:rPr>
          <w:rFonts w:ascii="Times New Roman" w:eastAsia="Calibri" w:hAnsi="Times New Roman" w:cs="Times New Roman"/>
          <w:b/>
          <w:sz w:val="12"/>
          <w:szCs w:val="12"/>
        </w:rPr>
        <w:t>НА 2026 – 2028 ГОДЫ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01"/>
        <w:gridCol w:w="5722"/>
      </w:tblGrid>
      <w:tr w:rsidR="00A67F19" w:rsidRPr="00A67F19" w:rsidTr="00A67F19">
        <w:trPr>
          <w:trHeight w:val="20"/>
          <w:jc w:val="center"/>
        </w:trPr>
        <w:tc>
          <w:tcPr>
            <w:tcW w:w="1197" w:type="pct"/>
            <w:tcBorders>
              <w:top w:val="single" w:sz="4" w:space="0" w:color="auto"/>
              <w:left w:val="single" w:sz="4" w:space="0" w:color="auto"/>
              <w:bottom w:val="single" w:sz="4" w:space="0" w:color="auto"/>
              <w:right w:val="single" w:sz="4" w:space="0" w:color="auto"/>
            </w:tcBorders>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Наименование муниципальной Программы</w:t>
            </w:r>
          </w:p>
        </w:tc>
        <w:tc>
          <w:tcPr>
            <w:tcW w:w="3803" w:type="pct"/>
            <w:tcBorders>
              <w:top w:val="single" w:sz="4" w:space="0" w:color="auto"/>
              <w:left w:val="single" w:sz="4" w:space="0" w:color="auto"/>
              <w:bottom w:val="single" w:sz="4" w:space="0" w:color="auto"/>
              <w:right w:val="single" w:sz="4" w:space="0" w:color="auto"/>
            </w:tcBorders>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Программа энергосбережения и повышения энергетической эффективности Администрации сельского поселения</w:t>
            </w:r>
          </w:p>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Сургут муниципального района Сергиевский Самарской области на 2026 – 2028 годы</w:t>
            </w:r>
          </w:p>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p>
        </w:tc>
      </w:tr>
      <w:tr w:rsidR="00A67F19" w:rsidRPr="00A67F19" w:rsidTr="00A67F19">
        <w:trPr>
          <w:trHeight w:val="20"/>
          <w:jc w:val="center"/>
        </w:trPr>
        <w:tc>
          <w:tcPr>
            <w:tcW w:w="1197" w:type="pct"/>
            <w:tcBorders>
              <w:top w:val="single" w:sz="4" w:space="0" w:color="auto"/>
              <w:left w:val="single" w:sz="4" w:space="0" w:color="auto"/>
              <w:bottom w:val="single" w:sz="4" w:space="0" w:color="auto"/>
              <w:right w:val="single" w:sz="4" w:space="0" w:color="auto"/>
            </w:tcBorders>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Дата принятия Решения о разработке Программы</w:t>
            </w:r>
          </w:p>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p>
        </w:tc>
        <w:tc>
          <w:tcPr>
            <w:tcW w:w="3803" w:type="pct"/>
            <w:tcBorders>
              <w:top w:val="single" w:sz="4" w:space="0" w:color="auto"/>
              <w:left w:val="single" w:sz="4" w:space="0" w:color="auto"/>
              <w:bottom w:val="single" w:sz="4" w:space="0" w:color="auto"/>
              <w:right w:val="single" w:sz="4" w:space="0" w:color="auto"/>
            </w:tcBorders>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 Распоряжение администрации сельского поселения Сургут муниципального района Сергиевский от 30.12.2025 № 72-р «О создании программного комитета администрации сельского поселения Сургут муниципального района Сергиевский Самарской области по рассмотрению муниципальной программы энергосбережения и повышения энергетической эффективности Администрации сельского поселения Сургут муниципального района Сергиевский Самарской области на 2026 – 2028 годы;</w:t>
            </w:r>
          </w:p>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p>
        </w:tc>
      </w:tr>
      <w:tr w:rsidR="00A67F19" w:rsidRPr="00A67F19" w:rsidTr="00A67F19">
        <w:trPr>
          <w:trHeight w:val="20"/>
          <w:jc w:val="center"/>
        </w:trPr>
        <w:tc>
          <w:tcPr>
            <w:tcW w:w="1197" w:type="pct"/>
            <w:tcBorders>
              <w:top w:val="single" w:sz="4" w:space="0" w:color="auto"/>
              <w:left w:val="single" w:sz="4" w:space="0" w:color="auto"/>
              <w:bottom w:val="single" w:sz="4" w:space="0" w:color="auto"/>
              <w:right w:val="single" w:sz="4" w:space="0" w:color="auto"/>
            </w:tcBorders>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Основание для разработки Программы</w:t>
            </w:r>
          </w:p>
        </w:tc>
        <w:tc>
          <w:tcPr>
            <w:tcW w:w="3803" w:type="pct"/>
            <w:tcBorders>
              <w:top w:val="single" w:sz="4" w:space="0" w:color="auto"/>
              <w:left w:val="single" w:sz="4" w:space="0" w:color="auto"/>
              <w:bottom w:val="single" w:sz="4" w:space="0" w:color="auto"/>
              <w:right w:val="single" w:sz="4" w:space="0" w:color="auto"/>
            </w:tcBorders>
          </w:tcPr>
          <w:p w:rsidR="00A67F19" w:rsidRPr="00A67F19" w:rsidRDefault="00A67F19" w:rsidP="00313122">
            <w:pPr>
              <w:numPr>
                <w:ilvl w:val="0"/>
                <w:numId w:val="5"/>
              </w:num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Федеральный закон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A67F19" w:rsidRPr="00A67F19" w:rsidRDefault="00A67F19" w:rsidP="00313122">
            <w:pPr>
              <w:numPr>
                <w:ilvl w:val="0"/>
                <w:numId w:val="5"/>
              </w:num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Постановление Правительства РФ от 07.10.2019 N 1289 «О требованиях к снижению государственными (муниципальными) учреждениями в сопоставимых условиях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w:t>
            </w:r>
          </w:p>
          <w:p w:rsidR="00A67F19" w:rsidRPr="00A67F19" w:rsidRDefault="00A67F19" w:rsidP="00313122">
            <w:pPr>
              <w:numPr>
                <w:ilvl w:val="0"/>
                <w:numId w:val="5"/>
              </w:num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Приказ Министерства экономического развития Российской Федерации от 17.02.2010 г. № 61 «Об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 Приказ Минэнерго России от 30.06.2014 № 398 «Об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 организаций, осуществляющих регулируемые виды деятельности, и отчетности о ходе их реализации».</w:t>
            </w:r>
          </w:p>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p>
        </w:tc>
      </w:tr>
      <w:tr w:rsidR="00A67F19" w:rsidRPr="00A67F19" w:rsidTr="00A67F19">
        <w:trPr>
          <w:trHeight w:val="20"/>
          <w:jc w:val="center"/>
        </w:trPr>
        <w:tc>
          <w:tcPr>
            <w:tcW w:w="1197" w:type="pct"/>
            <w:tcBorders>
              <w:top w:val="single" w:sz="4" w:space="0" w:color="auto"/>
              <w:left w:val="single" w:sz="4" w:space="0" w:color="auto"/>
              <w:bottom w:val="single" w:sz="4" w:space="0" w:color="auto"/>
              <w:right w:val="single" w:sz="4" w:space="0" w:color="auto"/>
            </w:tcBorders>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Ответственный исполнитель муниципальной Программы</w:t>
            </w:r>
          </w:p>
        </w:tc>
        <w:tc>
          <w:tcPr>
            <w:tcW w:w="3803" w:type="pct"/>
            <w:tcBorders>
              <w:top w:val="single" w:sz="4" w:space="0" w:color="auto"/>
              <w:left w:val="single" w:sz="4" w:space="0" w:color="auto"/>
              <w:bottom w:val="single" w:sz="4" w:space="0" w:color="auto"/>
              <w:right w:val="single" w:sz="4" w:space="0" w:color="auto"/>
            </w:tcBorders>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Администрация сельского поселения Сургут муниципального района Сергиевский Самарской области (далее Администрация)</w:t>
            </w:r>
          </w:p>
        </w:tc>
      </w:tr>
      <w:tr w:rsidR="00A67F19" w:rsidRPr="00A67F19" w:rsidTr="00A67F19">
        <w:trPr>
          <w:trHeight w:val="20"/>
          <w:jc w:val="center"/>
        </w:trPr>
        <w:tc>
          <w:tcPr>
            <w:tcW w:w="1197" w:type="pct"/>
            <w:tcBorders>
              <w:top w:val="single" w:sz="4" w:space="0" w:color="auto"/>
              <w:left w:val="single" w:sz="4" w:space="0" w:color="auto"/>
              <w:bottom w:val="single" w:sz="4" w:space="0" w:color="auto"/>
              <w:right w:val="single" w:sz="4" w:space="0" w:color="auto"/>
            </w:tcBorders>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Соисполнители муниципальной Программы</w:t>
            </w:r>
          </w:p>
        </w:tc>
        <w:tc>
          <w:tcPr>
            <w:tcW w:w="3803" w:type="pct"/>
            <w:tcBorders>
              <w:top w:val="single" w:sz="4" w:space="0" w:color="auto"/>
              <w:left w:val="single" w:sz="4" w:space="0" w:color="auto"/>
              <w:bottom w:val="single" w:sz="4" w:space="0" w:color="auto"/>
              <w:right w:val="single" w:sz="4" w:space="0" w:color="auto"/>
            </w:tcBorders>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Отсутствуют </w:t>
            </w:r>
          </w:p>
        </w:tc>
      </w:tr>
      <w:tr w:rsidR="00A67F19" w:rsidRPr="00A67F19" w:rsidTr="00A67F19">
        <w:trPr>
          <w:trHeight w:val="20"/>
          <w:jc w:val="center"/>
        </w:trPr>
        <w:tc>
          <w:tcPr>
            <w:tcW w:w="1197" w:type="pct"/>
            <w:tcBorders>
              <w:top w:val="single" w:sz="4" w:space="0" w:color="auto"/>
              <w:left w:val="single" w:sz="4" w:space="0" w:color="auto"/>
              <w:bottom w:val="single" w:sz="4" w:space="0" w:color="auto"/>
              <w:right w:val="single" w:sz="4" w:space="0" w:color="auto"/>
            </w:tcBorders>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Цели муниципальной Программы</w:t>
            </w:r>
          </w:p>
        </w:tc>
        <w:tc>
          <w:tcPr>
            <w:tcW w:w="3803" w:type="pct"/>
            <w:tcBorders>
              <w:top w:val="single" w:sz="4" w:space="0" w:color="auto"/>
              <w:left w:val="single" w:sz="4" w:space="0" w:color="auto"/>
              <w:bottom w:val="single" w:sz="4" w:space="0" w:color="auto"/>
              <w:right w:val="single" w:sz="4" w:space="0" w:color="auto"/>
            </w:tcBorders>
          </w:tcPr>
          <w:p w:rsidR="00A67F19" w:rsidRPr="00A67F19" w:rsidRDefault="00A67F19" w:rsidP="00313122">
            <w:pPr>
              <w:numPr>
                <w:ilvl w:val="0"/>
                <w:numId w:val="6"/>
              </w:num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Повышение энергетической эффективности при потреблении топливно-энергетических ресурсов административному учреждению за счет снижения в сопоставимых условиях к 2028 году суммарного объема потребляемых им энергетических ресурсов не менее чем на 6 %;</w:t>
            </w:r>
          </w:p>
          <w:p w:rsidR="00A67F19" w:rsidRPr="00A67F19" w:rsidRDefault="00A67F19" w:rsidP="00313122">
            <w:pPr>
              <w:numPr>
                <w:ilvl w:val="0"/>
                <w:numId w:val="6"/>
              </w:num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Реализация эффективной инновационной деятельности в сфере энергосбережения.</w:t>
            </w:r>
          </w:p>
        </w:tc>
      </w:tr>
      <w:tr w:rsidR="00A67F19" w:rsidRPr="00A67F19" w:rsidTr="00A67F19">
        <w:trPr>
          <w:trHeight w:val="20"/>
          <w:jc w:val="center"/>
        </w:trPr>
        <w:tc>
          <w:tcPr>
            <w:tcW w:w="1197" w:type="pct"/>
            <w:tcBorders>
              <w:top w:val="single" w:sz="4" w:space="0" w:color="auto"/>
              <w:left w:val="single" w:sz="4" w:space="0" w:color="auto"/>
              <w:bottom w:val="single" w:sz="4" w:space="0" w:color="auto"/>
              <w:right w:val="single" w:sz="4" w:space="0" w:color="auto"/>
            </w:tcBorders>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Задачи муниципальной Программы</w:t>
            </w:r>
          </w:p>
        </w:tc>
        <w:tc>
          <w:tcPr>
            <w:tcW w:w="3803" w:type="pct"/>
            <w:tcBorders>
              <w:top w:val="single" w:sz="4" w:space="0" w:color="auto"/>
              <w:left w:val="single" w:sz="4" w:space="0" w:color="auto"/>
              <w:bottom w:val="single" w:sz="4" w:space="0" w:color="auto"/>
              <w:right w:val="single" w:sz="4" w:space="0" w:color="auto"/>
            </w:tcBorders>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A67F19">
              <w:rPr>
                <w:rFonts w:ascii="Times New Roman" w:eastAsia="Calibri" w:hAnsi="Times New Roman" w:cs="Times New Roman"/>
                <w:sz w:val="12"/>
                <w:szCs w:val="12"/>
              </w:rPr>
              <w:t xml:space="preserve">Создание оптимальных нормативно-правовых, организационных и экономических условий для реализации стратегии </w:t>
            </w:r>
            <w:proofErr w:type="spellStart"/>
            <w:r w:rsidRPr="00A67F19">
              <w:rPr>
                <w:rFonts w:ascii="Times New Roman" w:eastAsia="Calibri" w:hAnsi="Times New Roman" w:cs="Times New Roman"/>
                <w:sz w:val="12"/>
                <w:szCs w:val="12"/>
              </w:rPr>
              <w:t>энергоресурсосбережения</w:t>
            </w:r>
            <w:proofErr w:type="spellEnd"/>
            <w:r w:rsidRPr="00A67F19">
              <w:rPr>
                <w:rFonts w:ascii="Times New Roman" w:eastAsia="Calibri" w:hAnsi="Times New Roman" w:cs="Times New Roman"/>
                <w:sz w:val="12"/>
                <w:szCs w:val="12"/>
              </w:rPr>
              <w:t>;</w:t>
            </w:r>
          </w:p>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A67F19">
              <w:rPr>
                <w:rFonts w:ascii="Times New Roman" w:eastAsia="Calibri" w:hAnsi="Times New Roman" w:cs="Times New Roman"/>
                <w:sz w:val="12"/>
                <w:szCs w:val="12"/>
              </w:rPr>
              <w:t>Вовлечение в процесс энергосбережения всего коллектива за счет формирования механизма стимулирования энергосбережения (повышение уровня агитационной работы; размещение информационных материалов о необходимости экономии энергоресурсов);</w:t>
            </w:r>
          </w:p>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A67F19">
              <w:rPr>
                <w:rFonts w:ascii="Times New Roman" w:eastAsia="Calibri" w:hAnsi="Times New Roman" w:cs="Times New Roman"/>
                <w:sz w:val="12"/>
                <w:szCs w:val="12"/>
              </w:rPr>
              <w:t>Использование энергетических ресурсов с учетом ресурсных, производственно-технологических, экологических и социальных условий.</w:t>
            </w:r>
          </w:p>
        </w:tc>
      </w:tr>
      <w:tr w:rsidR="00A67F19" w:rsidRPr="00A67F19" w:rsidTr="00A67F19">
        <w:trPr>
          <w:trHeight w:val="20"/>
          <w:jc w:val="center"/>
        </w:trPr>
        <w:tc>
          <w:tcPr>
            <w:tcW w:w="1197" w:type="pct"/>
            <w:tcBorders>
              <w:left w:val="single" w:sz="4" w:space="0" w:color="auto"/>
              <w:bottom w:val="single" w:sz="4" w:space="0" w:color="auto"/>
              <w:right w:val="single" w:sz="4" w:space="0" w:color="auto"/>
            </w:tcBorders>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Целевые показатели (индикаторы) муниципальной Программы</w:t>
            </w:r>
          </w:p>
        </w:tc>
        <w:tc>
          <w:tcPr>
            <w:tcW w:w="3803" w:type="pct"/>
            <w:tcBorders>
              <w:top w:val="single" w:sz="4" w:space="0" w:color="auto"/>
              <w:left w:val="single" w:sz="4" w:space="0" w:color="auto"/>
              <w:bottom w:val="single" w:sz="4" w:space="0" w:color="auto"/>
              <w:right w:val="single" w:sz="4" w:space="0" w:color="auto"/>
            </w:tcBorders>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Целевые показатели программы представлены в Приложении № 5 </w:t>
            </w:r>
            <w:r w:rsidRPr="00A67F19">
              <w:rPr>
                <w:rFonts w:ascii="Times New Roman" w:eastAsia="Calibri" w:hAnsi="Times New Roman" w:cs="Times New Roman"/>
                <w:bCs/>
                <w:sz w:val="12"/>
                <w:szCs w:val="12"/>
              </w:rPr>
              <w:t>к требованиям к форме программы в области энергосбережения и повышения энергетической эффективности организаций с участием государства или муниципального образования</w:t>
            </w:r>
          </w:p>
        </w:tc>
      </w:tr>
      <w:tr w:rsidR="00A67F19" w:rsidRPr="00A67F19" w:rsidTr="00A67F19">
        <w:trPr>
          <w:trHeight w:val="20"/>
          <w:jc w:val="center"/>
        </w:trPr>
        <w:tc>
          <w:tcPr>
            <w:tcW w:w="1197" w:type="pct"/>
            <w:tcBorders>
              <w:left w:val="single" w:sz="4" w:space="0" w:color="auto"/>
              <w:bottom w:val="single" w:sz="4" w:space="0" w:color="auto"/>
              <w:right w:val="single" w:sz="4" w:space="0" w:color="auto"/>
            </w:tcBorders>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Подпрограммы с указанием целей и сроков реализации</w:t>
            </w:r>
          </w:p>
        </w:tc>
        <w:tc>
          <w:tcPr>
            <w:tcW w:w="3803" w:type="pct"/>
            <w:tcBorders>
              <w:top w:val="single" w:sz="4" w:space="0" w:color="auto"/>
              <w:left w:val="single" w:sz="4" w:space="0" w:color="auto"/>
              <w:bottom w:val="single" w:sz="4" w:space="0" w:color="auto"/>
              <w:right w:val="single" w:sz="4" w:space="0" w:color="auto"/>
            </w:tcBorders>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Отсутствуют</w:t>
            </w:r>
          </w:p>
        </w:tc>
      </w:tr>
      <w:tr w:rsidR="00A67F19" w:rsidRPr="00A67F19" w:rsidTr="00A67F19">
        <w:trPr>
          <w:trHeight w:val="20"/>
          <w:jc w:val="center"/>
        </w:trPr>
        <w:tc>
          <w:tcPr>
            <w:tcW w:w="1197" w:type="pct"/>
            <w:tcBorders>
              <w:top w:val="single" w:sz="4" w:space="0" w:color="auto"/>
              <w:left w:val="single" w:sz="4" w:space="0" w:color="auto"/>
              <w:bottom w:val="single" w:sz="4" w:space="0" w:color="auto"/>
              <w:right w:val="single" w:sz="4" w:space="0" w:color="auto"/>
            </w:tcBorders>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Этапы и сроки реализации муниципальной Программы</w:t>
            </w:r>
          </w:p>
        </w:tc>
        <w:tc>
          <w:tcPr>
            <w:tcW w:w="3803" w:type="pct"/>
            <w:tcBorders>
              <w:top w:val="single" w:sz="4" w:space="0" w:color="auto"/>
              <w:left w:val="single" w:sz="4" w:space="0" w:color="auto"/>
              <w:bottom w:val="single" w:sz="4" w:space="0" w:color="auto"/>
              <w:right w:val="single" w:sz="4" w:space="0" w:color="auto"/>
            </w:tcBorders>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2026 – 2028 гг. (этапы реализации муниципальной Программы не выделяются)</w:t>
            </w:r>
          </w:p>
        </w:tc>
      </w:tr>
      <w:tr w:rsidR="00A67F19" w:rsidRPr="00A67F19" w:rsidTr="00A67F19">
        <w:trPr>
          <w:trHeight w:val="20"/>
          <w:jc w:val="center"/>
        </w:trPr>
        <w:tc>
          <w:tcPr>
            <w:tcW w:w="1197" w:type="pct"/>
            <w:tcBorders>
              <w:top w:val="single" w:sz="4" w:space="0" w:color="auto"/>
              <w:left w:val="single" w:sz="4" w:space="0" w:color="auto"/>
              <w:bottom w:val="single" w:sz="4" w:space="0" w:color="auto"/>
              <w:right w:val="single" w:sz="4" w:space="0" w:color="auto"/>
            </w:tcBorders>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Источники и объемы финансового обеспечения реализации муниципальной Программы</w:t>
            </w:r>
          </w:p>
        </w:tc>
        <w:tc>
          <w:tcPr>
            <w:tcW w:w="3803" w:type="pct"/>
            <w:tcBorders>
              <w:top w:val="single" w:sz="4" w:space="0" w:color="auto"/>
              <w:left w:val="single" w:sz="4" w:space="0" w:color="auto"/>
              <w:bottom w:val="single" w:sz="4" w:space="0" w:color="auto"/>
              <w:right w:val="single" w:sz="4" w:space="0" w:color="auto"/>
            </w:tcBorders>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Источник финансирования – бюджетные средства.</w:t>
            </w:r>
          </w:p>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Общий объем финансирования Программы составляет 4,16 тыс. руб. без учета НДС, в том числе:</w:t>
            </w:r>
          </w:p>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2026 год – 0,00 тыс. руб.;</w:t>
            </w:r>
          </w:p>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2027 год – 4,16 тыс. руб.;</w:t>
            </w:r>
          </w:p>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lastRenderedPageBreak/>
              <w:t>2028 год – 0,00 тыс. руб.</w:t>
            </w:r>
          </w:p>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*Объемы и структура финансирования Программы подлежат ежегодной корректировке исходя из реальных возможностей бюджета учреждения на очередной финансовый год и плановый период</w:t>
            </w:r>
          </w:p>
        </w:tc>
      </w:tr>
      <w:tr w:rsidR="00A67F19" w:rsidRPr="00A67F19" w:rsidTr="00A67F19">
        <w:trPr>
          <w:trHeight w:val="20"/>
          <w:jc w:val="center"/>
        </w:trPr>
        <w:tc>
          <w:tcPr>
            <w:tcW w:w="1197" w:type="pct"/>
            <w:tcBorders>
              <w:top w:val="single" w:sz="4" w:space="0" w:color="auto"/>
              <w:left w:val="single" w:sz="4" w:space="0" w:color="auto"/>
              <w:bottom w:val="single" w:sz="4" w:space="0" w:color="auto"/>
              <w:right w:val="single" w:sz="4" w:space="0" w:color="auto"/>
            </w:tcBorders>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lastRenderedPageBreak/>
              <w:t>Ожидаемые результаты реализации муниципальной программы</w:t>
            </w:r>
          </w:p>
        </w:tc>
        <w:tc>
          <w:tcPr>
            <w:tcW w:w="3803" w:type="pct"/>
            <w:tcBorders>
              <w:top w:val="single" w:sz="4" w:space="0" w:color="auto"/>
              <w:left w:val="single" w:sz="4" w:space="0" w:color="auto"/>
              <w:bottom w:val="single" w:sz="4" w:space="0" w:color="auto"/>
              <w:right w:val="single" w:sz="4" w:space="0" w:color="auto"/>
            </w:tcBorders>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Планируется снижение потребления энергетических ресурсов в соответствии с целевыми показателями</w:t>
            </w:r>
          </w:p>
        </w:tc>
      </w:tr>
      <w:tr w:rsidR="00A67F19" w:rsidRPr="00A67F19" w:rsidTr="00A67F19">
        <w:trPr>
          <w:trHeight w:val="20"/>
          <w:jc w:val="center"/>
        </w:trPr>
        <w:tc>
          <w:tcPr>
            <w:tcW w:w="1197" w:type="pct"/>
            <w:tcBorders>
              <w:top w:val="single" w:sz="4" w:space="0" w:color="auto"/>
              <w:left w:val="single" w:sz="4" w:space="0" w:color="auto"/>
              <w:bottom w:val="single" w:sz="4" w:space="0" w:color="auto"/>
              <w:right w:val="single" w:sz="4" w:space="0" w:color="auto"/>
            </w:tcBorders>
            <w:shd w:val="clear" w:color="auto" w:fill="auto"/>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Система организации </w:t>
            </w:r>
          </w:p>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proofErr w:type="gramStart"/>
            <w:r w:rsidRPr="00A67F19">
              <w:rPr>
                <w:rFonts w:ascii="Times New Roman" w:eastAsia="Calibri" w:hAnsi="Times New Roman" w:cs="Times New Roman"/>
                <w:sz w:val="12"/>
                <w:szCs w:val="12"/>
              </w:rPr>
              <w:t>контроля за</w:t>
            </w:r>
            <w:proofErr w:type="gramEnd"/>
            <w:r w:rsidRPr="00A67F19">
              <w:rPr>
                <w:rFonts w:ascii="Times New Roman" w:eastAsia="Calibri" w:hAnsi="Times New Roman" w:cs="Times New Roman"/>
                <w:sz w:val="12"/>
                <w:szCs w:val="12"/>
              </w:rPr>
              <w:t xml:space="preserve"> ходом </w:t>
            </w:r>
          </w:p>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реализации  муниципальной программы</w:t>
            </w:r>
          </w:p>
        </w:tc>
        <w:tc>
          <w:tcPr>
            <w:tcW w:w="3803" w:type="pct"/>
            <w:tcBorders>
              <w:top w:val="single" w:sz="4" w:space="0" w:color="auto"/>
              <w:left w:val="single" w:sz="4" w:space="0" w:color="auto"/>
              <w:bottom w:val="single" w:sz="4" w:space="0" w:color="auto"/>
              <w:right w:val="single" w:sz="4" w:space="0" w:color="auto"/>
            </w:tcBorders>
            <w:shd w:val="clear" w:color="auto" w:fill="FFFFFF"/>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Общее руководство и </w:t>
            </w:r>
            <w:proofErr w:type="gramStart"/>
            <w:r w:rsidRPr="00A67F19">
              <w:rPr>
                <w:rFonts w:ascii="Times New Roman" w:eastAsia="Calibri" w:hAnsi="Times New Roman" w:cs="Times New Roman"/>
                <w:sz w:val="12"/>
                <w:szCs w:val="12"/>
              </w:rPr>
              <w:t>контроль за</w:t>
            </w:r>
            <w:proofErr w:type="gramEnd"/>
            <w:r w:rsidRPr="00A67F19">
              <w:rPr>
                <w:rFonts w:ascii="Times New Roman" w:eastAsia="Calibri" w:hAnsi="Times New Roman" w:cs="Times New Roman"/>
                <w:sz w:val="12"/>
                <w:szCs w:val="12"/>
              </w:rPr>
              <w:t xml:space="preserve"> ходом реализации муниципальной Программы и контроль за целевым и эффективным использованием бюджетных средств осуществляет Администрация сельского поселения Сургут муниципального района Сергиевский Самарской области в соответствии с действующим законодательством. </w:t>
            </w:r>
          </w:p>
        </w:tc>
      </w:tr>
      <w:tr w:rsidR="00A67F19" w:rsidRPr="00A67F19" w:rsidTr="00A67F19">
        <w:trPr>
          <w:trHeight w:val="20"/>
          <w:jc w:val="center"/>
        </w:trPr>
        <w:tc>
          <w:tcPr>
            <w:tcW w:w="1197" w:type="pct"/>
            <w:tcBorders>
              <w:top w:val="single" w:sz="4" w:space="0" w:color="auto"/>
              <w:left w:val="single" w:sz="4" w:space="0" w:color="auto"/>
              <w:bottom w:val="single" w:sz="4" w:space="0" w:color="auto"/>
              <w:right w:val="single" w:sz="4" w:space="0" w:color="auto"/>
            </w:tcBorders>
            <w:shd w:val="clear" w:color="auto" w:fill="auto"/>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Основание для разработки муниципальной Программы</w:t>
            </w:r>
          </w:p>
        </w:tc>
        <w:tc>
          <w:tcPr>
            <w:tcW w:w="3803" w:type="pct"/>
            <w:tcBorders>
              <w:top w:val="single" w:sz="4" w:space="0" w:color="auto"/>
              <w:left w:val="single" w:sz="4" w:space="0" w:color="auto"/>
              <w:bottom w:val="single" w:sz="4" w:space="0" w:color="auto"/>
              <w:right w:val="single" w:sz="4" w:space="0" w:color="auto"/>
            </w:tcBorders>
            <w:shd w:val="clear" w:color="auto" w:fill="FFFFFF"/>
          </w:tcPr>
          <w:p w:rsidR="00A67F19" w:rsidRPr="00A67F19" w:rsidRDefault="00A67F19" w:rsidP="00313122">
            <w:pPr>
              <w:numPr>
                <w:ilvl w:val="0"/>
                <w:numId w:val="5"/>
              </w:num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Федеральный закон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A67F19" w:rsidRPr="00A67F19" w:rsidRDefault="00A67F19" w:rsidP="00313122">
            <w:pPr>
              <w:numPr>
                <w:ilvl w:val="0"/>
                <w:numId w:val="5"/>
              </w:num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Постановление Правительства РФ от 07.10.2019 N 1289 «О требованиях к снижению государственными (муниципальными) учреждениями в сопоставимых условиях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w:t>
            </w:r>
          </w:p>
          <w:p w:rsidR="00A67F19" w:rsidRPr="00A67F19" w:rsidRDefault="00A67F19" w:rsidP="00313122">
            <w:pPr>
              <w:numPr>
                <w:ilvl w:val="0"/>
                <w:numId w:val="5"/>
              </w:num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Приказ Министерства экономического развития Российской Федерации от 17.02.2010 г. № 61 «Об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A67F19" w:rsidRPr="00A67F19" w:rsidRDefault="00A67F19" w:rsidP="00313122">
            <w:pPr>
              <w:numPr>
                <w:ilvl w:val="0"/>
                <w:numId w:val="5"/>
              </w:num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Приказ Минэнерго России от 30.06.2014 № 398 «Об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 организаций, осуществляющих регулируемые виды деятельности, и отчетности о ходе их реализации». </w:t>
            </w:r>
          </w:p>
        </w:tc>
      </w:tr>
    </w:tbl>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A67F19">
        <w:rPr>
          <w:rFonts w:ascii="Times New Roman" w:eastAsia="Calibri" w:hAnsi="Times New Roman" w:cs="Times New Roman"/>
          <w:sz w:val="12"/>
          <w:szCs w:val="12"/>
        </w:rPr>
        <w:t>В соответствии с требованием ФЗ от 23 ноября 2009г. № 261-ФЗ «Об энергосбережении и повышении энергетической эффективности и о внесении изменений в отдельные законодательные акты Российской Федерации» в декабре 2012г. было проведено энергетическое обследование, по результатам которого был составлен и зарегистрирован Энергетический паспорт (регистрационный номер СРО-084-010-12-0-083</w:t>
      </w:r>
      <w:r w:rsidRPr="00A67F19">
        <w:rPr>
          <w:rFonts w:ascii="Times New Roman" w:eastAsia="Calibri" w:hAnsi="Times New Roman" w:cs="Times New Roman"/>
          <w:bCs/>
          <w:sz w:val="12"/>
          <w:szCs w:val="12"/>
        </w:rPr>
        <w:t>).</w:t>
      </w: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Согласно последней редакции ФЗ № 261 «Об энергосбережении и о повышении энергетической эффективности» (статья 16, часть 1), государственные организации, энергопотребление которых не превышает 50 миллионов рублей в год, имеют право выбора — оформлять энергетическую декларацию или проводить энергетическое обследование и оформлять энергетический паспорт.</w:t>
      </w: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Администрация </w:t>
      </w:r>
      <w:proofErr w:type="spellStart"/>
      <w:r w:rsidRPr="00A67F19">
        <w:rPr>
          <w:rFonts w:ascii="Times New Roman" w:eastAsia="Calibri" w:hAnsi="Times New Roman" w:cs="Times New Roman"/>
          <w:sz w:val="12"/>
          <w:szCs w:val="12"/>
        </w:rPr>
        <w:t>п</w:t>
      </w:r>
      <w:proofErr w:type="gramStart"/>
      <w:r w:rsidRPr="00A67F19">
        <w:rPr>
          <w:rFonts w:ascii="Times New Roman" w:eastAsia="Calibri" w:hAnsi="Times New Roman" w:cs="Times New Roman"/>
          <w:sz w:val="12"/>
          <w:szCs w:val="12"/>
        </w:rPr>
        <w:t>.С</w:t>
      </w:r>
      <w:proofErr w:type="gramEnd"/>
      <w:r w:rsidRPr="00A67F19">
        <w:rPr>
          <w:rFonts w:ascii="Times New Roman" w:eastAsia="Calibri" w:hAnsi="Times New Roman" w:cs="Times New Roman"/>
          <w:sz w:val="12"/>
          <w:szCs w:val="12"/>
        </w:rPr>
        <w:t>ургут</w:t>
      </w:r>
      <w:proofErr w:type="spellEnd"/>
      <w:r w:rsidRPr="00A67F19">
        <w:rPr>
          <w:rFonts w:ascii="Times New Roman" w:eastAsia="Calibri" w:hAnsi="Times New Roman" w:cs="Times New Roman"/>
          <w:sz w:val="12"/>
          <w:szCs w:val="12"/>
        </w:rPr>
        <w:t xml:space="preserve"> ежегодно, после окончания календарного года, заполняет энергетическую декларацию.</w:t>
      </w: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b/>
          <w:bCs/>
          <w:sz w:val="12"/>
          <w:szCs w:val="12"/>
        </w:rPr>
      </w:pPr>
      <w:r>
        <w:rPr>
          <w:rFonts w:ascii="Times New Roman" w:eastAsia="Calibri" w:hAnsi="Times New Roman" w:cs="Times New Roman"/>
          <w:b/>
          <w:bCs/>
          <w:sz w:val="12"/>
          <w:szCs w:val="12"/>
        </w:rPr>
        <w:t xml:space="preserve">1. </w:t>
      </w:r>
      <w:r w:rsidRPr="00A67F19">
        <w:rPr>
          <w:rFonts w:ascii="Times New Roman" w:eastAsia="Calibri" w:hAnsi="Times New Roman" w:cs="Times New Roman"/>
          <w:b/>
          <w:bCs/>
          <w:sz w:val="12"/>
          <w:szCs w:val="12"/>
        </w:rPr>
        <w:t>Анализ текущего состояния энергосбережения и повышения энергетической эффективности</w:t>
      </w: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Проблема высоких платежей за потребляемые топливно-энергетические ресурсы (далее – ТЭР) актуальна для многих учреждений, занимающих как отдельно стоящие здания и сооружения, так и выделенные в зданиях отдельные помещения. Высокие платежи негативно влияют на экономические показатели деятельности, увеличивают непроизводительные расходы и требуют значительных затрат средств.</w:t>
      </w: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Энергосбережение является актуальным и необходимым условием нормального функционирования автономного учреждения, так как повышение эффективности использования топливно-энергетических ресурсов (ТЭР) при непрерывном росте цен на энергоресурсы, позволяет добиться существенной экономии как ТЭР, так и финансовых ресурсов.</w:t>
      </w: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Для выявления возможных направлений энергосбережения и оценки энергосберегающего потенциала, применяемых инженерных решений необходимо хорошо представлять себе структуру энергетического баланса, рассматриваемого объекта и связанные с ней возможности изменения </w:t>
      </w:r>
      <w:proofErr w:type="spellStart"/>
      <w:r w:rsidRPr="00A67F19">
        <w:rPr>
          <w:rFonts w:ascii="Times New Roman" w:eastAsia="Calibri" w:hAnsi="Times New Roman" w:cs="Times New Roman"/>
          <w:sz w:val="12"/>
          <w:szCs w:val="12"/>
        </w:rPr>
        <w:t>энергозатрат</w:t>
      </w:r>
      <w:proofErr w:type="spellEnd"/>
      <w:r w:rsidRPr="00A67F19">
        <w:rPr>
          <w:rFonts w:ascii="Times New Roman" w:eastAsia="Calibri" w:hAnsi="Times New Roman" w:cs="Times New Roman"/>
          <w:sz w:val="12"/>
          <w:szCs w:val="12"/>
        </w:rPr>
        <w:t xml:space="preserve"> по различным составляющим баланса.</w:t>
      </w: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Эти данные позволят выявить мероприятия, обеспечивающие выполнение требований энергетической эффективности в части уменьшения показателей, характеризующих годовую удельную величину расхода энергетических ресурсов.</w:t>
      </w: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Факторы, влияющие на энергосбережение и энергетическую эффективность:</w:t>
      </w: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i/>
          <w:iCs/>
          <w:sz w:val="12"/>
          <w:szCs w:val="12"/>
        </w:rPr>
        <w:t>Организационные и эксплуатационные факторы</w:t>
      </w:r>
      <w:r w:rsidRPr="00A67F19">
        <w:rPr>
          <w:rFonts w:ascii="Times New Roman" w:eastAsia="Calibri" w:hAnsi="Times New Roman" w:cs="Times New Roman"/>
          <w:sz w:val="12"/>
          <w:szCs w:val="12"/>
        </w:rPr>
        <w:t xml:space="preserve"> (несоблюдение персоналом требований по эксплуатации оборудования, низкий уровень технологической дисциплины, низкое качество проводимых ремонтов, отсутствие системы кнута и пряника).</w:t>
      </w: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i/>
          <w:iCs/>
          <w:sz w:val="12"/>
          <w:szCs w:val="12"/>
        </w:rPr>
        <w:t xml:space="preserve">Технологические факторы </w:t>
      </w:r>
      <w:r w:rsidRPr="00A67F19">
        <w:rPr>
          <w:rFonts w:ascii="Times New Roman" w:eastAsia="Calibri" w:hAnsi="Times New Roman" w:cs="Times New Roman"/>
          <w:sz w:val="12"/>
          <w:szCs w:val="12"/>
        </w:rPr>
        <w:t>(морально устаревшее оборудование с низким КПД, неудовлетворительное техническое состояние оборудования, неудовлетворительное состояние энергосетей, зданий и сооружений).</w:t>
      </w: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1.1 Сведения о зданиях, строениях, сооружениях или помещениях, принадлежащих организации на праве собственности или находящихся в хозяйственном ведении</w:t>
      </w: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Сведения о наличии зданий административного и административно-производственного назначения приведены в таблицах 1 - 2.</w:t>
      </w:r>
    </w:p>
    <w:p w:rsidR="00A67F19" w:rsidRPr="00A67F19" w:rsidRDefault="00A67F19" w:rsidP="00A67F19">
      <w:pPr>
        <w:tabs>
          <w:tab w:val="left" w:pos="284"/>
          <w:tab w:val="left" w:pos="3828"/>
        </w:tabs>
        <w:spacing w:after="0" w:line="240" w:lineRule="auto"/>
        <w:jc w:val="both"/>
        <w:rPr>
          <w:rFonts w:ascii="Times New Roman" w:eastAsia="Calibri" w:hAnsi="Times New Roman" w:cs="Times New Roman"/>
          <w:sz w:val="12"/>
          <w:szCs w:val="12"/>
        </w:rPr>
      </w:pPr>
    </w:p>
    <w:p w:rsidR="00A67F19" w:rsidRPr="00A67F19" w:rsidRDefault="00A67F19" w:rsidP="00A67F19">
      <w:pPr>
        <w:tabs>
          <w:tab w:val="left" w:pos="284"/>
          <w:tab w:val="left" w:pos="3828"/>
        </w:tabs>
        <w:spacing w:after="0" w:line="240" w:lineRule="auto"/>
        <w:jc w:val="center"/>
        <w:rPr>
          <w:rFonts w:ascii="Times New Roman" w:eastAsia="Calibri" w:hAnsi="Times New Roman" w:cs="Times New Roman"/>
          <w:sz w:val="12"/>
          <w:szCs w:val="12"/>
        </w:rPr>
      </w:pPr>
      <w:r w:rsidRPr="00A67F19">
        <w:rPr>
          <w:rFonts w:ascii="Times New Roman" w:eastAsia="Calibri" w:hAnsi="Times New Roman" w:cs="Times New Roman"/>
          <w:sz w:val="12"/>
          <w:szCs w:val="12"/>
        </w:rPr>
        <w:t>Таблица 1 – Сведения о наличии здания административного и административно-производственного назначения</w:t>
      </w:r>
    </w:p>
    <w:tbl>
      <w:tblPr>
        <w:tblW w:w="5000" w:type="pct"/>
        <w:tblCellMar>
          <w:left w:w="0" w:type="dxa"/>
          <w:right w:w="0" w:type="dxa"/>
        </w:tblCellMar>
        <w:tblLook w:val="04A0" w:firstRow="1" w:lastRow="0" w:firstColumn="1" w:lastColumn="0" w:noHBand="0" w:noVBand="1"/>
      </w:tblPr>
      <w:tblGrid>
        <w:gridCol w:w="446"/>
        <w:gridCol w:w="1860"/>
        <w:gridCol w:w="1116"/>
        <w:gridCol w:w="1584"/>
        <w:gridCol w:w="1100"/>
        <w:gridCol w:w="1417"/>
      </w:tblGrid>
      <w:tr w:rsidR="00A67F19" w:rsidRPr="00A67F19" w:rsidTr="00A67F19">
        <w:trPr>
          <w:trHeight w:val="20"/>
        </w:trPr>
        <w:tc>
          <w:tcPr>
            <w:tcW w:w="296" w:type="pct"/>
            <w:tcBorders>
              <w:top w:val="single" w:sz="4" w:space="0" w:color="auto"/>
              <w:left w:val="single" w:sz="4" w:space="0" w:color="auto"/>
              <w:bottom w:val="single" w:sz="4" w:space="0" w:color="auto"/>
              <w:right w:val="single" w:sz="4" w:space="0" w:color="auto"/>
            </w:tcBorders>
            <w:shd w:val="clear" w:color="auto" w:fill="auto"/>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 </w:t>
            </w:r>
            <w:proofErr w:type="gramStart"/>
            <w:r w:rsidRPr="00A67F19">
              <w:rPr>
                <w:rFonts w:ascii="Times New Roman" w:eastAsia="Calibri" w:hAnsi="Times New Roman" w:cs="Times New Roman"/>
                <w:sz w:val="12"/>
                <w:szCs w:val="12"/>
              </w:rPr>
              <w:t>п</w:t>
            </w:r>
            <w:proofErr w:type="gramEnd"/>
            <w:r w:rsidRPr="00A67F19">
              <w:rPr>
                <w:rFonts w:ascii="Times New Roman" w:eastAsia="Calibri" w:hAnsi="Times New Roman" w:cs="Times New Roman"/>
                <w:sz w:val="12"/>
                <w:szCs w:val="12"/>
              </w:rPr>
              <w:t>/п</w:t>
            </w:r>
          </w:p>
        </w:tc>
        <w:tc>
          <w:tcPr>
            <w:tcW w:w="1236" w:type="pct"/>
            <w:tcBorders>
              <w:top w:val="single" w:sz="4" w:space="0" w:color="auto"/>
              <w:left w:val="nil"/>
              <w:bottom w:val="single" w:sz="4" w:space="0" w:color="auto"/>
              <w:right w:val="single" w:sz="4" w:space="0" w:color="auto"/>
            </w:tcBorders>
            <w:shd w:val="clear" w:color="auto" w:fill="auto"/>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Наименование</w:t>
            </w:r>
          </w:p>
        </w:tc>
        <w:tc>
          <w:tcPr>
            <w:tcW w:w="742" w:type="pct"/>
            <w:tcBorders>
              <w:top w:val="single" w:sz="4" w:space="0" w:color="auto"/>
              <w:left w:val="nil"/>
              <w:bottom w:val="single" w:sz="4" w:space="0" w:color="auto"/>
              <w:right w:val="single" w:sz="4" w:space="0" w:color="auto"/>
            </w:tcBorders>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Этажность</w:t>
            </w:r>
          </w:p>
        </w:tc>
        <w:tc>
          <w:tcPr>
            <w:tcW w:w="1053" w:type="pct"/>
            <w:tcBorders>
              <w:top w:val="single" w:sz="4" w:space="0" w:color="auto"/>
              <w:left w:val="single" w:sz="4" w:space="0" w:color="auto"/>
              <w:bottom w:val="single" w:sz="4" w:space="0" w:color="auto"/>
              <w:right w:val="single" w:sz="4" w:space="0" w:color="auto"/>
            </w:tcBorders>
            <w:shd w:val="clear" w:color="auto" w:fill="auto"/>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Год ввода в эксплуатацию</w:t>
            </w:r>
          </w:p>
        </w:tc>
        <w:tc>
          <w:tcPr>
            <w:tcW w:w="731" w:type="pct"/>
            <w:tcBorders>
              <w:top w:val="single" w:sz="4" w:space="0" w:color="auto"/>
              <w:left w:val="nil"/>
              <w:bottom w:val="single" w:sz="4" w:space="0" w:color="auto"/>
              <w:right w:val="single" w:sz="4" w:space="0" w:color="auto"/>
            </w:tcBorders>
            <w:shd w:val="clear" w:color="auto" w:fill="auto"/>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vertAlign w:val="superscript"/>
              </w:rPr>
            </w:pPr>
            <w:r w:rsidRPr="00A67F19">
              <w:rPr>
                <w:rFonts w:ascii="Times New Roman" w:eastAsia="Calibri" w:hAnsi="Times New Roman" w:cs="Times New Roman"/>
                <w:sz w:val="12"/>
                <w:szCs w:val="12"/>
              </w:rPr>
              <w:t>Общая площадь, м</w:t>
            </w:r>
            <w:proofErr w:type="gramStart"/>
            <w:r w:rsidRPr="00A67F19">
              <w:rPr>
                <w:rFonts w:ascii="Times New Roman" w:eastAsia="Calibri" w:hAnsi="Times New Roman" w:cs="Times New Roman"/>
                <w:sz w:val="12"/>
                <w:szCs w:val="12"/>
                <w:vertAlign w:val="superscript"/>
              </w:rPr>
              <w:t>2</w:t>
            </w:r>
            <w:proofErr w:type="gramEnd"/>
          </w:p>
        </w:tc>
        <w:tc>
          <w:tcPr>
            <w:tcW w:w="942" w:type="pct"/>
            <w:tcBorders>
              <w:top w:val="single" w:sz="4" w:space="0" w:color="auto"/>
              <w:left w:val="nil"/>
              <w:bottom w:val="single" w:sz="4" w:space="0" w:color="auto"/>
              <w:right w:val="single" w:sz="4" w:space="0" w:color="auto"/>
            </w:tcBorders>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Отапливаемая площадь, м</w:t>
            </w:r>
            <w:proofErr w:type="gramStart"/>
            <w:r w:rsidRPr="00A67F19">
              <w:rPr>
                <w:rFonts w:ascii="Times New Roman" w:eastAsia="Calibri" w:hAnsi="Times New Roman" w:cs="Times New Roman"/>
                <w:sz w:val="12"/>
                <w:szCs w:val="12"/>
                <w:vertAlign w:val="superscript"/>
              </w:rPr>
              <w:t>2</w:t>
            </w:r>
            <w:proofErr w:type="gramEnd"/>
          </w:p>
        </w:tc>
      </w:tr>
      <w:tr w:rsidR="00A67F19" w:rsidRPr="00A67F19" w:rsidTr="00A67F19">
        <w:trPr>
          <w:trHeight w:val="20"/>
        </w:trPr>
        <w:tc>
          <w:tcPr>
            <w:tcW w:w="296" w:type="pct"/>
            <w:tcBorders>
              <w:top w:val="single" w:sz="4" w:space="0" w:color="auto"/>
              <w:left w:val="single" w:sz="4" w:space="0" w:color="auto"/>
              <w:bottom w:val="single" w:sz="4" w:space="0" w:color="auto"/>
              <w:right w:val="single" w:sz="4" w:space="0" w:color="auto"/>
            </w:tcBorders>
            <w:shd w:val="clear" w:color="auto" w:fill="auto"/>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1</w:t>
            </w:r>
          </w:p>
        </w:tc>
        <w:tc>
          <w:tcPr>
            <w:tcW w:w="1236" w:type="pct"/>
            <w:tcBorders>
              <w:top w:val="single" w:sz="4" w:space="0" w:color="auto"/>
              <w:left w:val="nil"/>
              <w:bottom w:val="single" w:sz="4" w:space="0" w:color="auto"/>
              <w:right w:val="single" w:sz="4" w:space="0" w:color="auto"/>
            </w:tcBorders>
            <w:shd w:val="clear" w:color="auto" w:fill="auto"/>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Административное здание</w:t>
            </w:r>
          </w:p>
        </w:tc>
        <w:tc>
          <w:tcPr>
            <w:tcW w:w="742" w:type="pct"/>
            <w:tcBorders>
              <w:top w:val="single" w:sz="4" w:space="0" w:color="auto"/>
              <w:left w:val="nil"/>
              <w:bottom w:val="single" w:sz="4" w:space="0" w:color="auto"/>
              <w:right w:val="single" w:sz="4" w:space="0" w:color="auto"/>
            </w:tcBorders>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2</w:t>
            </w:r>
          </w:p>
        </w:tc>
        <w:tc>
          <w:tcPr>
            <w:tcW w:w="1053" w:type="pct"/>
            <w:tcBorders>
              <w:top w:val="single" w:sz="4" w:space="0" w:color="auto"/>
              <w:left w:val="single" w:sz="4" w:space="0" w:color="auto"/>
              <w:bottom w:val="single" w:sz="4" w:space="0" w:color="auto"/>
              <w:right w:val="single" w:sz="4" w:space="0" w:color="auto"/>
            </w:tcBorders>
            <w:shd w:val="clear" w:color="auto" w:fill="auto"/>
            <w:noWrap/>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1996</w:t>
            </w:r>
          </w:p>
        </w:tc>
        <w:tc>
          <w:tcPr>
            <w:tcW w:w="731" w:type="pct"/>
            <w:tcBorders>
              <w:top w:val="single" w:sz="4" w:space="0" w:color="auto"/>
              <w:left w:val="nil"/>
              <w:bottom w:val="single" w:sz="4" w:space="0" w:color="auto"/>
              <w:right w:val="single" w:sz="4" w:space="0" w:color="auto"/>
            </w:tcBorders>
            <w:shd w:val="clear" w:color="auto" w:fill="auto"/>
            <w:noWrap/>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1187,7</w:t>
            </w:r>
          </w:p>
        </w:tc>
        <w:tc>
          <w:tcPr>
            <w:tcW w:w="942" w:type="pct"/>
            <w:tcBorders>
              <w:top w:val="single" w:sz="4" w:space="0" w:color="auto"/>
              <w:left w:val="nil"/>
              <w:bottom w:val="single" w:sz="4" w:space="0" w:color="auto"/>
              <w:right w:val="single" w:sz="4" w:space="0" w:color="auto"/>
            </w:tcBorders>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774,8</w:t>
            </w:r>
          </w:p>
        </w:tc>
      </w:tr>
    </w:tbl>
    <w:p w:rsidR="00A67F19" w:rsidRPr="00A67F19" w:rsidRDefault="00A67F19" w:rsidP="00A67F19">
      <w:pPr>
        <w:tabs>
          <w:tab w:val="left" w:pos="284"/>
          <w:tab w:val="left" w:pos="3828"/>
        </w:tabs>
        <w:spacing w:after="0" w:line="240" w:lineRule="auto"/>
        <w:jc w:val="both"/>
        <w:rPr>
          <w:rFonts w:ascii="Times New Roman" w:eastAsia="Calibri" w:hAnsi="Times New Roman" w:cs="Times New Roman"/>
          <w:sz w:val="12"/>
          <w:szCs w:val="12"/>
        </w:rPr>
      </w:pPr>
    </w:p>
    <w:p w:rsidR="00A67F19" w:rsidRPr="00A67F19" w:rsidRDefault="00A67F19" w:rsidP="00A67F19">
      <w:pPr>
        <w:tabs>
          <w:tab w:val="left" w:pos="284"/>
          <w:tab w:val="left" w:pos="3828"/>
        </w:tabs>
        <w:spacing w:after="0" w:line="240" w:lineRule="auto"/>
        <w:jc w:val="center"/>
        <w:rPr>
          <w:rFonts w:ascii="Times New Roman" w:eastAsia="Calibri" w:hAnsi="Times New Roman" w:cs="Times New Roman"/>
          <w:sz w:val="12"/>
          <w:szCs w:val="12"/>
        </w:rPr>
      </w:pPr>
      <w:r w:rsidRPr="00A67F19">
        <w:rPr>
          <w:rFonts w:ascii="Times New Roman" w:eastAsia="Calibri" w:hAnsi="Times New Roman" w:cs="Times New Roman"/>
          <w:sz w:val="12"/>
          <w:szCs w:val="12"/>
        </w:rPr>
        <w:t>Таблица 2 – Основная техническая характеристика здания</w:t>
      </w:r>
    </w:p>
    <w:tbl>
      <w:tblPr>
        <w:tblStyle w:val="af2"/>
        <w:tblW w:w="5000" w:type="pct"/>
        <w:tblCellMar>
          <w:left w:w="0" w:type="dxa"/>
          <w:right w:w="0" w:type="dxa"/>
        </w:tblCellMar>
        <w:tblLook w:val="04A0" w:firstRow="1" w:lastRow="0" w:firstColumn="1" w:lastColumn="0" w:noHBand="0" w:noVBand="1"/>
      </w:tblPr>
      <w:tblGrid>
        <w:gridCol w:w="431"/>
        <w:gridCol w:w="2586"/>
        <w:gridCol w:w="4506"/>
      </w:tblGrid>
      <w:tr w:rsidR="00A67F19" w:rsidRPr="00A67F19" w:rsidTr="00A67F19">
        <w:trPr>
          <w:trHeight w:val="20"/>
          <w:tblHeader/>
        </w:trPr>
        <w:tc>
          <w:tcPr>
            <w:tcW w:w="286" w:type="pct"/>
          </w:tcPr>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 </w:t>
            </w:r>
            <w:proofErr w:type="gramStart"/>
            <w:r w:rsidRPr="00A67F19">
              <w:rPr>
                <w:rFonts w:ascii="Times New Roman" w:eastAsia="Calibri" w:hAnsi="Times New Roman" w:cs="Times New Roman"/>
                <w:sz w:val="12"/>
                <w:szCs w:val="12"/>
              </w:rPr>
              <w:t>п</w:t>
            </w:r>
            <w:proofErr w:type="gramEnd"/>
            <w:r w:rsidRPr="00A67F19">
              <w:rPr>
                <w:rFonts w:ascii="Times New Roman" w:eastAsia="Calibri" w:hAnsi="Times New Roman" w:cs="Times New Roman"/>
                <w:sz w:val="12"/>
                <w:szCs w:val="12"/>
              </w:rPr>
              <w:t>/п</w:t>
            </w:r>
          </w:p>
        </w:tc>
        <w:tc>
          <w:tcPr>
            <w:tcW w:w="1719" w:type="pct"/>
          </w:tcPr>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Наименование показателя</w:t>
            </w:r>
          </w:p>
        </w:tc>
        <w:tc>
          <w:tcPr>
            <w:tcW w:w="2995" w:type="pct"/>
          </w:tcPr>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Значение</w:t>
            </w:r>
          </w:p>
        </w:tc>
      </w:tr>
      <w:tr w:rsidR="00A67F19" w:rsidRPr="00A67F19" w:rsidTr="00A67F19">
        <w:trPr>
          <w:trHeight w:val="20"/>
        </w:trPr>
        <w:tc>
          <w:tcPr>
            <w:tcW w:w="286" w:type="pct"/>
          </w:tcPr>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1</w:t>
            </w:r>
          </w:p>
        </w:tc>
        <w:tc>
          <w:tcPr>
            <w:tcW w:w="1719" w:type="pct"/>
          </w:tcPr>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Адресная характеристика</w:t>
            </w:r>
          </w:p>
        </w:tc>
        <w:tc>
          <w:tcPr>
            <w:tcW w:w="2995" w:type="pct"/>
          </w:tcPr>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446551, Самарская область, Сергиевский р-н, п. Сургут, </w:t>
            </w:r>
            <w:proofErr w:type="spellStart"/>
            <w:r w:rsidRPr="00A67F19">
              <w:rPr>
                <w:rFonts w:ascii="Times New Roman" w:eastAsia="Calibri" w:hAnsi="Times New Roman" w:cs="Times New Roman"/>
                <w:sz w:val="12"/>
                <w:szCs w:val="12"/>
              </w:rPr>
              <w:t>ул</w:t>
            </w:r>
            <w:proofErr w:type="gramStart"/>
            <w:r w:rsidRPr="00A67F19">
              <w:rPr>
                <w:rFonts w:ascii="Times New Roman" w:eastAsia="Calibri" w:hAnsi="Times New Roman" w:cs="Times New Roman"/>
                <w:sz w:val="12"/>
                <w:szCs w:val="12"/>
              </w:rPr>
              <w:t>.П</w:t>
            </w:r>
            <w:proofErr w:type="gramEnd"/>
            <w:r w:rsidRPr="00A67F19">
              <w:rPr>
                <w:rFonts w:ascii="Times New Roman" w:eastAsia="Calibri" w:hAnsi="Times New Roman" w:cs="Times New Roman"/>
                <w:sz w:val="12"/>
                <w:szCs w:val="12"/>
              </w:rPr>
              <w:t>ервомайская</w:t>
            </w:r>
            <w:proofErr w:type="spellEnd"/>
            <w:r w:rsidRPr="00A67F19">
              <w:rPr>
                <w:rFonts w:ascii="Times New Roman" w:eastAsia="Calibri" w:hAnsi="Times New Roman" w:cs="Times New Roman"/>
                <w:sz w:val="12"/>
                <w:szCs w:val="12"/>
              </w:rPr>
              <w:t>, д.12а</w:t>
            </w:r>
          </w:p>
        </w:tc>
      </w:tr>
      <w:tr w:rsidR="00A67F19" w:rsidRPr="00A67F19" w:rsidTr="00A67F19">
        <w:trPr>
          <w:trHeight w:val="20"/>
        </w:trPr>
        <w:tc>
          <w:tcPr>
            <w:tcW w:w="286" w:type="pct"/>
          </w:tcPr>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2</w:t>
            </w:r>
          </w:p>
        </w:tc>
        <w:tc>
          <w:tcPr>
            <w:tcW w:w="1719" w:type="pct"/>
          </w:tcPr>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Этажность /ввод в эксплуатацию</w:t>
            </w:r>
          </w:p>
        </w:tc>
        <w:tc>
          <w:tcPr>
            <w:tcW w:w="2995" w:type="pct"/>
          </w:tcPr>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2 этажа/ 1996 г.</w:t>
            </w:r>
          </w:p>
        </w:tc>
      </w:tr>
      <w:tr w:rsidR="00A67F19" w:rsidRPr="00A67F19" w:rsidTr="00A67F19">
        <w:trPr>
          <w:trHeight w:val="20"/>
        </w:trPr>
        <w:tc>
          <w:tcPr>
            <w:tcW w:w="286" w:type="pct"/>
          </w:tcPr>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3</w:t>
            </w:r>
          </w:p>
        </w:tc>
        <w:tc>
          <w:tcPr>
            <w:tcW w:w="1719" w:type="pct"/>
          </w:tcPr>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Общая площадь</w:t>
            </w:r>
          </w:p>
        </w:tc>
        <w:tc>
          <w:tcPr>
            <w:tcW w:w="2995" w:type="pct"/>
          </w:tcPr>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1187,7</w:t>
            </w:r>
          </w:p>
        </w:tc>
      </w:tr>
      <w:tr w:rsidR="00A67F19" w:rsidRPr="00A67F19" w:rsidTr="00A67F19">
        <w:trPr>
          <w:trHeight w:val="20"/>
        </w:trPr>
        <w:tc>
          <w:tcPr>
            <w:tcW w:w="286" w:type="pct"/>
          </w:tcPr>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4</w:t>
            </w:r>
          </w:p>
        </w:tc>
        <w:tc>
          <w:tcPr>
            <w:tcW w:w="1719" w:type="pct"/>
          </w:tcPr>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Остекление</w:t>
            </w:r>
          </w:p>
        </w:tc>
        <w:tc>
          <w:tcPr>
            <w:tcW w:w="2995" w:type="pct"/>
          </w:tcPr>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пластиковые окна</w:t>
            </w:r>
          </w:p>
        </w:tc>
      </w:tr>
      <w:tr w:rsidR="00A67F19" w:rsidRPr="00A67F19" w:rsidTr="00A67F19">
        <w:trPr>
          <w:trHeight w:val="20"/>
        </w:trPr>
        <w:tc>
          <w:tcPr>
            <w:tcW w:w="286" w:type="pct"/>
          </w:tcPr>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5</w:t>
            </w:r>
          </w:p>
        </w:tc>
        <w:tc>
          <w:tcPr>
            <w:tcW w:w="1719" w:type="pct"/>
          </w:tcPr>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Освещение</w:t>
            </w:r>
          </w:p>
        </w:tc>
        <w:tc>
          <w:tcPr>
            <w:tcW w:w="2995" w:type="pct"/>
            <w:shd w:val="clear" w:color="auto" w:fill="auto"/>
          </w:tcPr>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светильники люминесцентные — 53 шт.</w:t>
            </w:r>
          </w:p>
        </w:tc>
      </w:tr>
      <w:tr w:rsidR="00A67F19" w:rsidRPr="00A67F19" w:rsidTr="00A67F19">
        <w:trPr>
          <w:trHeight w:val="20"/>
        </w:trPr>
        <w:tc>
          <w:tcPr>
            <w:tcW w:w="286" w:type="pct"/>
          </w:tcPr>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6</w:t>
            </w:r>
          </w:p>
        </w:tc>
        <w:tc>
          <w:tcPr>
            <w:tcW w:w="1719" w:type="pct"/>
          </w:tcPr>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Электроснабжение</w:t>
            </w:r>
          </w:p>
        </w:tc>
        <w:tc>
          <w:tcPr>
            <w:tcW w:w="2995" w:type="pct"/>
          </w:tcPr>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Централизованное </w:t>
            </w:r>
          </w:p>
        </w:tc>
      </w:tr>
      <w:tr w:rsidR="00A67F19" w:rsidRPr="00A67F19" w:rsidTr="00A67F19">
        <w:trPr>
          <w:trHeight w:val="20"/>
        </w:trPr>
        <w:tc>
          <w:tcPr>
            <w:tcW w:w="286" w:type="pct"/>
          </w:tcPr>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7</w:t>
            </w:r>
          </w:p>
        </w:tc>
        <w:tc>
          <w:tcPr>
            <w:tcW w:w="1719" w:type="pct"/>
          </w:tcPr>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Газоснабжение</w:t>
            </w:r>
          </w:p>
        </w:tc>
        <w:tc>
          <w:tcPr>
            <w:tcW w:w="2995" w:type="pct"/>
          </w:tcPr>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отсутствует</w:t>
            </w:r>
          </w:p>
        </w:tc>
      </w:tr>
      <w:tr w:rsidR="00A67F19" w:rsidRPr="00A67F19" w:rsidTr="00A67F19">
        <w:trPr>
          <w:trHeight w:val="20"/>
        </w:trPr>
        <w:tc>
          <w:tcPr>
            <w:tcW w:w="286" w:type="pct"/>
          </w:tcPr>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8</w:t>
            </w:r>
          </w:p>
        </w:tc>
        <w:tc>
          <w:tcPr>
            <w:tcW w:w="1719" w:type="pct"/>
          </w:tcPr>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Теплоснабжение</w:t>
            </w:r>
          </w:p>
        </w:tc>
        <w:tc>
          <w:tcPr>
            <w:tcW w:w="2995" w:type="pct"/>
          </w:tcPr>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Централизованное</w:t>
            </w:r>
          </w:p>
        </w:tc>
      </w:tr>
      <w:tr w:rsidR="00A67F19" w:rsidRPr="00A67F19" w:rsidTr="00A67F19">
        <w:trPr>
          <w:trHeight w:val="20"/>
        </w:trPr>
        <w:tc>
          <w:tcPr>
            <w:tcW w:w="286" w:type="pct"/>
          </w:tcPr>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9</w:t>
            </w:r>
          </w:p>
        </w:tc>
        <w:tc>
          <w:tcPr>
            <w:tcW w:w="1719" w:type="pct"/>
            <w:shd w:val="clear" w:color="auto" w:fill="auto"/>
          </w:tcPr>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Водоснабжение</w:t>
            </w:r>
          </w:p>
        </w:tc>
        <w:tc>
          <w:tcPr>
            <w:tcW w:w="2995" w:type="pct"/>
            <w:shd w:val="clear" w:color="auto" w:fill="auto"/>
          </w:tcPr>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Централизованное</w:t>
            </w:r>
          </w:p>
        </w:tc>
      </w:tr>
      <w:tr w:rsidR="00A67F19" w:rsidRPr="00A67F19" w:rsidTr="00A67F19">
        <w:trPr>
          <w:trHeight w:val="20"/>
        </w:trPr>
        <w:tc>
          <w:tcPr>
            <w:tcW w:w="286" w:type="pct"/>
          </w:tcPr>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10</w:t>
            </w:r>
          </w:p>
        </w:tc>
        <w:tc>
          <w:tcPr>
            <w:tcW w:w="1719" w:type="pct"/>
            <w:shd w:val="clear" w:color="auto" w:fill="auto"/>
          </w:tcPr>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Оснащение приборами учета </w:t>
            </w:r>
            <w:proofErr w:type="gramStart"/>
            <w:r w:rsidRPr="00A67F19">
              <w:rPr>
                <w:rFonts w:ascii="Times New Roman" w:eastAsia="Calibri" w:hAnsi="Times New Roman" w:cs="Times New Roman"/>
                <w:sz w:val="12"/>
                <w:szCs w:val="12"/>
              </w:rPr>
              <w:t>потребляемых</w:t>
            </w:r>
            <w:proofErr w:type="gramEnd"/>
            <w:r w:rsidRPr="00A67F19">
              <w:rPr>
                <w:rFonts w:ascii="Times New Roman" w:eastAsia="Calibri" w:hAnsi="Times New Roman" w:cs="Times New Roman"/>
                <w:sz w:val="12"/>
                <w:szCs w:val="12"/>
              </w:rPr>
              <w:t xml:space="preserve"> ТЭР и воды</w:t>
            </w:r>
          </w:p>
        </w:tc>
        <w:tc>
          <w:tcPr>
            <w:tcW w:w="2995" w:type="pct"/>
            <w:shd w:val="clear" w:color="auto" w:fill="auto"/>
          </w:tcPr>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Счетчик электрической энергии</w:t>
            </w:r>
          </w:p>
          <w:p w:rsidR="00A67F19" w:rsidRPr="00A67F19" w:rsidRDefault="00A67F19" w:rsidP="00A67F19">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Счетчик холодной воды</w:t>
            </w:r>
          </w:p>
        </w:tc>
      </w:tr>
    </w:tbl>
    <w:p w:rsidR="00A67F19" w:rsidRPr="00A67F19" w:rsidRDefault="00A67F19" w:rsidP="00A67F19">
      <w:pPr>
        <w:tabs>
          <w:tab w:val="left" w:pos="284"/>
          <w:tab w:val="left" w:pos="3828"/>
        </w:tabs>
        <w:spacing w:after="0" w:line="240" w:lineRule="auto"/>
        <w:jc w:val="both"/>
        <w:rPr>
          <w:rFonts w:ascii="Times New Roman" w:eastAsia="Calibri" w:hAnsi="Times New Roman" w:cs="Times New Roman"/>
          <w:sz w:val="12"/>
          <w:szCs w:val="12"/>
        </w:rPr>
      </w:pP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Фактическая численность пользователей (работников и посетителей) за 2025 год составила 7300 чел.</w:t>
      </w: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1.2 Сведения о наличии автотранспорта и спецтехники</w:t>
      </w: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На балансе Администрации сельского поселения Сургут автотранспорт и спецтехника отсутствуют.  </w:t>
      </w: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1.3 Сведения о количестве точек поставки энергетических ресурсов и воды, в том числе с разделением по видам энергетических ресурсов</w:t>
      </w: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9" w:name="_Hlk59026313"/>
      <w:r w:rsidRPr="00A67F19">
        <w:rPr>
          <w:rFonts w:ascii="Times New Roman" w:eastAsia="Calibri" w:hAnsi="Times New Roman" w:cs="Times New Roman"/>
          <w:sz w:val="12"/>
          <w:szCs w:val="12"/>
        </w:rPr>
        <w:lastRenderedPageBreak/>
        <w:t>Суммарное количество точек поставки энергетических ресурсов – 4 ед., из них:</w:t>
      </w: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bCs/>
          <w:iCs/>
          <w:sz w:val="12"/>
          <w:szCs w:val="12"/>
        </w:rPr>
      </w:pPr>
      <w:r>
        <w:rPr>
          <w:rFonts w:ascii="Times New Roman" w:eastAsia="Calibri" w:hAnsi="Times New Roman" w:cs="Times New Roman"/>
          <w:bCs/>
          <w:iCs/>
          <w:sz w:val="12"/>
          <w:szCs w:val="12"/>
        </w:rPr>
        <w:t xml:space="preserve">- </w:t>
      </w:r>
      <w:r w:rsidRPr="00A67F19">
        <w:rPr>
          <w:rFonts w:ascii="Times New Roman" w:eastAsia="Calibri" w:hAnsi="Times New Roman" w:cs="Times New Roman"/>
          <w:bCs/>
          <w:iCs/>
          <w:sz w:val="12"/>
          <w:szCs w:val="12"/>
        </w:rPr>
        <w:t>электрическая энергия – 1 шт.;</w:t>
      </w: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bCs/>
          <w:iCs/>
          <w:sz w:val="12"/>
          <w:szCs w:val="12"/>
        </w:rPr>
      </w:pPr>
      <w:r>
        <w:rPr>
          <w:rFonts w:ascii="Times New Roman" w:eastAsia="Calibri" w:hAnsi="Times New Roman" w:cs="Times New Roman"/>
          <w:bCs/>
          <w:iCs/>
          <w:sz w:val="12"/>
          <w:szCs w:val="12"/>
        </w:rPr>
        <w:t xml:space="preserve">- </w:t>
      </w:r>
      <w:r w:rsidRPr="00A67F19">
        <w:rPr>
          <w:rFonts w:ascii="Times New Roman" w:eastAsia="Calibri" w:hAnsi="Times New Roman" w:cs="Times New Roman"/>
          <w:bCs/>
          <w:iCs/>
          <w:sz w:val="12"/>
          <w:szCs w:val="12"/>
        </w:rPr>
        <w:t>природный газ – 1 шт.;</w:t>
      </w: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bCs/>
          <w:iCs/>
          <w:sz w:val="12"/>
          <w:szCs w:val="12"/>
        </w:rPr>
      </w:pPr>
      <w:r>
        <w:rPr>
          <w:rFonts w:ascii="Times New Roman" w:eastAsia="Calibri" w:hAnsi="Times New Roman" w:cs="Times New Roman"/>
          <w:bCs/>
          <w:iCs/>
          <w:sz w:val="12"/>
          <w:szCs w:val="12"/>
        </w:rPr>
        <w:t xml:space="preserve">- </w:t>
      </w:r>
      <w:r w:rsidRPr="00A67F19">
        <w:rPr>
          <w:rFonts w:ascii="Times New Roman" w:eastAsia="Calibri" w:hAnsi="Times New Roman" w:cs="Times New Roman"/>
          <w:bCs/>
          <w:iCs/>
          <w:sz w:val="12"/>
          <w:szCs w:val="12"/>
        </w:rPr>
        <w:t>холодная вода – 2 шт.</w:t>
      </w:r>
    </w:p>
    <w:bookmarkEnd w:id="9"/>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Сведения об оснащенности узлами (приборами) учета представлены в таблице 3. Имеющаяся в учреждении система учета расхода ТЭР соответствует требованиям нормативных документов к классу точности приборов.</w:t>
      </w:r>
    </w:p>
    <w:p w:rsidR="00A67F19" w:rsidRPr="00A67F19" w:rsidRDefault="00A67F19" w:rsidP="00A67F19">
      <w:pPr>
        <w:tabs>
          <w:tab w:val="left" w:pos="284"/>
          <w:tab w:val="left" w:pos="3828"/>
        </w:tabs>
        <w:spacing w:after="0" w:line="240" w:lineRule="auto"/>
        <w:jc w:val="both"/>
        <w:rPr>
          <w:rFonts w:ascii="Times New Roman" w:eastAsia="Calibri" w:hAnsi="Times New Roman" w:cs="Times New Roman"/>
          <w:sz w:val="12"/>
          <w:szCs w:val="12"/>
        </w:rPr>
      </w:pPr>
    </w:p>
    <w:p w:rsidR="00A67F19" w:rsidRPr="00A67F19" w:rsidRDefault="00A67F19" w:rsidP="00A67F19">
      <w:pPr>
        <w:tabs>
          <w:tab w:val="left" w:pos="284"/>
          <w:tab w:val="left" w:pos="3828"/>
        </w:tabs>
        <w:spacing w:after="0" w:line="240" w:lineRule="auto"/>
        <w:jc w:val="center"/>
        <w:rPr>
          <w:rFonts w:ascii="Times New Roman" w:eastAsia="Calibri" w:hAnsi="Times New Roman" w:cs="Times New Roman"/>
          <w:sz w:val="12"/>
          <w:szCs w:val="12"/>
        </w:rPr>
      </w:pPr>
      <w:r w:rsidRPr="00A67F19">
        <w:rPr>
          <w:rFonts w:ascii="Times New Roman" w:eastAsia="Calibri" w:hAnsi="Times New Roman" w:cs="Times New Roman"/>
          <w:sz w:val="12"/>
          <w:szCs w:val="12"/>
        </w:rPr>
        <w:t>Таблица 3 – Общие сведения об оснащенности узлами (приборами) учета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7"/>
        <w:gridCol w:w="4393"/>
        <w:gridCol w:w="992"/>
        <w:gridCol w:w="569"/>
        <w:gridCol w:w="712"/>
      </w:tblGrid>
      <w:tr w:rsidR="00A67F19" w:rsidRPr="00A67F19" w:rsidTr="00A67F19">
        <w:trPr>
          <w:cantSplit/>
          <w:trHeight w:val="20"/>
          <w:tblHeader/>
        </w:trPr>
        <w:tc>
          <w:tcPr>
            <w:tcW w:w="570" w:type="pct"/>
            <w:shd w:val="clear" w:color="auto" w:fill="auto"/>
            <w:noWrap/>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Адрес</w:t>
            </w:r>
          </w:p>
        </w:tc>
        <w:tc>
          <w:tcPr>
            <w:tcW w:w="2920" w:type="pct"/>
            <w:shd w:val="clear" w:color="auto" w:fill="auto"/>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Наименование </w:t>
            </w:r>
          </w:p>
        </w:tc>
        <w:tc>
          <w:tcPr>
            <w:tcW w:w="659" w:type="pct"/>
            <w:shd w:val="clear" w:color="auto" w:fill="auto"/>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Электрическая энергия</w:t>
            </w:r>
          </w:p>
        </w:tc>
        <w:tc>
          <w:tcPr>
            <w:tcW w:w="378" w:type="pct"/>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Тепловая энергия</w:t>
            </w:r>
          </w:p>
        </w:tc>
        <w:tc>
          <w:tcPr>
            <w:tcW w:w="473" w:type="pct"/>
            <w:shd w:val="clear" w:color="auto" w:fill="auto"/>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Холодная вода</w:t>
            </w:r>
          </w:p>
        </w:tc>
      </w:tr>
      <w:tr w:rsidR="00A67F19" w:rsidRPr="00A67F19" w:rsidTr="00A67F19">
        <w:trPr>
          <w:cantSplit/>
          <w:trHeight w:val="20"/>
        </w:trPr>
        <w:tc>
          <w:tcPr>
            <w:tcW w:w="570" w:type="pct"/>
            <w:vMerge w:val="restart"/>
            <w:shd w:val="clear" w:color="auto" w:fill="auto"/>
            <w:noWrap/>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Администрация п. Сургут</w:t>
            </w:r>
          </w:p>
        </w:tc>
        <w:tc>
          <w:tcPr>
            <w:tcW w:w="2920" w:type="pct"/>
            <w:shd w:val="clear" w:color="auto" w:fill="auto"/>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Количество оборудованных узлами (приборами) учета точек приема (поставки) от стороннего источника</w:t>
            </w:r>
          </w:p>
        </w:tc>
        <w:tc>
          <w:tcPr>
            <w:tcW w:w="659" w:type="pct"/>
            <w:shd w:val="clear" w:color="auto" w:fill="auto"/>
            <w:noWrap/>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1</w:t>
            </w:r>
          </w:p>
        </w:tc>
        <w:tc>
          <w:tcPr>
            <w:tcW w:w="378" w:type="pct"/>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1</w:t>
            </w:r>
          </w:p>
        </w:tc>
        <w:tc>
          <w:tcPr>
            <w:tcW w:w="473" w:type="pct"/>
            <w:shd w:val="clear" w:color="auto" w:fill="auto"/>
            <w:noWrap/>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2</w:t>
            </w:r>
          </w:p>
        </w:tc>
      </w:tr>
      <w:tr w:rsidR="00A67F19" w:rsidRPr="00A67F19" w:rsidTr="00A67F19">
        <w:trPr>
          <w:cantSplit/>
          <w:trHeight w:val="20"/>
        </w:trPr>
        <w:tc>
          <w:tcPr>
            <w:tcW w:w="570" w:type="pct"/>
            <w:vMerge/>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p>
        </w:tc>
        <w:tc>
          <w:tcPr>
            <w:tcW w:w="2920" w:type="pct"/>
            <w:shd w:val="clear" w:color="auto" w:fill="auto"/>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Количество необорудованных узлами (приборами) учета точек приема (поставки)</w:t>
            </w:r>
          </w:p>
        </w:tc>
        <w:tc>
          <w:tcPr>
            <w:tcW w:w="659" w:type="pct"/>
            <w:shd w:val="clear" w:color="auto" w:fill="auto"/>
            <w:noWrap/>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378" w:type="pct"/>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473" w:type="pct"/>
            <w:shd w:val="clear" w:color="auto" w:fill="auto"/>
            <w:noWrap/>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r>
      <w:tr w:rsidR="00A67F19" w:rsidRPr="00A67F19" w:rsidTr="00A67F19">
        <w:trPr>
          <w:cantSplit/>
          <w:trHeight w:val="20"/>
        </w:trPr>
        <w:tc>
          <w:tcPr>
            <w:tcW w:w="570" w:type="pct"/>
            <w:vMerge/>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p>
        </w:tc>
        <w:tc>
          <w:tcPr>
            <w:tcW w:w="2920" w:type="pct"/>
            <w:shd w:val="clear" w:color="auto" w:fill="auto"/>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Количество узлов (приборов) учета с нарушенными сроками поверки</w:t>
            </w:r>
          </w:p>
        </w:tc>
        <w:tc>
          <w:tcPr>
            <w:tcW w:w="659" w:type="pct"/>
            <w:shd w:val="clear" w:color="auto" w:fill="auto"/>
            <w:noWrap/>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378" w:type="pct"/>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473" w:type="pct"/>
            <w:shd w:val="clear" w:color="auto" w:fill="auto"/>
            <w:noWrap/>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r>
    </w:tbl>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1.4 Сведения о потреблении используемых энергетических ресурсов по видам этих энергетических ресурсов в динамике</w:t>
      </w: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Администрация п. Сургут потребляет следующие виды энергоресурсов:</w:t>
      </w: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A67F19">
        <w:rPr>
          <w:rFonts w:ascii="Times New Roman" w:eastAsia="Calibri" w:hAnsi="Times New Roman" w:cs="Times New Roman"/>
          <w:sz w:val="12"/>
          <w:szCs w:val="12"/>
        </w:rPr>
        <w:t>электрическая энергия;</w:t>
      </w: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A67F19">
        <w:rPr>
          <w:rFonts w:ascii="Times New Roman" w:eastAsia="Calibri" w:hAnsi="Times New Roman" w:cs="Times New Roman"/>
          <w:sz w:val="12"/>
          <w:szCs w:val="12"/>
        </w:rPr>
        <w:t>тепловая энергия;</w:t>
      </w: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A67F19">
        <w:rPr>
          <w:rFonts w:ascii="Times New Roman" w:eastAsia="Calibri" w:hAnsi="Times New Roman" w:cs="Times New Roman"/>
          <w:sz w:val="12"/>
          <w:szCs w:val="12"/>
        </w:rPr>
        <w:t>холодная вода.</w:t>
      </w: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Потребляемые энергоресурсы приобретаются у </w:t>
      </w:r>
      <w:proofErr w:type="spellStart"/>
      <w:r w:rsidRPr="00A67F19">
        <w:rPr>
          <w:rFonts w:ascii="Times New Roman" w:eastAsia="Calibri" w:hAnsi="Times New Roman" w:cs="Times New Roman"/>
          <w:sz w:val="12"/>
          <w:szCs w:val="12"/>
        </w:rPr>
        <w:t>энергоснабжающих</w:t>
      </w:r>
      <w:proofErr w:type="spellEnd"/>
      <w:r w:rsidRPr="00A67F19">
        <w:rPr>
          <w:rFonts w:ascii="Times New Roman" w:eastAsia="Calibri" w:hAnsi="Times New Roman" w:cs="Times New Roman"/>
          <w:sz w:val="12"/>
          <w:szCs w:val="12"/>
        </w:rPr>
        <w:t xml:space="preserve"> организаций согласно заключенным договорам. </w:t>
      </w: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Сведения по потреблению основных видов энергоресурсов и воды в динамике </w:t>
      </w:r>
      <w:proofErr w:type="gramStart"/>
      <w:r w:rsidRPr="00A67F19">
        <w:rPr>
          <w:rFonts w:ascii="Times New Roman" w:eastAsia="Calibri" w:hAnsi="Times New Roman" w:cs="Times New Roman"/>
          <w:sz w:val="12"/>
          <w:szCs w:val="12"/>
        </w:rPr>
        <w:t>за</w:t>
      </w:r>
      <w:proofErr w:type="gramEnd"/>
      <w:r w:rsidRPr="00A67F19">
        <w:rPr>
          <w:rFonts w:ascii="Times New Roman" w:eastAsia="Calibri" w:hAnsi="Times New Roman" w:cs="Times New Roman"/>
          <w:sz w:val="12"/>
          <w:szCs w:val="12"/>
        </w:rPr>
        <w:t xml:space="preserve"> последние 3 года в натуральном и стоимостном выражении представлены в таблицах 4 - 5.</w:t>
      </w:r>
    </w:p>
    <w:p w:rsidR="00A67F19" w:rsidRPr="00A67F19" w:rsidRDefault="00A67F19" w:rsidP="00A67F19">
      <w:pPr>
        <w:tabs>
          <w:tab w:val="left" w:pos="284"/>
          <w:tab w:val="left" w:pos="3828"/>
        </w:tabs>
        <w:spacing w:after="0" w:line="240" w:lineRule="auto"/>
        <w:jc w:val="both"/>
        <w:rPr>
          <w:rFonts w:ascii="Times New Roman" w:eastAsia="Calibri" w:hAnsi="Times New Roman" w:cs="Times New Roman"/>
          <w:sz w:val="12"/>
          <w:szCs w:val="12"/>
        </w:rPr>
      </w:pPr>
    </w:p>
    <w:p w:rsidR="00A67F19" w:rsidRPr="00A67F19" w:rsidRDefault="00A67F19" w:rsidP="00A67F19">
      <w:pPr>
        <w:tabs>
          <w:tab w:val="left" w:pos="284"/>
          <w:tab w:val="left" w:pos="3828"/>
        </w:tabs>
        <w:spacing w:after="0" w:line="240" w:lineRule="auto"/>
        <w:jc w:val="center"/>
        <w:rPr>
          <w:rFonts w:ascii="Times New Roman" w:eastAsia="Calibri" w:hAnsi="Times New Roman" w:cs="Times New Roman"/>
          <w:sz w:val="12"/>
          <w:szCs w:val="12"/>
        </w:rPr>
      </w:pPr>
      <w:bookmarkStart w:id="10" w:name="_Hlk88656942"/>
      <w:r w:rsidRPr="00A67F19">
        <w:rPr>
          <w:rFonts w:ascii="Times New Roman" w:eastAsia="Calibri" w:hAnsi="Times New Roman" w:cs="Times New Roman"/>
          <w:sz w:val="12"/>
          <w:szCs w:val="12"/>
        </w:rPr>
        <w:t xml:space="preserve">Таблица 4 - Сведения по потреблению основных видов энергоресурсов Администрация с. п. Сургут в динамике </w:t>
      </w:r>
      <w:proofErr w:type="gramStart"/>
      <w:r w:rsidRPr="00A67F19">
        <w:rPr>
          <w:rFonts w:ascii="Times New Roman" w:eastAsia="Calibri" w:hAnsi="Times New Roman" w:cs="Times New Roman"/>
          <w:sz w:val="12"/>
          <w:szCs w:val="12"/>
        </w:rPr>
        <w:t>за</w:t>
      </w:r>
      <w:proofErr w:type="gramEnd"/>
      <w:r w:rsidRPr="00A67F19">
        <w:rPr>
          <w:rFonts w:ascii="Times New Roman" w:eastAsia="Calibri" w:hAnsi="Times New Roman" w:cs="Times New Roman"/>
          <w:sz w:val="12"/>
          <w:szCs w:val="12"/>
        </w:rPr>
        <w:t xml:space="preserve"> последние 3 года</w:t>
      </w:r>
    </w:p>
    <w:tbl>
      <w:tblPr>
        <w:tblW w:w="5000" w:type="pct"/>
        <w:tblCellMar>
          <w:left w:w="0" w:type="dxa"/>
          <w:right w:w="0" w:type="dxa"/>
        </w:tblCellMar>
        <w:tblLook w:val="04A0" w:firstRow="1" w:lastRow="0" w:firstColumn="1" w:lastColumn="0" w:noHBand="0" w:noVBand="1"/>
      </w:tblPr>
      <w:tblGrid>
        <w:gridCol w:w="431"/>
        <w:gridCol w:w="2167"/>
        <w:gridCol w:w="820"/>
        <w:gridCol w:w="1368"/>
        <w:gridCol w:w="1369"/>
        <w:gridCol w:w="1368"/>
      </w:tblGrid>
      <w:tr w:rsidR="00A67F19" w:rsidRPr="00A67F19" w:rsidTr="00A67F19">
        <w:trPr>
          <w:trHeight w:val="20"/>
        </w:trPr>
        <w:tc>
          <w:tcPr>
            <w:tcW w:w="286" w:type="pct"/>
            <w:tcBorders>
              <w:top w:val="single" w:sz="4" w:space="0" w:color="auto"/>
              <w:left w:val="single" w:sz="4" w:space="0" w:color="auto"/>
              <w:bottom w:val="single" w:sz="4" w:space="0" w:color="auto"/>
              <w:right w:val="single" w:sz="4" w:space="0" w:color="auto"/>
            </w:tcBorders>
            <w:shd w:val="clear" w:color="000000" w:fill="FFFFFF"/>
            <w:hideMark/>
          </w:tcPr>
          <w:bookmarkEnd w:id="10"/>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 </w:t>
            </w:r>
            <w:proofErr w:type="gramStart"/>
            <w:r w:rsidRPr="00A67F19">
              <w:rPr>
                <w:rFonts w:ascii="Times New Roman" w:eastAsia="Calibri" w:hAnsi="Times New Roman" w:cs="Times New Roman"/>
                <w:sz w:val="12"/>
                <w:szCs w:val="12"/>
              </w:rPr>
              <w:t>п</w:t>
            </w:r>
            <w:proofErr w:type="gramEnd"/>
            <w:r w:rsidRPr="00A67F19">
              <w:rPr>
                <w:rFonts w:ascii="Times New Roman" w:eastAsia="Calibri" w:hAnsi="Times New Roman" w:cs="Times New Roman"/>
                <w:sz w:val="12"/>
                <w:szCs w:val="12"/>
              </w:rPr>
              <w:t>/п</w:t>
            </w:r>
          </w:p>
        </w:tc>
        <w:tc>
          <w:tcPr>
            <w:tcW w:w="1440" w:type="pct"/>
            <w:tcBorders>
              <w:top w:val="single" w:sz="4" w:space="0" w:color="auto"/>
              <w:left w:val="nil"/>
              <w:bottom w:val="single" w:sz="4" w:space="0" w:color="auto"/>
              <w:right w:val="single" w:sz="4" w:space="0" w:color="auto"/>
            </w:tcBorders>
            <w:shd w:val="clear" w:color="000000" w:fill="FFFFFF"/>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Наименование энергетического ресурса</w:t>
            </w:r>
          </w:p>
        </w:tc>
        <w:tc>
          <w:tcPr>
            <w:tcW w:w="545" w:type="pct"/>
            <w:tcBorders>
              <w:top w:val="single" w:sz="4" w:space="0" w:color="auto"/>
              <w:left w:val="nil"/>
              <w:bottom w:val="single" w:sz="4" w:space="0" w:color="auto"/>
              <w:right w:val="single" w:sz="4" w:space="0" w:color="auto"/>
            </w:tcBorders>
            <w:shd w:val="clear" w:color="000000" w:fill="FFFFFF"/>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Ед. изм.</w:t>
            </w:r>
          </w:p>
        </w:tc>
        <w:tc>
          <w:tcPr>
            <w:tcW w:w="909" w:type="pct"/>
            <w:tcBorders>
              <w:top w:val="single" w:sz="4" w:space="0" w:color="auto"/>
              <w:left w:val="nil"/>
              <w:bottom w:val="single" w:sz="4" w:space="0" w:color="auto"/>
              <w:right w:val="single" w:sz="4" w:space="0" w:color="auto"/>
            </w:tcBorders>
            <w:shd w:val="clear" w:color="000000" w:fill="FFFFFF"/>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2022 г.</w:t>
            </w:r>
          </w:p>
        </w:tc>
        <w:tc>
          <w:tcPr>
            <w:tcW w:w="910" w:type="pct"/>
            <w:tcBorders>
              <w:top w:val="single" w:sz="4" w:space="0" w:color="auto"/>
              <w:left w:val="nil"/>
              <w:bottom w:val="single" w:sz="4" w:space="0" w:color="auto"/>
              <w:right w:val="single" w:sz="4" w:space="0" w:color="auto"/>
            </w:tcBorders>
            <w:shd w:val="clear" w:color="000000" w:fill="FFFFFF"/>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2023 г.</w:t>
            </w:r>
          </w:p>
        </w:tc>
        <w:tc>
          <w:tcPr>
            <w:tcW w:w="909" w:type="pct"/>
            <w:tcBorders>
              <w:top w:val="single" w:sz="4" w:space="0" w:color="auto"/>
              <w:left w:val="nil"/>
              <w:bottom w:val="single" w:sz="4" w:space="0" w:color="auto"/>
              <w:right w:val="single" w:sz="4" w:space="0" w:color="auto"/>
            </w:tcBorders>
            <w:shd w:val="clear" w:color="000000" w:fill="FFFFFF"/>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2024 г.</w:t>
            </w:r>
          </w:p>
        </w:tc>
      </w:tr>
      <w:tr w:rsidR="00A67F19" w:rsidRPr="00A67F19" w:rsidTr="00A67F19">
        <w:trPr>
          <w:trHeight w:val="20"/>
        </w:trPr>
        <w:tc>
          <w:tcPr>
            <w:tcW w:w="286" w:type="pct"/>
            <w:tcBorders>
              <w:top w:val="nil"/>
              <w:left w:val="single" w:sz="4" w:space="0" w:color="auto"/>
              <w:bottom w:val="single" w:sz="4" w:space="0" w:color="auto"/>
              <w:right w:val="single" w:sz="4" w:space="0" w:color="auto"/>
            </w:tcBorders>
            <w:shd w:val="clear" w:color="000000" w:fill="FFFFFF"/>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1</w:t>
            </w:r>
          </w:p>
        </w:tc>
        <w:tc>
          <w:tcPr>
            <w:tcW w:w="1440" w:type="pct"/>
            <w:tcBorders>
              <w:top w:val="nil"/>
              <w:left w:val="nil"/>
              <w:bottom w:val="single" w:sz="4" w:space="0" w:color="auto"/>
              <w:right w:val="single" w:sz="4" w:space="0" w:color="auto"/>
            </w:tcBorders>
            <w:shd w:val="clear" w:color="000000" w:fill="FFFFFF"/>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Потребление ТЭР</w:t>
            </w:r>
          </w:p>
        </w:tc>
        <w:tc>
          <w:tcPr>
            <w:tcW w:w="545" w:type="pct"/>
            <w:tcBorders>
              <w:top w:val="nil"/>
              <w:left w:val="nil"/>
              <w:bottom w:val="single" w:sz="4" w:space="0" w:color="auto"/>
              <w:right w:val="single" w:sz="4" w:space="0" w:color="auto"/>
            </w:tcBorders>
            <w:shd w:val="clear" w:color="000000" w:fill="FFFFFF"/>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т у. </w:t>
            </w:r>
            <w:proofErr w:type="gramStart"/>
            <w:r w:rsidRPr="00A67F19">
              <w:rPr>
                <w:rFonts w:ascii="Times New Roman" w:eastAsia="Calibri" w:hAnsi="Times New Roman" w:cs="Times New Roman"/>
                <w:sz w:val="12"/>
                <w:szCs w:val="12"/>
              </w:rPr>
              <w:t>т</w:t>
            </w:r>
            <w:proofErr w:type="gramEnd"/>
            <w:r w:rsidRPr="00A67F19">
              <w:rPr>
                <w:rFonts w:ascii="Times New Roman" w:eastAsia="Calibri" w:hAnsi="Times New Roman" w:cs="Times New Roman"/>
                <w:sz w:val="12"/>
                <w:szCs w:val="12"/>
              </w:rPr>
              <w:t>.</w:t>
            </w:r>
          </w:p>
        </w:tc>
        <w:tc>
          <w:tcPr>
            <w:tcW w:w="909" w:type="pct"/>
            <w:tcBorders>
              <w:top w:val="nil"/>
              <w:left w:val="nil"/>
              <w:bottom w:val="single" w:sz="4" w:space="0" w:color="auto"/>
              <w:right w:val="single" w:sz="4" w:space="0" w:color="auto"/>
            </w:tcBorders>
            <w:shd w:val="clear" w:color="000000" w:fill="FFFFFF"/>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26,19</w:t>
            </w:r>
          </w:p>
        </w:tc>
        <w:tc>
          <w:tcPr>
            <w:tcW w:w="910" w:type="pct"/>
            <w:tcBorders>
              <w:top w:val="nil"/>
              <w:left w:val="nil"/>
              <w:bottom w:val="single" w:sz="4" w:space="0" w:color="auto"/>
              <w:right w:val="single" w:sz="4" w:space="0" w:color="auto"/>
            </w:tcBorders>
            <w:shd w:val="clear" w:color="000000" w:fill="FFFFFF"/>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26,31</w:t>
            </w:r>
          </w:p>
        </w:tc>
        <w:tc>
          <w:tcPr>
            <w:tcW w:w="909" w:type="pct"/>
            <w:tcBorders>
              <w:top w:val="nil"/>
              <w:left w:val="nil"/>
              <w:bottom w:val="single" w:sz="4" w:space="0" w:color="auto"/>
              <w:right w:val="single" w:sz="4" w:space="0" w:color="auto"/>
            </w:tcBorders>
            <w:shd w:val="clear" w:color="000000" w:fill="FFFFFF"/>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24,99</w:t>
            </w:r>
          </w:p>
        </w:tc>
      </w:tr>
      <w:tr w:rsidR="00A67F19" w:rsidRPr="00A67F19" w:rsidTr="00A67F19">
        <w:trPr>
          <w:trHeight w:val="20"/>
        </w:trPr>
        <w:tc>
          <w:tcPr>
            <w:tcW w:w="286" w:type="pct"/>
            <w:tcBorders>
              <w:top w:val="nil"/>
              <w:left w:val="single" w:sz="4" w:space="0" w:color="auto"/>
              <w:bottom w:val="single" w:sz="4" w:space="0" w:color="auto"/>
              <w:right w:val="single" w:sz="4" w:space="0" w:color="auto"/>
            </w:tcBorders>
            <w:shd w:val="clear" w:color="000000" w:fill="FFFFFF"/>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1.1.</w:t>
            </w:r>
          </w:p>
        </w:tc>
        <w:tc>
          <w:tcPr>
            <w:tcW w:w="1440" w:type="pct"/>
            <w:tcBorders>
              <w:top w:val="nil"/>
              <w:left w:val="nil"/>
              <w:bottom w:val="single" w:sz="4" w:space="0" w:color="auto"/>
              <w:right w:val="single" w:sz="4" w:space="0" w:color="auto"/>
            </w:tcBorders>
            <w:shd w:val="clear" w:color="000000" w:fill="FFFFFF"/>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Электрическая энергия</w:t>
            </w:r>
          </w:p>
        </w:tc>
        <w:tc>
          <w:tcPr>
            <w:tcW w:w="545" w:type="pct"/>
            <w:tcBorders>
              <w:top w:val="nil"/>
              <w:left w:val="nil"/>
              <w:bottom w:val="single" w:sz="4" w:space="0" w:color="auto"/>
              <w:right w:val="single" w:sz="4" w:space="0" w:color="auto"/>
            </w:tcBorders>
            <w:shd w:val="clear" w:color="000000" w:fill="FFFFFF"/>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кВт*</w:t>
            </w:r>
            <w:proofErr w:type="gramStart"/>
            <w:r w:rsidRPr="00A67F19">
              <w:rPr>
                <w:rFonts w:ascii="Times New Roman" w:eastAsia="Calibri" w:hAnsi="Times New Roman" w:cs="Times New Roman"/>
                <w:sz w:val="12"/>
                <w:szCs w:val="12"/>
              </w:rPr>
              <w:t>ч</w:t>
            </w:r>
            <w:proofErr w:type="gramEnd"/>
          </w:p>
        </w:tc>
        <w:tc>
          <w:tcPr>
            <w:tcW w:w="909" w:type="pct"/>
            <w:tcBorders>
              <w:top w:val="nil"/>
              <w:left w:val="nil"/>
              <w:bottom w:val="single" w:sz="4" w:space="0" w:color="auto"/>
              <w:right w:val="single" w:sz="4" w:space="0" w:color="auto"/>
            </w:tcBorders>
            <w:shd w:val="clear" w:color="auto" w:fill="auto"/>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3 726</w:t>
            </w:r>
          </w:p>
        </w:tc>
        <w:tc>
          <w:tcPr>
            <w:tcW w:w="910" w:type="pct"/>
            <w:tcBorders>
              <w:top w:val="nil"/>
              <w:left w:val="nil"/>
              <w:bottom w:val="single" w:sz="4" w:space="0" w:color="auto"/>
              <w:right w:val="single" w:sz="4" w:space="0" w:color="auto"/>
            </w:tcBorders>
            <w:shd w:val="clear" w:color="000000" w:fill="FFFFFF"/>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3 439</w:t>
            </w:r>
          </w:p>
        </w:tc>
        <w:tc>
          <w:tcPr>
            <w:tcW w:w="909" w:type="pct"/>
            <w:tcBorders>
              <w:top w:val="nil"/>
              <w:left w:val="nil"/>
              <w:bottom w:val="single" w:sz="4" w:space="0" w:color="auto"/>
              <w:right w:val="single" w:sz="4" w:space="0" w:color="auto"/>
            </w:tcBorders>
            <w:shd w:val="clear" w:color="000000" w:fill="FFFFFF"/>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3 461</w:t>
            </w:r>
          </w:p>
        </w:tc>
      </w:tr>
      <w:tr w:rsidR="00A67F19" w:rsidRPr="00A67F19" w:rsidTr="00A67F19">
        <w:trPr>
          <w:trHeight w:val="20"/>
        </w:trPr>
        <w:tc>
          <w:tcPr>
            <w:tcW w:w="286" w:type="pct"/>
            <w:tcBorders>
              <w:top w:val="nil"/>
              <w:left w:val="single" w:sz="4" w:space="0" w:color="auto"/>
              <w:bottom w:val="single" w:sz="4" w:space="0" w:color="auto"/>
              <w:right w:val="single" w:sz="4" w:space="0" w:color="auto"/>
            </w:tcBorders>
            <w:shd w:val="clear" w:color="000000" w:fill="FFFFFF"/>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1.2.</w:t>
            </w:r>
          </w:p>
        </w:tc>
        <w:tc>
          <w:tcPr>
            <w:tcW w:w="1440" w:type="pct"/>
            <w:tcBorders>
              <w:top w:val="nil"/>
              <w:left w:val="nil"/>
              <w:bottom w:val="single" w:sz="4" w:space="0" w:color="auto"/>
              <w:right w:val="single" w:sz="4" w:space="0" w:color="auto"/>
            </w:tcBorders>
            <w:shd w:val="clear" w:color="000000" w:fill="FFFFFF"/>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Природный газ</w:t>
            </w:r>
          </w:p>
        </w:tc>
        <w:tc>
          <w:tcPr>
            <w:tcW w:w="545" w:type="pct"/>
            <w:tcBorders>
              <w:top w:val="nil"/>
              <w:left w:val="nil"/>
              <w:bottom w:val="single" w:sz="4" w:space="0" w:color="auto"/>
              <w:right w:val="single" w:sz="4" w:space="0" w:color="auto"/>
            </w:tcBorders>
            <w:shd w:val="clear" w:color="000000" w:fill="FFFFFF"/>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м</w:t>
            </w:r>
            <w:r w:rsidRPr="00A67F19">
              <w:rPr>
                <w:rFonts w:ascii="Times New Roman" w:eastAsia="Calibri" w:hAnsi="Times New Roman" w:cs="Times New Roman"/>
                <w:sz w:val="12"/>
                <w:szCs w:val="12"/>
                <w:vertAlign w:val="superscript"/>
              </w:rPr>
              <w:t>3</w:t>
            </w:r>
          </w:p>
        </w:tc>
        <w:tc>
          <w:tcPr>
            <w:tcW w:w="909" w:type="pct"/>
            <w:tcBorders>
              <w:top w:val="nil"/>
              <w:left w:val="nil"/>
              <w:bottom w:val="single" w:sz="4" w:space="0" w:color="auto"/>
              <w:right w:val="single" w:sz="4" w:space="0" w:color="auto"/>
            </w:tcBorders>
            <w:shd w:val="clear" w:color="auto" w:fill="auto"/>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22 293</w:t>
            </w:r>
          </w:p>
        </w:tc>
        <w:tc>
          <w:tcPr>
            <w:tcW w:w="910" w:type="pct"/>
            <w:tcBorders>
              <w:top w:val="nil"/>
              <w:left w:val="nil"/>
              <w:bottom w:val="single" w:sz="4" w:space="0" w:color="auto"/>
              <w:right w:val="single" w:sz="4" w:space="0" w:color="auto"/>
            </w:tcBorders>
            <w:shd w:val="clear" w:color="000000" w:fill="FFFFFF"/>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22 433</w:t>
            </w:r>
          </w:p>
        </w:tc>
        <w:tc>
          <w:tcPr>
            <w:tcW w:w="909" w:type="pct"/>
            <w:tcBorders>
              <w:top w:val="nil"/>
              <w:left w:val="nil"/>
              <w:bottom w:val="single" w:sz="4" w:space="0" w:color="auto"/>
              <w:right w:val="single" w:sz="4" w:space="0" w:color="auto"/>
            </w:tcBorders>
            <w:shd w:val="clear" w:color="000000" w:fill="FFFFFF"/>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21 279</w:t>
            </w:r>
          </w:p>
        </w:tc>
      </w:tr>
      <w:tr w:rsidR="00A67F19" w:rsidRPr="00A67F19" w:rsidTr="00A67F19">
        <w:trPr>
          <w:trHeight w:val="20"/>
        </w:trPr>
        <w:tc>
          <w:tcPr>
            <w:tcW w:w="286" w:type="pct"/>
            <w:tcBorders>
              <w:top w:val="nil"/>
              <w:left w:val="single" w:sz="4" w:space="0" w:color="auto"/>
              <w:bottom w:val="single" w:sz="4" w:space="0" w:color="auto"/>
              <w:right w:val="single" w:sz="4" w:space="0" w:color="auto"/>
            </w:tcBorders>
            <w:shd w:val="clear" w:color="000000" w:fill="FFFFFF"/>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1.3.</w:t>
            </w:r>
          </w:p>
        </w:tc>
        <w:tc>
          <w:tcPr>
            <w:tcW w:w="1440" w:type="pct"/>
            <w:tcBorders>
              <w:top w:val="nil"/>
              <w:left w:val="nil"/>
              <w:bottom w:val="single" w:sz="4" w:space="0" w:color="auto"/>
              <w:right w:val="single" w:sz="4" w:space="0" w:color="auto"/>
            </w:tcBorders>
            <w:shd w:val="clear" w:color="000000" w:fill="FFFFFF"/>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Холодная  вода</w:t>
            </w:r>
          </w:p>
        </w:tc>
        <w:tc>
          <w:tcPr>
            <w:tcW w:w="545" w:type="pct"/>
            <w:tcBorders>
              <w:top w:val="nil"/>
              <w:left w:val="nil"/>
              <w:bottom w:val="single" w:sz="4" w:space="0" w:color="auto"/>
              <w:right w:val="single" w:sz="4" w:space="0" w:color="auto"/>
            </w:tcBorders>
            <w:shd w:val="clear" w:color="000000" w:fill="FFFFFF"/>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м</w:t>
            </w:r>
            <w:r w:rsidRPr="00A67F19">
              <w:rPr>
                <w:rFonts w:ascii="Times New Roman" w:eastAsia="Calibri" w:hAnsi="Times New Roman" w:cs="Times New Roman"/>
                <w:sz w:val="12"/>
                <w:szCs w:val="12"/>
                <w:vertAlign w:val="superscript"/>
              </w:rPr>
              <w:t>3</w:t>
            </w:r>
          </w:p>
        </w:tc>
        <w:tc>
          <w:tcPr>
            <w:tcW w:w="909" w:type="pct"/>
            <w:tcBorders>
              <w:top w:val="nil"/>
              <w:left w:val="nil"/>
              <w:bottom w:val="single" w:sz="4" w:space="0" w:color="auto"/>
              <w:right w:val="single" w:sz="4" w:space="0" w:color="auto"/>
            </w:tcBorders>
            <w:shd w:val="clear" w:color="auto" w:fill="auto"/>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22,387</w:t>
            </w:r>
          </w:p>
        </w:tc>
        <w:tc>
          <w:tcPr>
            <w:tcW w:w="910" w:type="pct"/>
            <w:tcBorders>
              <w:top w:val="nil"/>
              <w:left w:val="nil"/>
              <w:bottom w:val="single" w:sz="4" w:space="0" w:color="auto"/>
              <w:right w:val="single" w:sz="4" w:space="0" w:color="auto"/>
            </w:tcBorders>
            <w:shd w:val="clear" w:color="000000" w:fill="FFFFFF"/>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19,0</w:t>
            </w:r>
          </w:p>
        </w:tc>
        <w:tc>
          <w:tcPr>
            <w:tcW w:w="909" w:type="pct"/>
            <w:tcBorders>
              <w:top w:val="nil"/>
              <w:left w:val="nil"/>
              <w:bottom w:val="single" w:sz="4" w:space="0" w:color="auto"/>
              <w:right w:val="single" w:sz="4" w:space="0" w:color="auto"/>
            </w:tcBorders>
            <w:shd w:val="clear" w:color="000000" w:fill="FFFFFF"/>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36,0</w:t>
            </w:r>
          </w:p>
        </w:tc>
      </w:tr>
    </w:tbl>
    <w:p w:rsidR="00A67F19" w:rsidRPr="00A67F19" w:rsidRDefault="00A67F19" w:rsidP="00A67F19">
      <w:pPr>
        <w:tabs>
          <w:tab w:val="left" w:pos="284"/>
          <w:tab w:val="left" w:pos="3828"/>
        </w:tabs>
        <w:spacing w:after="0" w:line="240" w:lineRule="auto"/>
        <w:jc w:val="both"/>
        <w:rPr>
          <w:rFonts w:ascii="Times New Roman" w:eastAsia="Calibri" w:hAnsi="Times New Roman" w:cs="Times New Roman"/>
          <w:sz w:val="12"/>
          <w:szCs w:val="12"/>
        </w:rPr>
      </w:pPr>
    </w:p>
    <w:p w:rsidR="00A67F19" w:rsidRPr="00A67F19" w:rsidRDefault="00A67F19" w:rsidP="00A67F19">
      <w:pPr>
        <w:tabs>
          <w:tab w:val="left" w:pos="284"/>
          <w:tab w:val="left" w:pos="3828"/>
        </w:tabs>
        <w:spacing w:after="0" w:line="240" w:lineRule="auto"/>
        <w:jc w:val="center"/>
        <w:rPr>
          <w:rFonts w:ascii="Times New Roman" w:eastAsia="Calibri" w:hAnsi="Times New Roman" w:cs="Times New Roman"/>
          <w:sz w:val="12"/>
          <w:szCs w:val="12"/>
        </w:rPr>
      </w:pPr>
      <w:r w:rsidRPr="00A67F19">
        <w:rPr>
          <w:rFonts w:ascii="Times New Roman" w:eastAsia="Calibri" w:hAnsi="Times New Roman" w:cs="Times New Roman"/>
          <w:sz w:val="12"/>
          <w:szCs w:val="12"/>
        </w:rPr>
        <w:t>Таблица 5 – Затраты на потребляемые энергоресурсы в динамике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17"/>
        <w:gridCol w:w="1872"/>
        <w:gridCol w:w="1542"/>
        <w:gridCol w:w="1792"/>
      </w:tblGrid>
      <w:tr w:rsidR="00A67F19" w:rsidRPr="00A67F19" w:rsidTr="00A67F19">
        <w:trPr>
          <w:trHeight w:val="20"/>
        </w:trPr>
        <w:tc>
          <w:tcPr>
            <w:tcW w:w="1540" w:type="pct"/>
            <w:vMerge w:val="restart"/>
            <w:shd w:val="clear" w:color="000000" w:fill="FFFFFF"/>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Наименование энергетического ресурса</w:t>
            </w:r>
          </w:p>
        </w:tc>
        <w:tc>
          <w:tcPr>
            <w:tcW w:w="3460" w:type="pct"/>
            <w:gridSpan w:val="3"/>
            <w:shd w:val="clear" w:color="auto" w:fill="auto"/>
            <w:noWrap/>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Объем потребления энергетических ресурсов, тыс. руб.</w:t>
            </w:r>
          </w:p>
        </w:tc>
      </w:tr>
      <w:tr w:rsidR="00A67F19" w:rsidRPr="00A67F19" w:rsidTr="00A67F19">
        <w:trPr>
          <w:trHeight w:val="20"/>
        </w:trPr>
        <w:tc>
          <w:tcPr>
            <w:tcW w:w="1540" w:type="pct"/>
            <w:vMerge/>
            <w:tcBorders>
              <w:bottom w:val="single" w:sz="4" w:space="0" w:color="auto"/>
            </w:tcBorders>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p>
        </w:tc>
        <w:tc>
          <w:tcPr>
            <w:tcW w:w="1244" w:type="pct"/>
            <w:shd w:val="clear" w:color="000000" w:fill="FFFFFF"/>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2022 г.</w:t>
            </w:r>
          </w:p>
        </w:tc>
        <w:tc>
          <w:tcPr>
            <w:tcW w:w="1025" w:type="pct"/>
            <w:shd w:val="clear" w:color="000000" w:fill="FFFFFF"/>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2023 г.</w:t>
            </w:r>
          </w:p>
        </w:tc>
        <w:tc>
          <w:tcPr>
            <w:tcW w:w="1191" w:type="pct"/>
            <w:shd w:val="clear" w:color="000000" w:fill="FFFFFF"/>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2024 г.</w:t>
            </w:r>
          </w:p>
        </w:tc>
      </w:tr>
      <w:tr w:rsidR="00A67F19" w:rsidRPr="00A67F19" w:rsidTr="00A67F19">
        <w:trPr>
          <w:trHeight w:val="20"/>
        </w:trPr>
        <w:tc>
          <w:tcPr>
            <w:tcW w:w="1540" w:type="pct"/>
            <w:tcBorders>
              <w:top w:val="single" w:sz="4" w:space="0" w:color="auto"/>
              <w:left w:val="single" w:sz="4" w:space="0" w:color="auto"/>
              <w:bottom w:val="single" w:sz="4" w:space="0" w:color="auto"/>
              <w:right w:val="single" w:sz="4" w:space="0" w:color="auto"/>
            </w:tcBorders>
            <w:shd w:val="clear" w:color="000000" w:fill="FFFFFF"/>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Электрическая энергия</w:t>
            </w:r>
          </w:p>
        </w:tc>
        <w:tc>
          <w:tcPr>
            <w:tcW w:w="1244" w:type="pct"/>
            <w:tcBorders>
              <w:top w:val="nil"/>
              <w:left w:val="nil"/>
              <w:bottom w:val="single" w:sz="4" w:space="0" w:color="auto"/>
              <w:right w:val="single" w:sz="4" w:space="0" w:color="auto"/>
            </w:tcBorders>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руб.</w:t>
            </w:r>
          </w:p>
        </w:tc>
        <w:tc>
          <w:tcPr>
            <w:tcW w:w="1025" w:type="pct"/>
            <w:tcBorders>
              <w:top w:val="nil"/>
              <w:left w:val="nil"/>
              <w:bottom w:val="single" w:sz="4" w:space="0" w:color="auto"/>
              <w:right w:val="single" w:sz="4" w:space="0" w:color="auto"/>
            </w:tcBorders>
            <w:shd w:val="clear" w:color="auto" w:fill="FFFFFF"/>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29 583</w:t>
            </w:r>
          </w:p>
        </w:tc>
        <w:tc>
          <w:tcPr>
            <w:tcW w:w="1191" w:type="pct"/>
            <w:tcBorders>
              <w:top w:val="nil"/>
              <w:left w:val="nil"/>
              <w:bottom w:val="single" w:sz="4" w:space="0" w:color="auto"/>
              <w:right w:val="single" w:sz="4" w:space="0" w:color="auto"/>
            </w:tcBorders>
            <w:shd w:val="clear" w:color="auto" w:fill="FFFFFF"/>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29 927</w:t>
            </w:r>
          </w:p>
        </w:tc>
      </w:tr>
      <w:tr w:rsidR="00A67F19" w:rsidRPr="00A67F19" w:rsidTr="00A67F19">
        <w:trPr>
          <w:trHeight w:val="20"/>
        </w:trPr>
        <w:tc>
          <w:tcPr>
            <w:tcW w:w="1540" w:type="pct"/>
            <w:tcBorders>
              <w:top w:val="single" w:sz="4" w:space="0" w:color="auto"/>
              <w:left w:val="single" w:sz="4" w:space="0" w:color="auto"/>
              <w:bottom w:val="single" w:sz="4" w:space="0" w:color="auto"/>
              <w:right w:val="single" w:sz="4" w:space="0" w:color="auto"/>
            </w:tcBorders>
            <w:shd w:val="clear" w:color="000000" w:fill="FFFFFF"/>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Природный газ</w:t>
            </w:r>
          </w:p>
        </w:tc>
        <w:tc>
          <w:tcPr>
            <w:tcW w:w="1244" w:type="pct"/>
            <w:tcBorders>
              <w:top w:val="nil"/>
              <w:left w:val="nil"/>
              <w:bottom w:val="single" w:sz="4" w:space="0" w:color="auto"/>
              <w:right w:val="single" w:sz="4" w:space="0" w:color="auto"/>
            </w:tcBorders>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руб.</w:t>
            </w:r>
          </w:p>
        </w:tc>
        <w:tc>
          <w:tcPr>
            <w:tcW w:w="1025" w:type="pct"/>
            <w:tcBorders>
              <w:top w:val="nil"/>
              <w:left w:val="nil"/>
              <w:bottom w:val="single" w:sz="4" w:space="0" w:color="auto"/>
              <w:right w:val="single" w:sz="4" w:space="0" w:color="auto"/>
            </w:tcBorders>
            <w:shd w:val="clear" w:color="auto" w:fill="FFFFFF"/>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134 792</w:t>
            </w:r>
          </w:p>
        </w:tc>
        <w:tc>
          <w:tcPr>
            <w:tcW w:w="1191" w:type="pct"/>
            <w:tcBorders>
              <w:top w:val="nil"/>
              <w:left w:val="nil"/>
              <w:bottom w:val="single" w:sz="4" w:space="0" w:color="auto"/>
              <w:right w:val="single" w:sz="4" w:space="0" w:color="auto"/>
            </w:tcBorders>
            <w:shd w:val="clear" w:color="auto" w:fill="FFFFFF"/>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148 662</w:t>
            </w:r>
          </w:p>
        </w:tc>
      </w:tr>
      <w:tr w:rsidR="00A67F19" w:rsidRPr="00A67F19" w:rsidTr="00A67F19">
        <w:trPr>
          <w:trHeight w:val="20"/>
        </w:trPr>
        <w:tc>
          <w:tcPr>
            <w:tcW w:w="1540" w:type="pct"/>
            <w:tcBorders>
              <w:top w:val="single" w:sz="4" w:space="0" w:color="auto"/>
              <w:left w:val="single" w:sz="4" w:space="0" w:color="auto"/>
              <w:bottom w:val="single" w:sz="4" w:space="0" w:color="auto"/>
              <w:right w:val="single" w:sz="4" w:space="0" w:color="auto"/>
            </w:tcBorders>
            <w:shd w:val="clear" w:color="000000" w:fill="FFFFFF"/>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Холодная вода</w:t>
            </w:r>
          </w:p>
        </w:tc>
        <w:tc>
          <w:tcPr>
            <w:tcW w:w="1244" w:type="pct"/>
            <w:tcBorders>
              <w:top w:val="nil"/>
              <w:left w:val="nil"/>
              <w:bottom w:val="single" w:sz="4" w:space="0" w:color="auto"/>
              <w:right w:val="single" w:sz="4" w:space="0" w:color="auto"/>
            </w:tcBorders>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руб.</w:t>
            </w:r>
          </w:p>
        </w:tc>
        <w:tc>
          <w:tcPr>
            <w:tcW w:w="1025" w:type="pct"/>
            <w:tcBorders>
              <w:top w:val="nil"/>
              <w:left w:val="nil"/>
              <w:bottom w:val="single" w:sz="4" w:space="0" w:color="auto"/>
              <w:right w:val="single" w:sz="4" w:space="0" w:color="auto"/>
            </w:tcBorders>
            <w:shd w:val="clear" w:color="auto" w:fill="FFFFFF"/>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2 050</w:t>
            </w:r>
          </w:p>
        </w:tc>
        <w:tc>
          <w:tcPr>
            <w:tcW w:w="1191" w:type="pct"/>
            <w:tcBorders>
              <w:top w:val="nil"/>
              <w:left w:val="nil"/>
              <w:bottom w:val="single" w:sz="4" w:space="0" w:color="auto"/>
              <w:right w:val="single" w:sz="4" w:space="0" w:color="auto"/>
            </w:tcBorders>
            <w:shd w:val="clear" w:color="auto" w:fill="FFFFFF"/>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2 299</w:t>
            </w:r>
          </w:p>
        </w:tc>
      </w:tr>
    </w:tbl>
    <w:p w:rsidR="00A67F19" w:rsidRPr="00A67F19" w:rsidRDefault="00A67F19" w:rsidP="00A67F19">
      <w:pPr>
        <w:tabs>
          <w:tab w:val="left" w:pos="284"/>
          <w:tab w:val="left" w:pos="3828"/>
        </w:tabs>
        <w:spacing w:after="0" w:line="240" w:lineRule="auto"/>
        <w:jc w:val="both"/>
        <w:rPr>
          <w:rFonts w:ascii="Times New Roman" w:eastAsia="Calibri" w:hAnsi="Times New Roman" w:cs="Times New Roman"/>
          <w:i/>
          <w:iCs/>
          <w:sz w:val="12"/>
          <w:szCs w:val="12"/>
        </w:rPr>
      </w:pP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1.5 Определение целевого уровня снижения суммарного объема потребляемых энергоресурсов</w:t>
      </w: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67F19">
        <w:rPr>
          <w:rFonts w:ascii="Times New Roman" w:eastAsia="Calibri" w:hAnsi="Times New Roman" w:cs="Times New Roman"/>
          <w:sz w:val="12"/>
          <w:szCs w:val="12"/>
        </w:rPr>
        <w:t>В соответствии с Методическими рекомендациями по определению в сопоставимых условиях целевого уровня снижения государственными (муниципальными) учреждениями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 (утв. Приказом Минэкономразвития России от 15 июля 2020 - № 425) произведен расчет в сопоставимых условиях целевого уровня снижения суммарного объема потребляемых Администрацией сельского</w:t>
      </w:r>
      <w:proofErr w:type="gramEnd"/>
      <w:r w:rsidRPr="00A67F19">
        <w:rPr>
          <w:rFonts w:ascii="Times New Roman" w:eastAsia="Calibri" w:hAnsi="Times New Roman" w:cs="Times New Roman"/>
          <w:sz w:val="12"/>
          <w:szCs w:val="12"/>
        </w:rPr>
        <w:t xml:space="preserve"> поселения Сургут</w:t>
      </w:r>
      <w:r w:rsidRPr="00A67F19">
        <w:rPr>
          <w:rFonts w:ascii="Times New Roman" w:eastAsia="Calibri" w:hAnsi="Times New Roman" w:cs="Times New Roman"/>
          <w:i/>
          <w:iCs/>
          <w:sz w:val="12"/>
          <w:szCs w:val="12"/>
        </w:rPr>
        <w:t xml:space="preserve"> </w:t>
      </w:r>
      <w:r w:rsidRPr="00A67F19">
        <w:rPr>
          <w:rFonts w:ascii="Times New Roman" w:eastAsia="Calibri" w:hAnsi="Times New Roman" w:cs="Times New Roman"/>
          <w:sz w:val="12"/>
          <w:szCs w:val="12"/>
        </w:rPr>
        <w:t>энергоресурсов, а также объема потребляемой воды.</w:t>
      </w: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В таблице 6 приведен потенциал снижения объема потребляемых учреждением энергоресурсов и воды на период действия Программы.</w:t>
      </w:r>
    </w:p>
    <w:p w:rsidR="00A67F19" w:rsidRPr="00A67F19" w:rsidRDefault="00A67F19" w:rsidP="00A67F19">
      <w:pPr>
        <w:tabs>
          <w:tab w:val="left" w:pos="284"/>
          <w:tab w:val="left" w:pos="3828"/>
        </w:tabs>
        <w:spacing w:after="0" w:line="240" w:lineRule="auto"/>
        <w:jc w:val="both"/>
        <w:rPr>
          <w:rFonts w:ascii="Times New Roman" w:eastAsia="Calibri" w:hAnsi="Times New Roman" w:cs="Times New Roman"/>
          <w:sz w:val="12"/>
          <w:szCs w:val="12"/>
        </w:rPr>
      </w:pPr>
    </w:p>
    <w:p w:rsidR="00A67F19" w:rsidRDefault="00A67F19" w:rsidP="00A67F19">
      <w:pPr>
        <w:tabs>
          <w:tab w:val="left" w:pos="284"/>
          <w:tab w:val="left" w:pos="3828"/>
        </w:tabs>
        <w:spacing w:after="0" w:line="240" w:lineRule="auto"/>
        <w:jc w:val="center"/>
        <w:rPr>
          <w:rFonts w:ascii="Times New Roman" w:eastAsia="Calibri" w:hAnsi="Times New Roman" w:cs="Times New Roman"/>
          <w:sz w:val="12"/>
          <w:szCs w:val="12"/>
        </w:rPr>
      </w:pPr>
      <w:r w:rsidRPr="00A67F19">
        <w:rPr>
          <w:rFonts w:ascii="Times New Roman" w:eastAsia="Calibri" w:hAnsi="Times New Roman" w:cs="Times New Roman"/>
          <w:sz w:val="12"/>
          <w:szCs w:val="12"/>
        </w:rPr>
        <w:t>Таблица 6 - Потенциал снижения объема потребляемых энергоресурсов</w:t>
      </w:r>
    </w:p>
    <w:p w:rsidR="00A67F19" w:rsidRPr="00A67F19" w:rsidRDefault="00A67F19" w:rsidP="00A67F19">
      <w:pPr>
        <w:tabs>
          <w:tab w:val="left" w:pos="284"/>
          <w:tab w:val="left" w:pos="3828"/>
        </w:tabs>
        <w:spacing w:after="0" w:line="240" w:lineRule="auto"/>
        <w:jc w:val="center"/>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 Администрация сельского поселения Сургут на период действия Программы</w:t>
      </w:r>
    </w:p>
    <w:tbl>
      <w:tblPr>
        <w:tblW w:w="5000" w:type="pct"/>
        <w:tblCellMar>
          <w:left w:w="0" w:type="dxa"/>
          <w:right w:w="0" w:type="dxa"/>
        </w:tblCellMar>
        <w:tblLook w:val="04A0" w:firstRow="1" w:lastRow="0" w:firstColumn="1" w:lastColumn="0" w:noHBand="0" w:noVBand="1"/>
      </w:tblPr>
      <w:tblGrid>
        <w:gridCol w:w="541"/>
        <w:gridCol w:w="2040"/>
        <w:gridCol w:w="1636"/>
        <w:gridCol w:w="1822"/>
        <w:gridCol w:w="1484"/>
      </w:tblGrid>
      <w:tr w:rsidR="00A67F19" w:rsidRPr="00A67F19" w:rsidTr="00A67F19">
        <w:trPr>
          <w:trHeight w:val="20"/>
          <w:tblHeader/>
        </w:trPr>
        <w:tc>
          <w:tcPr>
            <w:tcW w:w="36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 </w:t>
            </w:r>
            <w:proofErr w:type="gramStart"/>
            <w:r w:rsidRPr="00A67F19">
              <w:rPr>
                <w:rFonts w:ascii="Times New Roman" w:eastAsia="Calibri" w:hAnsi="Times New Roman" w:cs="Times New Roman"/>
                <w:sz w:val="12"/>
                <w:szCs w:val="12"/>
              </w:rPr>
              <w:t>п</w:t>
            </w:r>
            <w:proofErr w:type="gramEnd"/>
            <w:r w:rsidRPr="00A67F19">
              <w:rPr>
                <w:rFonts w:ascii="Times New Roman" w:eastAsia="Calibri" w:hAnsi="Times New Roman" w:cs="Times New Roman"/>
                <w:sz w:val="12"/>
                <w:szCs w:val="12"/>
              </w:rPr>
              <w:t>/п</w:t>
            </w:r>
          </w:p>
        </w:tc>
        <w:tc>
          <w:tcPr>
            <w:tcW w:w="135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Наименование </w:t>
            </w:r>
          </w:p>
        </w:tc>
        <w:tc>
          <w:tcPr>
            <w:tcW w:w="3284" w:type="pct"/>
            <w:gridSpan w:val="3"/>
            <w:tcBorders>
              <w:top w:val="single" w:sz="4" w:space="0" w:color="auto"/>
              <w:left w:val="nil"/>
              <w:bottom w:val="single" w:sz="4" w:space="0" w:color="auto"/>
              <w:right w:val="single" w:sz="4" w:space="0" w:color="auto"/>
            </w:tcBorders>
            <w:shd w:val="clear" w:color="auto" w:fill="auto"/>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Целевой уровень экономии на период действия Программы, %</w:t>
            </w:r>
          </w:p>
        </w:tc>
      </w:tr>
      <w:tr w:rsidR="00A67F19" w:rsidRPr="00A67F19" w:rsidTr="00A67F19">
        <w:trPr>
          <w:trHeight w:val="20"/>
          <w:tblHeader/>
        </w:trPr>
        <w:tc>
          <w:tcPr>
            <w:tcW w:w="360" w:type="pct"/>
            <w:vMerge/>
            <w:tcBorders>
              <w:top w:val="single" w:sz="4" w:space="0" w:color="auto"/>
              <w:left w:val="single" w:sz="4" w:space="0" w:color="auto"/>
              <w:bottom w:val="single" w:sz="4" w:space="0" w:color="auto"/>
              <w:right w:val="single" w:sz="4" w:space="0" w:color="auto"/>
            </w:tcBorders>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p>
        </w:tc>
        <w:tc>
          <w:tcPr>
            <w:tcW w:w="1356" w:type="pct"/>
            <w:vMerge/>
            <w:tcBorders>
              <w:top w:val="single" w:sz="4" w:space="0" w:color="auto"/>
              <w:left w:val="single" w:sz="4" w:space="0" w:color="auto"/>
              <w:bottom w:val="single" w:sz="4" w:space="0" w:color="auto"/>
              <w:right w:val="single" w:sz="4" w:space="0" w:color="auto"/>
            </w:tcBorders>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p>
        </w:tc>
        <w:tc>
          <w:tcPr>
            <w:tcW w:w="1087" w:type="pct"/>
            <w:tcBorders>
              <w:top w:val="nil"/>
              <w:left w:val="nil"/>
              <w:bottom w:val="single" w:sz="4" w:space="0" w:color="auto"/>
              <w:right w:val="single" w:sz="4" w:space="0" w:color="auto"/>
            </w:tcBorders>
            <w:shd w:val="clear" w:color="auto" w:fill="auto"/>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электрическая энергия</w:t>
            </w:r>
          </w:p>
        </w:tc>
        <w:tc>
          <w:tcPr>
            <w:tcW w:w="1211" w:type="pct"/>
            <w:tcBorders>
              <w:top w:val="nil"/>
              <w:left w:val="nil"/>
              <w:bottom w:val="single" w:sz="4" w:space="0" w:color="auto"/>
              <w:right w:val="single" w:sz="4" w:space="0" w:color="auto"/>
            </w:tcBorders>
            <w:shd w:val="clear" w:color="auto" w:fill="auto"/>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тепловая энергия</w:t>
            </w:r>
          </w:p>
        </w:tc>
        <w:tc>
          <w:tcPr>
            <w:tcW w:w="987" w:type="pct"/>
            <w:tcBorders>
              <w:top w:val="nil"/>
              <w:left w:val="nil"/>
              <w:bottom w:val="single" w:sz="4" w:space="0" w:color="auto"/>
              <w:right w:val="single" w:sz="4" w:space="0" w:color="auto"/>
            </w:tcBorders>
            <w:shd w:val="clear" w:color="auto" w:fill="auto"/>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холодная вода</w:t>
            </w:r>
          </w:p>
        </w:tc>
      </w:tr>
      <w:tr w:rsidR="00A67F19" w:rsidRPr="00A67F19" w:rsidTr="00A67F19">
        <w:trPr>
          <w:trHeight w:val="20"/>
        </w:trPr>
        <w:tc>
          <w:tcPr>
            <w:tcW w:w="360" w:type="pct"/>
            <w:tcBorders>
              <w:top w:val="nil"/>
              <w:left w:val="single" w:sz="4" w:space="0" w:color="auto"/>
              <w:bottom w:val="single" w:sz="4" w:space="0" w:color="auto"/>
              <w:right w:val="single" w:sz="4" w:space="0" w:color="auto"/>
            </w:tcBorders>
            <w:shd w:val="clear" w:color="auto" w:fill="auto"/>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1</w:t>
            </w:r>
          </w:p>
        </w:tc>
        <w:tc>
          <w:tcPr>
            <w:tcW w:w="1356" w:type="pct"/>
            <w:tcBorders>
              <w:top w:val="single" w:sz="4" w:space="0" w:color="auto"/>
              <w:left w:val="nil"/>
              <w:bottom w:val="single" w:sz="4" w:space="0" w:color="auto"/>
              <w:right w:val="single" w:sz="4" w:space="0" w:color="auto"/>
            </w:tcBorders>
            <w:shd w:val="clear" w:color="auto" w:fill="auto"/>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Административное здание</w:t>
            </w:r>
          </w:p>
        </w:tc>
        <w:tc>
          <w:tcPr>
            <w:tcW w:w="1087" w:type="pct"/>
            <w:tcBorders>
              <w:top w:val="single" w:sz="4" w:space="0" w:color="auto"/>
              <w:left w:val="nil"/>
              <w:bottom w:val="single" w:sz="4" w:space="0" w:color="auto"/>
              <w:right w:val="single" w:sz="4" w:space="0" w:color="auto"/>
            </w:tcBorders>
            <w:shd w:val="clear" w:color="auto" w:fill="auto"/>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эффективно</w:t>
            </w:r>
          </w:p>
        </w:tc>
        <w:tc>
          <w:tcPr>
            <w:tcW w:w="1211" w:type="pct"/>
            <w:tcBorders>
              <w:top w:val="single" w:sz="4" w:space="0" w:color="auto"/>
              <w:left w:val="nil"/>
              <w:bottom w:val="single" w:sz="4" w:space="0" w:color="auto"/>
              <w:right w:val="single" w:sz="4" w:space="0" w:color="auto"/>
            </w:tcBorders>
            <w:shd w:val="clear" w:color="auto" w:fill="auto"/>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не устанавливается</w:t>
            </w:r>
          </w:p>
        </w:tc>
        <w:tc>
          <w:tcPr>
            <w:tcW w:w="987" w:type="pct"/>
            <w:tcBorders>
              <w:top w:val="single" w:sz="4" w:space="0" w:color="auto"/>
              <w:left w:val="nil"/>
              <w:bottom w:val="single" w:sz="4" w:space="0" w:color="auto"/>
              <w:right w:val="single" w:sz="4" w:space="0" w:color="auto"/>
            </w:tcBorders>
            <w:shd w:val="clear" w:color="auto" w:fill="auto"/>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эффективно</w:t>
            </w:r>
          </w:p>
        </w:tc>
      </w:tr>
    </w:tbl>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Разработка мероприятий, направленных на снижение потребления энергоресурсов, обеспечит выполнение требований энергетической эффективности в части уменьшения показателей, характеризующих годовую удельную величину расхода ТЭР и затрат на энергообеспечение деятельности учреждения.</w:t>
      </w:r>
    </w:p>
    <w:p w:rsidR="00A67F19" w:rsidRPr="00A67F19" w:rsidRDefault="00A67F19" w:rsidP="00A67F19">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Расчет целевого уровня снижения суммарного объема потребляемых энергоресурсов учреждением, приведен в таблице 7.</w:t>
      </w:r>
    </w:p>
    <w:p w:rsidR="00A67F19" w:rsidRPr="00A67F19" w:rsidRDefault="00A67F19" w:rsidP="00A67F19">
      <w:pPr>
        <w:tabs>
          <w:tab w:val="left" w:pos="284"/>
          <w:tab w:val="left" w:pos="3828"/>
        </w:tabs>
        <w:spacing w:after="0" w:line="240" w:lineRule="auto"/>
        <w:jc w:val="center"/>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Таблица 7 - Целевой уровень снижения суммарного объема потребляемых энергоресурсов </w:t>
      </w:r>
      <w:proofErr w:type="spellStart"/>
      <w:r w:rsidRPr="00A67F19">
        <w:rPr>
          <w:rFonts w:ascii="Times New Roman" w:eastAsia="Calibri" w:hAnsi="Times New Roman" w:cs="Times New Roman"/>
          <w:sz w:val="12"/>
          <w:szCs w:val="12"/>
        </w:rPr>
        <w:t>с.п</w:t>
      </w:r>
      <w:proofErr w:type="spellEnd"/>
      <w:r w:rsidRPr="00A67F19">
        <w:rPr>
          <w:rFonts w:ascii="Times New Roman" w:eastAsia="Calibri" w:hAnsi="Times New Roman" w:cs="Times New Roman"/>
          <w:sz w:val="12"/>
          <w:szCs w:val="12"/>
        </w:rPr>
        <w:t>. Сургут</w:t>
      </w:r>
    </w:p>
    <w:tbl>
      <w:tblPr>
        <w:tblW w:w="5000" w:type="pct"/>
        <w:tblCellMar>
          <w:left w:w="0" w:type="dxa"/>
          <w:right w:w="0" w:type="dxa"/>
        </w:tblCellMar>
        <w:tblLook w:val="04A0" w:firstRow="1" w:lastRow="0" w:firstColumn="1" w:lastColumn="0" w:noHBand="0" w:noVBand="1"/>
      </w:tblPr>
      <w:tblGrid>
        <w:gridCol w:w="1564"/>
        <w:gridCol w:w="966"/>
        <w:gridCol w:w="1193"/>
        <w:gridCol w:w="1082"/>
        <w:gridCol w:w="1082"/>
        <w:gridCol w:w="501"/>
        <w:gridCol w:w="23"/>
        <w:gridCol w:w="566"/>
        <w:gridCol w:w="42"/>
        <w:gridCol w:w="504"/>
      </w:tblGrid>
      <w:tr w:rsidR="00A67F19" w:rsidRPr="00A67F19" w:rsidTr="00A67F19">
        <w:trPr>
          <w:trHeight w:val="20"/>
          <w:tblHeader/>
        </w:trPr>
        <w:tc>
          <w:tcPr>
            <w:tcW w:w="104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Показатель</w:t>
            </w:r>
          </w:p>
        </w:tc>
        <w:tc>
          <w:tcPr>
            <w:tcW w:w="64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Удельное годовое значение</w:t>
            </w:r>
          </w:p>
        </w:tc>
        <w:tc>
          <w:tcPr>
            <w:tcW w:w="79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Уровень высокой эффективности (справочно)</w:t>
            </w:r>
          </w:p>
        </w:tc>
        <w:tc>
          <w:tcPr>
            <w:tcW w:w="71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Потенциал снижения потребления </w:t>
            </w:r>
          </w:p>
        </w:tc>
        <w:tc>
          <w:tcPr>
            <w:tcW w:w="71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Целевой уровень экономии</w:t>
            </w:r>
          </w:p>
        </w:tc>
        <w:tc>
          <w:tcPr>
            <w:tcW w:w="1087" w:type="pct"/>
            <w:gridSpan w:val="5"/>
            <w:tcBorders>
              <w:top w:val="single" w:sz="4" w:space="0" w:color="auto"/>
              <w:left w:val="nil"/>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Целевой уровень снижения </w:t>
            </w:r>
          </w:p>
        </w:tc>
      </w:tr>
      <w:tr w:rsidR="00A67F19" w:rsidRPr="00A67F19" w:rsidTr="00A67F19">
        <w:trPr>
          <w:trHeight w:val="20"/>
          <w:tblHeader/>
        </w:trPr>
        <w:tc>
          <w:tcPr>
            <w:tcW w:w="1040" w:type="pct"/>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p>
        </w:tc>
        <w:tc>
          <w:tcPr>
            <w:tcW w:w="642" w:type="pct"/>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p>
        </w:tc>
        <w:tc>
          <w:tcPr>
            <w:tcW w:w="793" w:type="pct"/>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p>
        </w:tc>
        <w:tc>
          <w:tcPr>
            <w:tcW w:w="719" w:type="pct"/>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p>
        </w:tc>
        <w:tc>
          <w:tcPr>
            <w:tcW w:w="719" w:type="pct"/>
            <w:vMerge/>
            <w:tcBorders>
              <w:top w:val="single" w:sz="4" w:space="0" w:color="auto"/>
              <w:left w:val="single" w:sz="4" w:space="0" w:color="auto"/>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p>
        </w:tc>
        <w:tc>
          <w:tcPr>
            <w:tcW w:w="348" w:type="pct"/>
            <w:gridSpan w:val="2"/>
            <w:tcBorders>
              <w:top w:val="nil"/>
              <w:left w:val="nil"/>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за 1 год</w:t>
            </w:r>
          </w:p>
        </w:tc>
        <w:tc>
          <w:tcPr>
            <w:tcW w:w="376" w:type="pct"/>
            <w:tcBorders>
              <w:top w:val="nil"/>
              <w:left w:val="nil"/>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за 2 года</w:t>
            </w:r>
          </w:p>
        </w:tc>
        <w:tc>
          <w:tcPr>
            <w:tcW w:w="362" w:type="pct"/>
            <w:gridSpan w:val="2"/>
            <w:tcBorders>
              <w:top w:val="nil"/>
              <w:left w:val="nil"/>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за 3 года</w:t>
            </w:r>
          </w:p>
        </w:tc>
      </w:tr>
      <w:tr w:rsidR="00A67F19" w:rsidRPr="00A67F19" w:rsidTr="00A67F19">
        <w:trPr>
          <w:trHeight w:val="20"/>
        </w:trPr>
        <w:tc>
          <w:tcPr>
            <w:tcW w:w="1040" w:type="pct"/>
            <w:tcBorders>
              <w:top w:val="nil"/>
              <w:left w:val="single" w:sz="4" w:space="0" w:color="auto"/>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Потребление тепловой энергии на отопление и вентиляцию, Вт*ч/м</w:t>
            </w:r>
            <w:proofErr w:type="gramStart"/>
            <w:r w:rsidRPr="00A67F19">
              <w:rPr>
                <w:rFonts w:ascii="Times New Roman" w:eastAsia="Calibri" w:hAnsi="Times New Roman" w:cs="Times New Roman"/>
                <w:sz w:val="12"/>
                <w:szCs w:val="12"/>
                <w:vertAlign w:val="superscript"/>
              </w:rPr>
              <w:t>2</w:t>
            </w:r>
            <w:proofErr w:type="gramEnd"/>
            <w:r w:rsidRPr="00A67F19">
              <w:rPr>
                <w:rFonts w:ascii="Times New Roman" w:eastAsia="Calibri" w:hAnsi="Times New Roman" w:cs="Times New Roman"/>
                <w:sz w:val="12"/>
                <w:szCs w:val="12"/>
              </w:rPr>
              <w:t>/ГСОП</w:t>
            </w:r>
          </w:p>
        </w:tc>
        <w:tc>
          <w:tcPr>
            <w:tcW w:w="3960" w:type="pct"/>
            <w:gridSpan w:val="9"/>
            <w:tcBorders>
              <w:top w:val="nil"/>
              <w:left w:val="nil"/>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требование по снижению потребления не устанавливается</w:t>
            </w:r>
          </w:p>
        </w:tc>
      </w:tr>
      <w:tr w:rsidR="00A67F19" w:rsidRPr="00A67F19" w:rsidTr="00A67F19">
        <w:trPr>
          <w:trHeight w:val="20"/>
        </w:trPr>
        <w:tc>
          <w:tcPr>
            <w:tcW w:w="1040" w:type="pct"/>
            <w:tcBorders>
              <w:top w:val="nil"/>
              <w:left w:val="single" w:sz="4" w:space="0" w:color="auto"/>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Потребление горячей воды, м</w:t>
            </w:r>
            <w:r w:rsidRPr="00A67F19">
              <w:rPr>
                <w:rFonts w:ascii="Times New Roman" w:eastAsia="Calibri" w:hAnsi="Times New Roman" w:cs="Times New Roman"/>
                <w:sz w:val="12"/>
                <w:szCs w:val="12"/>
                <w:vertAlign w:val="superscript"/>
              </w:rPr>
              <w:t>3</w:t>
            </w:r>
            <w:r w:rsidRPr="00A67F19">
              <w:rPr>
                <w:rFonts w:ascii="Times New Roman" w:eastAsia="Calibri" w:hAnsi="Times New Roman" w:cs="Times New Roman"/>
                <w:sz w:val="12"/>
                <w:szCs w:val="12"/>
              </w:rPr>
              <w:t xml:space="preserve">/чел </w:t>
            </w:r>
          </w:p>
        </w:tc>
        <w:tc>
          <w:tcPr>
            <w:tcW w:w="3960" w:type="pct"/>
            <w:gridSpan w:val="9"/>
            <w:tcBorders>
              <w:top w:val="nil"/>
              <w:left w:val="nil"/>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требование по снижению потребления не устанавливается</w:t>
            </w:r>
          </w:p>
        </w:tc>
      </w:tr>
      <w:tr w:rsidR="00A67F19" w:rsidRPr="00A67F19" w:rsidTr="00A67F19">
        <w:trPr>
          <w:trHeight w:val="20"/>
        </w:trPr>
        <w:tc>
          <w:tcPr>
            <w:tcW w:w="1040" w:type="pct"/>
            <w:tcBorders>
              <w:top w:val="nil"/>
              <w:left w:val="single" w:sz="4" w:space="0" w:color="auto"/>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Потребление холодной воды, м</w:t>
            </w:r>
            <w:r w:rsidRPr="00A67F19">
              <w:rPr>
                <w:rFonts w:ascii="Times New Roman" w:eastAsia="Calibri" w:hAnsi="Times New Roman" w:cs="Times New Roman"/>
                <w:sz w:val="12"/>
                <w:szCs w:val="12"/>
                <w:vertAlign w:val="superscript"/>
              </w:rPr>
              <w:t>3</w:t>
            </w:r>
            <w:r w:rsidRPr="00A67F19">
              <w:rPr>
                <w:rFonts w:ascii="Times New Roman" w:eastAsia="Calibri" w:hAnsi="Times New Roman" w:cs="Times New Roman"/>
                <w:sz w:val="12"/>
                <w:szCs w:val="12"/>
              </w:rPr>
              <w:t>/чел</w:t>
            </w:r>
          </w:p>
        </w:tc>
        <w:tc>
          <w:tcPr>
            <w:tcW w:w="642" w:type="pct"/>
            <w:tcBorders>
              <w:top w:val="nil"/>
              <w:left w:val="nil"/>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0,001</w:t>
            </w:r>
          </w:p>
        </w:tc>
        <w:tc>
          <w:tcPr>
            <w:tcW w:w="793" w:type="pct"/>
            <w:tcBorders>
              <w:top w:val="nil"/>
              <w:left w:val="nil"/>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5,2</w:t>
            </w:r>
          </w:p>
        </w:tc>
        <w:tc>
          <w:tcPr>
            <w:tcW w:w="719" w:type="pct"/>
            <w:tcBorders>
              <w:top w:val="nil"/>
              <w:left w:val="nil"/>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0%</w:t>
            </w:r>
          </w:p>
        </w:tc>
        <w:tc>
          <w:tcPr>
            <w:tcW w:w="719" w:type="pct"/>
            <w:tcBorders>
              <w:top w:val="nil"/>
              <w:left w:val="nil"/>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0%</w:t>
            </w:r>
          </w:p>
        </w:tc>
        <w:tc>
          <w:tcPr>
            <w:tcW w:w="1087" w:type="pct"/>
            <w:gridSpan w:val="5"/>
            <w:tcBorders>
              <w:top w:val="single" w:sz="4" w:space="0" w:color="auto"/>
              <w:left w:val="nil"/>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Здание эффективно</w:t>
            </w:r>
          </w:p>
        </w:tc>
      </w:tr>
      <w:tr w:rsidR="00A67F19" w:rsidRPr="00A67F19" w:rsidTr="00A67F19">
        <w:trPr>
          <w:trHeight w:val="20"/>
        </w:trPr>
        <w:tc>
          <w:tcPr>
            <w:tcW w:w="1040" w:type="pct"/>
            <w:tcBorders>
              <w:top w:val="nil"/>
              <w:left w:val="single" w:sz="4" w:space="0" w:color="auto"/>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Потребление электрической энергии, кВт*ч/м</w:t>
            </w:r>
            <w:proofErr w:type="gramStart"/>
            <w:r w:rsidRPr="00A67F19">
              <w:rPr>
                <w:rFonts w:ascii="Times New Roman" w:eastAsia="Calibri" w:hAnsi="Times New Roman" w:cs="Times New Roman"/>
                <w:sz w:val="12"/>
                <w:szCs w:val="12"/>
                <w:vertAlign w:val="superscript"/>
              </w:rPr>
              <w:t>2</w:t>
            </w:r>
            <w:proofErr w:type="gramEnd"/>
          </w:p>
        </w:tc>
        <w:tc>
          <w:tcPr>
            <w:tcW w:w="642" w:type="pct"/>
            <w:tcBorders>
              <w:top w:val="nil"/>
              <w:left w:val="nil"/>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6,00</w:t>
            </w:r>
          </w:p>
        </w:tc>
        <w:tc>
          <w:tcPr>
            <w:tcW w:w="793" w:type="pct"/>
            <w:tcBorders>
              <w:top w:val="nil"/>
              <w:left w:val="nil"/>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33,3</w:t>
            </w:r>
          </w:p>
        </w:tc>
        <w:tc>
          <w:tcPr>
            <w:tcW w:w="719" w:type="pct"/>
            <w:tcBorders>
              <w:top w:val="nil"/>
              <w:left w:val="nil"/>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0%</w:t>
            </w:r>
          </w:p>
        </w:tc>
        <w:tc>
          <w:tcPr>
            <w:tcW w:w="719" w:type="pct"/>
            <w:tcBorders>
              <w:top w:val="nil"/>
              <w:left w:val="nil"/>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0%</w:t>
            </w:r>
          </w:p>
        </w:tc>
        <w:tc>
          <w:tcPr>
            <w:tcW w:w="1087" w:type="pct"/>
            <w:gridSpan w:val="5"/>
            <w:tcBorders>
              <w:top w:val="single" w:sz="4" w:space="0" w:color="auto"/>
              <w:left w:val="nil"/>
              <w:bottom w:val="single" w:sz="4" w:space="0" w:color="auto"/>
              <w:right w:val="single" w:sz="4" w:space="0" w:color="000000"/>
            </w:tcBorders>
            <w:shd w:val="clear" w:color="auto" w:fill="FFFFFF" w:themeFill="background1"/>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Здание эффективно</w:t>
            </w:r>
          </w:p>
        </w:tc>
      </w:tr>
      <w:tr w:rsidR="00A67F19" w:rsidRPr="00A67F19" w:rsidTr="00A67F19">
        <w:trPr>
          <w:trHeight w:val="20"/>
        </w:trPr>
        <w:tc>
          <w:tcPr>
            <w:tcW w:w="1040" w:type="pct"/>
            <w:tcBorders>
              <w:top w:val="nil"/>
              <w:left w:val="single" w:sz="4" w:space="0" w:color="auto"/>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Потребление природного газа, м</w:t>
            </w:r>
            <w:r w:rsidRPr="00A67F19">
              <w:rPr>
                <w:rFonts w:ascii="Times New Roman" w:eastAsia="Calibri" w:hAnsi="Times New Roman" w:cs="Times New Roman"/>
                <w:sz w:val="12"/>
                <w:szCs w:val="12"/>
                <w:vertAlign w:val="superscript"/>
              </w:rPr>
              <w:t>3</w:t>
            </w:r>
            <w:r w:rsidRPr="00A67F19">
              <w:rPr>
                <w:rFonts w:ascii="Times New Roman" w:eastAsia="Calibri" w:hAnsi="Times New Roman" w:cs="Times New Roman"/>
                <w:sz w:val="12"/>
                <w:szCs w:val="12"/>
              </w:rPr>
              <w:t>/м</w:t>
            </w:r>
            <w:proofErr w:type="gramStart"/>
            <w:r w:rsidRPr="00A67F19">
              <w:rPr>
                <w:rFonts w:ascii="Times New Roman" w:eastAsia="Calibri" w:hAnsi="Times New Roman" w:cs="Times New Roman"/>
                <w:sz w:val="12"/>
                <w:szCs w:val="12"/>
                <w:vertAlign w:val="superscript"/>
              </w:rPr>
              <w:t>2</w:t>
            </w:r>
            <w:proofErr w:type="gramEnd"/>
          </w:p>
        </w:tc>
        <w:tc>
          <w:tcPr>
            <w:tcW w:w="642" w:type="pct"/>
            <w:tcBorders>
              <w:top w:val="nil"/>
              <w:left w:val="nil"/>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36,88</w:t>
            </w:r>
          </w:p>
        </w:tc>
        <w:tc>
          <w:tcPr>
            <w:tcW w:w="793" w:type="pct"/>
            <w:tcBorders>
              <w:top w:val="nil"/>
              <w:left w:val="nil"/>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22,0</w:t>
            </w:r>
          </w:p>
        </w:tc>
        <w:tc>
          <w:tcPr>
            <w:tcW w:w="719" w:type="pct"/>
            <w:tcBorders>
              <w:top w:val="nil"/>
              <w:left w:val="nil"/>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41%</w:t>
            </w:r>
          </w:p>
        </w:tc>
        <w:tc>
          <w:tcPr>
            <w:tcW w:w="719" w:type="pct"/>
            <w:tcBorders>
              <w:top w:val="nil"/>
              <w:left w:val="nil"/>
              <w:bottom w:val="single" w:sz="4" w:space="0" w:color="auto"/>
              <w:right w:val="single" w:sz="4" w:space="0" w:color="auto"/>
            </w:tcBorders>
            <w:shd w:val="clear" w:color="auto" w:fill="FFFFFF" w:themeFill="background1"/>
            <w:hideMark/>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5%</w:t>
            </w:r>
          </w:p>
        </w:tc>
        <w:tc>
          <w:tcPr>
            <w:tcW w:w="333" w:type="pct"/>
            <w:tcBorders>
              <w:top w:val="nil"/>
              <w:left w:val="nil"/>
              <w:bottom w:val="single" w:sz="4" w:space="0" w:color="auto"/>
              <w:right w:val="single" w:sz="4" w:space="0" w:color="auto"/>
            </w:tcBorders>
            <w:shd w:val="clear" w:color="auto" w:fill="FFFFFF" w:themeFill="background1"/>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36,44</w:t>
            </w:r>
          </w:p>
        </w:tc>
        <w:tc>
          <w:tcPr>
            <w:tcW w:w="419" w:type="pct"/>
            <w:gridSpan w:val="3"/>
            <w:tcBorders>
              <w:top w:val="nil"/>
              <w:left w:val="nil"/>
              <w:bottom w:val="single" w:sz="4" w:space="0" w:color="auto"/>
              <w:right w:val="single" w:sz="4" w:space="0" w:color="auto"/>
            </w:tcBorders>
            <w:shd w:val="clear" w:color="auto" w:fill="FFFFFF" w:themeFill="background1"/>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36,01</w:t>
            </w:r>
          </w:p>
        </w:tc>
        <w:tc>
          <w:tcPr>
            <w:tcW w:w="335" w:type="pct"/>
            <w:tcBorders>
              <w:top w:val="nil"/>
              <w:left w:val="nil"/>
              <w:bottom w:val="single" w:sz="4" w:space="0" w:color="auto"/>
              <w:right w:val="single" w:sz="4" w:space="0" w:color="auto"/>
            </w:tcBorders>
            <w:shd w:val="clear" w:color="auto" w:fill="FFFFFF" w:themeFill="background1"/>
          </w:tcPr>
          <w:p w:rsidR="00A67F19" w:rsidRPr="00A67F19" w:rsidRDefault="00A67F19" w:rsidP="00A67F19">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35,13</w:t>
            </w:r>
          </w:p>
        </w:tc>
      </w:tr>
    </w:tbl>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A67F19">
        <w:rPr>
          <w:rFonts w:ascii="Times New Roman" w:eastAsia="Calibri" w:hAnsi="Times New Roman" w:cs="Times New Roman"/>
          <w:b/>
          <w:bCs/>
          <w:sz w:val="12"/>
          <w:szCs w:val="12"/>
        </w:rPr>
        <w:t>2. Цели и задачи Программы</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Основные цели Программы:</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A67F19">
        <w:rPr>
          <w:rFonts w:ascii="Times New Roman" w:eastAsia="Calibri" w:hAnsi="Times New Roman" w:cs="Times New Roman"/>
          <w:sz w:val="12"/>
          <w:szCs w:val="12"/>
        </w:rPr>
        <w:t>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lastRenderedPageBreak/>
        <w:t>-</w:t>
      </w:r>
      <w:r w:rsidRPr="00A67F19">
        <w:rPr>
          <w:rFonts w:ascii="Times New Roman" w:eastAsia="Calibri" w:hAnsi="Times New Roman" w:cs="Times New Roman"/>
          <w:sz w:val="12"/>
          <w:szCs w:val="12"/>
        </w:rPr>
        <w:t>снижение в сопоставимых условиях объема потребления учреждения администрации энергоресурсов в течени</w:t>
      </w:r>
      <w:proofErr w:type="gramStart"/>
      <w:r w:rsidRPr="00A67F19">
        <w:rPr>
          <w:rFonts w:ascii="Times New Roman" w:eastAsia="Calibri" w:hAnsi="Times New Roman" w:cs="Times New Roman"/>
          <w:sz w:val="12"/>
          <w:szCs w:val="12"/>
        </w:rPr>
        <w:t>и</w:t>
      </w:r>
      <w:proofErr w:type="gramEnd"/>
      <w:r w:rsidRPr="00A67F19">
        <w:rPr>
          <w:rFonts w:ascii="Times New Roman" w:eastAsia="Calibri" w:hAnsi="Times New Roman" w:cs="Times New Roman"/>
          <w:sz w:val="12"/>
          <w:szCs w:val="12"/>
        </w:rPr>
        <w:t xml:space="preserve"> трех лет (периода реализации Программы) не менее чем на 3% от фактически потребленного им в базовом году при условии обеспечения комфортных условий пребывания в помещениях;</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A67F19">
        <w:rPr>
          <w:rFonts w:ascii="Times New Roman" w:eastAsia="Calibri" w:hAnsi="Times New Roman" w:cs="Times New Roman"/>
          <w:sz w:val="12"/>
          <w:szCs w:val="12"/>
        </w:rPr>
        <w:t>поддержание в дальнейшем высоких стандартов энергоэффективности функционирования бюджетного учреждения.</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Основные задачи Программы:</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A67F19">
        <w:rPr>
          <w:rFonts w:ascii="Times New Roman" w:eastAsia="Calibri" w:hAnsi="Times New Roman" w:cs="Times New Roman"/>
          <w:sz w:val="12"/>
          <w:szCs w:val="12"/>
        </w:rPr>
        <w:t>вовлечение в процесс энергосбережения всего коллектива учреждения (организационные мероприятия, управление и мониторинг);</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Pr="00A67F19">
        <w:rPr>
          <w:rFonts w:ascii="Times New Roman" w:eastAsia="Calibri" w:hAnsi="Times New Roman" w:cs="Times New Roman"/>
          <w:sz w:val="12"/>
          <w:szCs w:val="12"/>
        </w:rPr>
        <w:t>снижение потребления электрической энергии.</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A67F19">
        <w:rPr>
          <w:rFonts w:ascii="Times New Roman" w:eastAsia="Calibri" w:hAnsi="Times New Roman" w:cs="Times New Roman"/>
          <w:b/>
          <w:bCs/>
          <w:sz w:val="12"/>
          <w:szCs w:val="12"/>
        </w:rPr>
        <w:t>Целевые показатели в области энергосбережения и повышения энергетической эффективности</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Ожидаемая оценка результатов реализации Программы дается с помощью целевых показателей в области энергосбережения и повышения энергетической эффективности (далее – целевые показатели Программы). Расчет значений целевых показателей Программы, достижение которых обеспечивается в результате реализации Программы, осуществляется исполнителем Программы на основании целевых индикаторов в области энергосбережения и повышения энергетической эффективности.</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Целевые показатели Программы рассчитываются по годам на период реализации Программы. Целевые показатели, отражающие экономию энергетических ресурсов, рассчитываются по отношению к значениям соответствующих показателей в году, предшествующем году начала реализации Программы, а целевые показатели, отражающие оснащенность приборами учета энергетических ресурсов, рассчитываются в отношении объектов, подключенных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Мероприятия, предусмотренные Программой, направлены на снижение расхода энергоресурсов. Однако могут возникнуть ситуации, при которых </w:t>
      </w:r>
      <w:proofErr w:type="spellStart"/>
      <w:r w:rsidRPr="00A67F19">
        <w:rPr>
          <w:rFonts w:ascii="Times New Roman" w:eastAsia="Calibri" w:hAnsi="Times New Roman" w:cs="Times New Roman"/>
          <w:sz w:val="12"/>
          <w:szCs w:val="12"/>
        </w:rPr>
        <w:t>энергозатраты</w:t>
      </w:r>
      <w:proofErr w:type="spellEnd"/>
      <w:r w:rsidRPr="00A67F19">
        <w:rPr>
          <w:rFonts w:ascii="Times New Roman" w:eastAsia="Calibri" w:hAnsi="Times New Roman" w:cs="Times New Roman"/>
          <w:sz w:val="12"/>
          <w:szCs w:val="12"/>
        </w:rPr>
        <w:t xml:space="preserve"> не только не снижаются, несмотря на все проводимые мероприятия по энергосбережению, но и, наоборот, увеличиваются. В связи с этим при расчете фактически достигнутых целевых показателей по энергосбережению необходимо учитывать сопоставимые условия базисного и отчетного периода.</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Сопоставимые условия — это совокупность факторов отчетного периода, связанных с изменением энергопотребления, но не отражающих работу по энергосбережению (изменение объемов отапливаемых помещений и численности потребителей ресурсов, повышение параметров теплоносителя, связанных с температурой наружного воздуха и т.п.).</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67F19">
        <w:rPr>
          <w:rFonts w:ascii="Times New Roman" w:eastAsia="Calibri" w:hAnsi="Times New Roman" w:cs="Times New Roman"/>
          <w:sz w:val="12"/>
          <w:szCs w:val="12"/>
        </w:rPr>
        <w:t>В соответствии с Постановлением Правительства РФ от 11.02.2021г. № 161 «Об утверждении </w:t>
      </w:r>
      <w:hyperlink r:id="rId16" w:anchor="65A0IQ" w:history="1">
        <w:r w:rsidRPr="00A67F19">
          <w:rPr>
            <w:rStyle w:val="af"/>
            <w:rFonts w:ascii="Times New Roman" w:eastAsia="Calibri" w:hAnsi="Times New Roman" w:cs="Times New Roman"/>
            <w:sz w:val="12"/>
            <w:szCs w:val="12"/>
          </w:rPr>
          <w:t>требований к региональным и муниципальным программам в области энергосбережения и повышения энергетической эффективности</w:t>
        </w:r>
      </w:hyperlink>
      <w:r w:rsidRPr="00A67F19">
        <w:rPr>
          <w:rFonts w:ascii="Times New Roman" w:eastAsia="Calibri" w:hAnsi="Times New Roman" w:cs="Times New Roman"/>
          <w:sz w:val="12"/>
          <w:szCs w:val="12"/>
        </w:rPr>
        <w:t>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целевые показатели в области энергосбережения и энергетической эффективности, отражающие экономию по отдельным видам энергетических ресурсов (электрическая энергия</w:t>
      </w:r>
      <w:proofErr w:type="gramEnd"/>
      <w:r w:rsidRPr="00A67F19">
        <w:rPr>
          <w:rFonts w:ascii="Times New Roman" w:eastAsia="Calibri" w:hAnsi="Times New Roman" w:cs="Times New Roman"/>
          <w:sz w:val="12"/>
          <w:szCs w:val="12"/>
        </w:rPr>
        <w:t xml:space="preserve">, тепловая энергия, вода и </w:t>
      </w:r>
      <w:proofErr w:type="gramStart"/>
      <w:r w:rsidRPr="00A67F19">
        <w:rPr>
          <w:rFonts w:ascii="Times New Roman" w:eastAsia="Calibri" w:hAnsi="Times New Roman" w:cs="Times New Roman"/>
          <w:sz w:val="12"/>
          <w:szCs w:val="12"/>
        </w:rPr>
        <w:t>природный</w:t>
      </w:r>
      <w:proofErr w:type="gramEnd"/>
      <w:r w:rsidRPr="00A67F19">
        <w:rPr>
          <w:rFonts w:ascii="Times New Roman" w:eastAsia="Calibri" w:hAnsi="Times New Roman" w:cs="Times New Roman"/>
          <w:sz w:val="12"/>
          <w:szCs w:val="12"/>
        </w:rPr>
        <w:t xml:space="preserve"> газа) рассчитываются для фактических и сопоставимых условий в натуральном и стоимостном выражении.</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Для расчета целевых показателей Программы необходимо провести сбор и анализ целевых индикаторов в области энергосбережения и повышения энергетической эффективности, на основании которых рассчитать целевые показатели Программы. Базовым годом принимается год, предшествующий году началу реализации Программы. При разработке Программ также нужно руководствоваться Методикой расчета значений целевых показателей в области энергосбережения и повышения энергетической эффективности, в том числе в сопоставимых условиях, утвержденной приказ Министерства энергетики Российской Федерации от 30 июня 2014 г. №399. Содержание предлагаемых форм при необходимости должно быть скорректировано и увязано с Методикой расчета значений целевых показателей в области энергосбережения и повышения энергетической эффективности, в том числе в сопоставимых условиях, и прочими нормативными документами.</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Сведения о целевых показателях программы энергосбережения и повышения энергетической эффективности представлены в Приложении № 1 к Программе.</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A67F19">
        <w:rPr>
          <w:rFonts w:ascii="Times New Roman" w:eastAsia="Calibri" w:hAnsi="Times New Roman" w:cs="Times New Roman"/>
          <w:b/>
          <w:bCs/>
          <w:sz w:val="12"/>
          <w:szCs w:val="12"/>
        </w:rPr>
        <w:t>3. Комплекс программных мероприятий</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Предлагаемые к реализации мероприятия должны соответствовать целям Программы, учитывать перспективы развития учреждения, быть взаимоувязаны, ранжированы по приоритетам и срокам окупаемости и ориентированы на получение эффекта снижения энергопотребления.</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При составлении бюджета реализации программы на последующие годы необходимо проводить индексацию затрат мероприятий в текущие цены.</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Система мероприятий по достижению целей и показателей Программы состоит из двух блоков:</w:t>
      </w:r>
    </w:p>
    <w:p w:rsidR="00A67F19" w:rsidRPr="00A67F19" w:rsidRDefault="00432085"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00A67F19" w:rsidRPr="00A67F19">
        <w:rPr>
          <w:rFonts w:ascii="Times New Roman" w:eastAsia="Calibri" w:hAnsi="Times New Roman" w:cs="Times New Roman"/>
          <w:sz w:val="12"/>
          <w:szCs w:val="12"/>
        </w:rPr>
        <w:t>Организационно-правовые мероприятия</w:t>
      </w:r>
    </w:p>
    <w:p w:rsidR="00A67F19" w:rsidRPr="00A67F19" w:rsidRDefault="00432085"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A67F19" w:rsidRPr="00A67F19">
        <w:rPr>
          <w:rFonts w:ascii="Times New Roman" w:eastAsia="Calibri" w:hAnsi="Times New Roman" w:cs="Times New Roman"/>
          <w:sz w:val="12"/>
          <w:szCs w:val="12"/>
        </w:rPr>
        <w:t>Формирование нормативных правовых актов, стимулирующих энергосбережение;</w:t>
      </w:r>
    </w:p>
    <w:p w:rsidR="00A67F19" w:rsidRPr="00A67F19" w:rsidRDefault="00432085"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A67F19" w:rsidRPr="00A67F19">
        <w:rPr>
          <w:rFonts w:ascii="Times New Roman" w:eastAsia="Calibri" w:hAnsi="Times New Roman" w:cs="Times New Roman"/>
          <w:sz w:val="12"/>
          <w:szCs w:val="12"/>
        </w:rPr>
        <w:t>Информационное обеспечение энергосбережения.</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Учреждение должно иметь энергетический паспорт (энергетическую декларацию) для получения исходной информации для программы: договорных (расчетных) и нормативных величин потребления энергоресурсов; определения фактических величин потребления удельных показателей; технических характеристик зданий, сооружений, оборудования.</w:t>
      </w:r>
    </w:p>
    <w:p w:rsidR="00A67F19" w:rsidRPr="00A67F19" w:rsidRDefault="00432085"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2. </w:t>
      </w:r>
      <w:r w:rsidR="00A67F19" w:rsidRPr="00A67F19">
        <w:rPr>
          <w:rFonts w:ascii="Times New Roman" w:eastAsia="Calibri" w:hAnsi="Times New Roman" w:cs="Times New Roman"/>
          <w:sz w:val="12"/>
          <w:szCs w:val="12"/>
        </w:rPr>
        <w:t>Технические мероприятия</w:t>
      </w:r>
    </w:p>
    <w:p w:rsidR="00A67F19" w:rsidRPr="00A67F19" w:rsidRDefault="00432085"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A67F19" w:rsidRPr="00A67F19">
        <w:rPr>
          <w:rFonts w:ascii="Times New Roman" w:eastAsia="Calibri" w:hAnsi="Times New Roman" w:cs="Times New Roman"/>
          <w:sz w:val="12"/>
          <w:szCs w:val="12"/>
        </w:rPr>
        <w:t>Мероприятия по повышению эффективности потребления электрической энергии.</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Стоимость реализации энергосберегающих мероприятий определялась по среднерыночным ценам 2025 года. Экономия в натуральном выражении определялась на основании данных по объемам энергопотребления за 2024 год, в денежном выражении по тарифам, усредненным ценам (с учетом индексов-дефляторов) на энергоресурсы на 2026-2028 гг.</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3.1 Организационно-правовые мероприятия Программы</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Организационные мероприятия планируется осуществлять в следующих направлениях:</w:t>
      </w:r>
    </w:p>
    <w:p w:rsidR="00A67F19" w:rsidRPr="00A67F19" w:rsidRDefault="00432085"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A67F19" w:rsidRPr="00A67F19">
        <w:rPr>
          <w:rFonts w:ascii="Times New Roman" w:eastAsia="Calibri" w:hAnsi="Times New Roman" w:cs="Times New Roman"/>
          <w:sz w:val="12"/>
          <w:szCs w:val="12"/>
        </w:rPr>
        <w:t>Формирование нормативных правовых актов, стимулирующих энергосбережение;</w:t>
      </w:r>
    </w:p>
    <w:p w:rsidR="00A67F19" w:rsidRPr="00A67F19" w:rsidRDefault="00432085"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A67F19" w:rsidRPr="00A67F19">
        <w:rPr>
          <w:rFonts w:ascii="Times New Roman" w:eastAsia="Calibri" w:hAnsi="Times New Roman" w:cs="Times New Roman"/>
          <w:sz w:val="12"/>
          <w:szCs w:val="12"/>
        </w:rPr>
        <w:t>Информационное обеспечение энергосбережения.</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Финансовые затраты на осуществление организационных мероприятий в 2026-2028 гг. не требуются.</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Перечень организационных мероприятий в области энергосбережения и повышения энергетической эффективности представлен в Приложении №2 к Программе.</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3.2 Технические мероприятия Программы</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В целях </w:t>
      </w:r>
      <w:proofErr w:type="gramStart"/>
      <w:r w:rsidRPr="00A67F19">
        <w:rPr>
          <w:rFonts w:ascii="Times New Roman" w:eastAsia="Calibri" w:hAnsi="Times New Roman" w:cs="Times New Roman"/>
          <w:sz w:val="12"/>
          <w:szCs w:val="12"/>
        </w:rPr>
        <w:t>повышения эффективности деятельности Администрации сельского поселения</w:t>
      </w:r>
      <w:proofErr w:type="gramEnd"/>
      <w:r w:rsidRPr="00A67F19">
        <w:rPr>
          <w:rFonts w:ascii="Times New Roman" w:eastAsia="Calibri" w:hAnsi="Times New Roman" w:cs="Times New Roman"/>
          <w:sz w:val="12"/>
          <w:szCs w:val="12"/>
        </w:rPr>
        <w:t xml:space="preserve"> Сургут планирует в 2026-202 гг. проведение мероприятий, направленных на обеспечение рационального использования энергетических ресурсов, а также снижение затрат на их потребление.</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i/>
          <w:iCs/>
          <w:sz w:val="12"/>
          <w:szCs w:val="12"/>
          <w:u w:val="single"/>
        </w:rPr>
      </w:pPr>
      <w:r w:rsidRPr="00A67F19">
        <w:rPr>
          <w:rFonts w:ascii="Times New Roman" w:eastAsia="Calibri" w:hAnsi="Times New Roman" w:cs="Times New Roman"/>
          <w:i/>
          <w:iCs/>
          <w:sz w:val="12"/>
          <w:szCs w:val="12"/>
          <w:u w:val="single"/>
        </w:rPr>
        <w:t>Оснащение приборами учета используемых энергетических ресурсов</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Установка приборов учёта является обязательным мероприятием, согласно требованиям Федерального закона от 23.11.2009 г. № 261-ФЗ «Об энергосбережении и о повышении энергетической эффективности и внесении изменений в отдельные законодательные акты Российской Федерации» (ст. 13 п. 3).</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bCs/>
          <w:iCs/>
          <w:sz w:val="12"/>
          <w:szCs w:val="12"/>
        </w:rPr>
        <w:t xml:space="preserve">Оснащенность приборами учета электрической энергии и воды составляет 100 %. </w:t>
      </w:r>
      <w:r w:rsidRPr="00A67F19">
        <w:rPr>
          <w:rFonts w:ascii="Times New Roman" w:eastAsia="Calibri" w:hAnsi="Times New Roman" w:cs="Times New Roman"/>
          <w:sz w:val="12"/>
          <w:szCs w:val="12"/>
        </w:rPr>
        <w:t>Величина потребленной тепловой энергии определяется расчетным способом по нормативам потребления. Установка индивидуальных приборов учета тепловой энергии не представляется возможной.</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A67F19">
        <w:rPr>
          <w:rFonts w:ascii="Times New Roman" w:eastAsia="Calibri" w:hAnsi="Times New Roman" w:cs="Times New Roman"/>
          <w:b/>
          <w:bCs/>
          <w:sz w:val="12"/>
          <w:szCs w:val="12"/>
        </w:rPr>
        <w:t>Обоснование потребности в необходимых ресурсах</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Финансовое обеспечение мероприятий Программы осуществляется за счёт бюджетных средств.</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lastRenderedPageBreak/>
        <w:t>К реализации мероприятий могут привлекаться средства областного и федерального бюджетов в рамках финансирования областных и федеральных программ по энергосбережению и энергоэффективности и внебюджетные источники.</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Программа энергосбережения и повышения энергетической эффективности Администрации </w:t>
      </w:r>
      <w:proofErr w:type="spellStart"/>
      <w:r w:rsidRPr="00A67F19">
        <w:rPr>
          <w:rFonts w:ascii="Times New Roman" w:eastAsia="Calibri" w:hAnsi="Times New Roman" w:cs="Times New Roman"/>
          <w:sz w:val="12"/>
          <w:szCs w:val="12"/>
        </w:rPr>
        <w:t>п</w:t>
      </w:r>
      <w:proofErr w:type="gramStart"/>
      <w:r w:rsidRPr="00A67F19">
        <w:rPr>
          <w:rFonts w:ascii="Times New Roman" w:eastAsia="Calibri" w:hAnsi="Times New Roman" w:cs="Times New Roman"/>
          <w:sz w:val="12"/>
          <w:szCs w:val="12"/>
        </w:rPr>
        <w:t>.С</w:t>
      </w:r>
      <w:proofErr w:type="gramEnd"/>
      <w:r w:rsidRPr="00A67F19">
        <w:rPr>
          <w:rFonts w:ascii="Times New Roman" w:eastAsia="Calibri" w:hAnsi="Times New Roman" w:cs="Times New Roman"/>
          <w:sz w:val="12"/>
          <w:szCs w:val="12"/>
        </w:rPr>
        <w:t>ургут</w:t>
      </w:r>
      <w:proofErr w:type="spellEnd"/>
      <w:r w:rsidRPr="00A67F19">
        <w:rPr>
          <w:rFonts w:ascii="Times New Roman" w:eastAsia="Calibri" w:hAnsi="Times New Roman" w:cs="Times New Roman"/>
          <w:sz w:val="12"/>
          <w:szCs w:val="12"/>
        </w:rPr>
        <w:t>, а также объёмы и источники инвестиций на реализацию проектов Программы представлены в Приложении № 3.</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Общий объем финансирования Программы составляет 4,16 тыс. руб. без учета НДС, в том числе:</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2026 год –0,00 тыс. руб.;</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2027год – 4,16 тыс. руб.;</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2028 год – 0,00 тыс. руб.</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Объемы и структура финансирования Программы подлежат ежегодной корректировке исходя из реальных возможностей бюджета учреждения на очередной финансовый год и плановый период.</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i/>
          <w:iCs/>
          <w:sz w:val="12"/>
          <w:szCs w:val="12"/>
          <w:u w:val="single"/>
        </w:rPr>
      </w:pPr>
      <w:r w:rsidRPr="00A67F19">
        <w:rPr>
          <w:rFonts w:ascii="Times New Roman" w:eastAsia="Calibri" w:hAnsi="Times New Roman" w:cs="Times New Roman"/>
          <w:i/>
          <w:iCs/>
          <w:sz w:val="12"/>
          <w:szCs w:val="12"/>
          <w:u w:val="single"/>
        </w:rPr>
        <w:t>Модернизация системы теплопотребления</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bCs/>
          <w:iCs/>
          <w:sz w:val="12"/>
          <w:szCs w:val="12"/>
        </w:rPr>
      </w:pPr>
      <w:r w:rsidRPr="00A67F19">
        <w:rPr>
          <w:rFonts w:ascii="Times New Roman" w:eastAsia="Calibri" w:hAnsi="Times New Roman" w:cs="Times New Roman"/>
          <w:sz w:val="12"/>
          <w:szCs w:val="12"/>
        </w:rPr>
        <w:t xml:space="preserve">Эффективность и качество работы отопительной системы в помещении независимо от того, жилое это помещение или нежилое, коммерческое или производственное, влияет на создание комфортной среды и микроклимата. Безусловно, отопительная система – это комплекс разнообразных элементов, устройств и оборудования, которые слаженно, работают и взаимодействуют. Не последнюю роль в данном процессе играют радиаторы или батареи отопления. </w:t>
      </w:r>
      <w:r w:rsidRPr="00A67F19">
        <w:rPr>
          <w:rFonts w:ascii="Times New Roman" w:eastAsia="Calibri" w:hAnsi="Times New Roman" w:cs="Times New Roman"/>
          <w:bCs/>
          <w:iCs/>
          <w:sz w:val="12"/>
          <w:szCs w:val="12"/>
        </w:rPr>
        <w:t xml:space="preserve">В процессе эксплуатации систем отопления они подвергаются физическому износу, то есть происходит потеря с течением времени прочности отдельных ее элементов, водонепроницаемости, выход из строя некоторых элементов. </w:t>
      </w:r>
      <w:r w:rsidRPr="00A67F19">
        <w:rPr>
          <w:rFonts w:ascii="Times New Roman" w:eastAsia="Calibri" w:hAnsi="Times New Roman" w:cs="Times New Roman"/>
          <w:sz w:val="12"/>
          <w:szCs w:val="12"/>
        </w:rPr>
        <w:t>Учитывая коррозийные явления, а также то, что преимущественно теплоносителем служит обычная водопроводная вода, содержащая вещества, которые при нагревании выпадают в осадок и образовывающие наросты и накипь на стенках радиатора, происходит износ. Постепенно накипь уменьшает просвет труб, сокращая объем радиаторов. Соответственно, снижается теплоотдача.  Для возобновления эффективной и качественной работы системы в целом требуется промывка трубопроводов системы отопления.</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bCs/>
          <w:iCs/>
          <w:sz w:val="12"/>
          <w:szCs w:val="12"/>
        </w:rPr>
      </w:pPr>
      <w:r w:rsidRPr="00A67F19">
        <w:rPr>
          <w:rFonts w:ascii="Times New Roman" w:eastAsia="Calibri" w:hAnsi="Times New Roman" w:cs="Times New Roman"/>
          <w:bCs/>
          <w:iCs/>
          <w:sz w:val="12"/>
          <w:szCs w:val="12"/>
        </w:rPr>
        <w:t>Администрация сельского поселения Сургут в 2026 году планирует произвести в Администрации с. п. Сургут промывку трубопроводов системы отопления для снижения тепловых и гидравлических потерь.</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Отложения в трубопроводах и на внутренних поверхностях теплообменных аппаратов является следствием физико-химического процесса. На интенсивность этого процесса влияют несколько факторов: химический состав воды, скорость движения воды, характер внутренней поверхности, температурные условия.</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67F19">
        <w:rPr>
          <w:rFonts w:ascii="Times New Roman" w:eastAsia="Calibri" w:hAnsi="Times New Roman" w:cs="Times New Roman"/>
          <w:sz w:val="12"/>
          <w:szCs w:val="12"/>
        </w:rPr>
        <w:t>Отложения способны вносит коррективы в установленный гидравлический и тепловой режимы доставки теплоносителя до конечного потребителя, поэтому своевременное их удаление с использованием современных технологий является мерой, позволяющей устранить сбои в теплоснабжении, а также снизить затраты на электрической энергии на прокачку теплоносителя.</w:t>
      </w:r>
      <w:proofErr w:type="gramEnd"/>
      <w:r w:rsidRPr="00A67F19">
        <w:rPr>
          <w:rFonts w:ascii="Times New Roman" w:eastAsia="Calibri" w:hAnsi="Times New Roman" w:cs="Times New Roman"/>
          <w:sz w:val="12"/>
          <w:szCs w:val="12"/>
        </w:rPr>
        <w:t xml:space="preserve"> В том случае если отложения сформировались на внутренней поверхности радиаторов, они выступают в роли дополнительного сопротивления теплопередаче.</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Как правило, промывка трубопроводов отопления </w:t>
      </w:r>
      <w:proofErr w:type="gramStart"/>
      <w:r w:rsidRPr="00A67F19">
        <w:rPr>
          <w:rFonts w:ascii="Times New Roman" w:eastAsia="Calibri" w:hAnsi="Times New Roman" w:cs="Times New Roman"/>
          <w:sz w:val="12"/>
          <w:szCs w:val="12"/>
        </w:rPr>
        <w:t>требуется</w:t>
      </w:r>
      <w:proofErr w:type="gramEnd"/>
      <w:r w:rsidRPr="00A67F19">
        <w:rPr>
          <w:rFonts w:ascii="Times New Roman" w:eastAsia="Calibri" w:hAnsi="Times New Roman" w:cs="Times New Roman"/>
          <w:sz w:val="12"/>
          <w:szCs w:val="12"/>
        </w:rPr>
        <w:t xml:space="preserve"> любуется любой системе отопления. </w:t>
      </w:r>
      <w:proofErr w:type="gramStart"/>
      <w:r w:rsidRPr="00A67F19">
        <w:rPr>
          <w:rFonts w:ascii="Times New Roman" w:eastAsia="Calibri" w:hAnsi="Times New Roman" w:cs="Times New Roman"/>
          <w:sz w:val="12"/>
          <w:szCs w:val="12"/>
        </w:rPr>
        <w:t>Отработавшей без промывки более 5-10 лет.</w:t>
      </w:r>
      <w:proofErr w:type="gramEnd"/>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Практика показывает, что за это время эффективность системы отопления существенно снижается; большая часть диаметра трубы системы отопления забита отложениями, которые не только увеличивают потребление газа и электроэнергии, но и могут привести к различным авариям системы отопления.</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Сведения по модернизации системы теплопотребления представлены в таблице 8.</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A67F19">
        <w:rPr>
          <w:rFonts w:ascii="Times New Roman" w:eastAsia="Calibri" w:hAnsi="Times New Roman" w:cs="Times New Roman"/>
          <w:sz w:val="12"/>
          <w:szCs w:val="12"/>
        </w:rPr>
        <w:t xml:space="preserve">Общие затраты, необходимые для реализации мероприятия по модернизации системы теплопотребления, рассчитаны с учетом прогнозных индексов цен, </w:t>
      </w:r>
      <w:r w:rsidRPr="00A67F19">
        <w:rPr>
          <w:rFonts w:ascii="Times New Roman" w:eastAsia="Calibri" w:hAnsi="Times New Roman" w:cs="Times New Roman"/>
          <w:bCs/>
          <w:iCs/>
          <w:sz w:val="12"/>
          <w:szCs w:val="12"/>
        </w:rPr>
        <w:t xml:space="preserve">установленных в прогнозе социально-экономического развития Российской Федерации на очередной финансовый год и плановый период, утвержденных министерством экономического развития и </w:t>
      </w:r>
      <w:r w:rsidRPr="00A67F19">
        <w:rPr>
          <w:rFonts w:ascii="Times New Roman" w:eastAsia="Calibri" w:hAnsi="Times New Roman" w:cs="Times New Roman"/>
          <w:sz w:val="12"/>
          <w:szCs w:val="12"/>
        </w:rPr>
        <w:t xml:space="preserve">составят </w:t>
      </w:r>
      <w:r w:rsidRPr="00A67F19">
        <w:rPr>
          <w:rFonts w:ascii="Times New Roman" w:eastAsia="Calibri" w:hAnsi="Times New Roman" w:cs="Times New Roman"/>
          <w:b/>
          <w:bCs/>
          <w:sz w:val="12"/>
          <w:szCs w:val="12"/>
        </w:rPr>
        <w:t>4,16 тыс. руб</w:t>
      </w:r>
      <w:r w:rsidRPr="00A67F19">
        <w:rPr>
          <w:rFonts w:ascii="Times New Roman" w:eastAsia="Calibri" w:hAnsi="Times New Roman" w:cs="Times New Roman"/>
          <w:sz w:val="12"/>
          <w:szCs w:val="12"/>
        </w:rPr>
        <w:t>.</w:t>
      </w:r>
      <w:proofErr w:type="gramEnd"/>
    </w:p>
    <w:p w:rsidR="00432085"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Расчёт экономии тепловой энергии при внедрении мероприятия по повышению тепловой защиты здания представлен в таблице 9.</w:t>
      </w:r>
    </w:p>
    <w:p w:rsidR="00A67F19" w:rsidRPr="00A67F19" w:rsidRDefault="00A67F19" w:rsidP="00432085">
      <w:pPr>
        <w:tabs>
          <w:tab w:val="left" w:pos="284"/>
          <w:tab w:val="left" w:pos="3828"/>
        </w:tabs>
        <w:spacing w:after="0" w:line="240" w:lineRule="auto"/>
        <w:ind w:firstLine="284"/>
        <w:jc w:val="center"/>
        <w:rPr>
          <w:rFonts w:ascii="Times New Roman" w:eastAsia="Calibri" w:hAnsi="Times New Roman" w:cs="Times New Roman"/>
          <w:sz w:val="12"/>
          <w:szCs w:val="12"/>
        </w:rPr>
      </w:pPr>
      <w:r w:rsidRPr="00A67F19">
        <w:rPr>
          <w:rFonts w:ascii="Times New Roman" w:eastAsia="Calibri" w:hAnsi="Times New Roman" w:cs="Times New Roman"/>
          <w:sz w:val="12"/>
          <w:szCs w:val="12"/>
        </w:rPr>
        <w:t>Таблица 8 - Сведения по модернизации системы теплопотребления</w:t>
      </w:r>
    </w:p>
    <w:tbl>
      <w:tblPr>
        <w:tblW w:w="5000" w:type="pct"/>
        <w:tblCellMar>
          <w:left w:w="0" w:type="dxa"/>
          <w:right w:w="0" w:type="dxa"/>
        </w:tblCellMar>
        <w:tblLook w:val="04A0" w:firstRow="1" w:lastRow="0" w:firstColumn="1" w:lastColumn="0" w:noHBand="0" w:noVBand="1"/>
      </w:tblPr>
      <w:tblGrid>
        <w:gridCol w:w="289"/>
        <w:gridCol w:w="2264"/>
        <w:gridCol w:w="710"/>
        <w:gridCol w:w="1199"/>
        <w:gridCol w:w="1586"/>
        <w:gridCol w:w="1475"/>
      </w:tblGrid>
      <w:tr w:rsidR="00A67F19" w:rsidRPr="00A67F19" w:rsidTr="00432085">
        <w:trPr>
          <w:trHeight w:val="20"/>
        </w:trPr>
        <w:tc>
          <w:tcPr>
            <w:tcW w:w="192"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 </w:t>
            </w:r>
            <w:proofErr w:type="gramStart"/>
            <w:r w:rsidRPr="00A67F19">
              <w:rPr>
                <w:rFonts w:ascii="Times New Roman" w:eastAsia="Calibri" w:hAnsi="Times New Roman" w:cs="Times New Roman"/>
                <w:sz w:val="12"/>
                <w:szCs w:val="12"/>
              </w:rPr>
              <w:t>п</w:t>
            </w:r>
            <w:proofErr w:type="gramEnd"/>
            <w:r w:rsidRPr="00A67F19">
              <w:rPr>
                <w:rFonts w:ascii="Times New Roman" w:eastAsia="Calibri" w:hAnsi="Times New Roman" w:cs="Times New Roman"/>
                <w:sz w:val="12"/>
                <w:szCs w:val="12"/>
              </w:rPr>
              <w:t>/п</w:t>
            </w:r>
          </w:p>
        </w:tc>
        <w:tc>
          <w:tcPr>
            <w:tcW w:w="150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Наименование мероприятия</w:t>
            </w:r>
          </w:p>
        </w:tc>
        <w:tc>
          <w:tcPr>
            <w:tcW w:w="1269" w:type="pct"/>
            <w:gridSpan w:val="2"/>
            <w:tcBorders>
              <w:top w:val="single" w:sz="4" w:space="0" w:color="auto"/>
              <w:left w:val="nil"/>
              <w:bottom w:val="single" w:sz="4" w:space="0" w:color="auto"/>
              <w:right w:val="single" w:sz="4" w:space="0" w:color="000000"/>
            </w:tcBorders>
            <w:shd w:val="clear" w:color="auto" w:fill="auto"/>
            <w:hideMark/>
          </w:tcPr>
          <w:p w:rsidR="00A67F19" w:rsidRPr="00432085" w:rsidRDefault="00A67F19" w:rsidP="00432085">
            <w:pPr>
              <w:tabs>
                <w:tab w:val="left" w:pos="284"/>
                <w:tab w:val="left" w:pos="3828"/>
              </w:tabs>
              <w:spacing w:after="0" w:line="240" w:lineRule="auto"/>
              <w:rPr>
                <w:rFonts w:ascii="Times New Roman" w:eastAsia="Calibri" w:hAnsi="Times New Roman" w:cs="Times New Roman"/>
                <w:b/>
                <w:i/>
                <w:iCs/>
                <w:sz w:val="12"/>
                <w:szCs w:val="12"/>
              </w:rPr>
            </w:pPr>
            <w:r w:rsidRPr="00432085">
              <w:rPr>
                <w:rFonts w:ascii="Times New Roman" w:eastAsia="Calibri" w:hAnsi="Times New Roman" w:cs="Times New Roman"/>
                <w:b/>
                <w:i/>
                <w:iCs/>
                <w:sz w:val="12"/>
                <w:szCs w:val="12"/>
              </w:rPr>
              <w:t>Промывка системы отопления</w:t>
            </w:r>
          </w:p>
        </w:tc>
        <w:tc>
          <w:tcPr>
            <w:tcW w:w="1054" w:type="pct"/>
            <w:tcBorders>
              <w:top w:val="single" w:sz="4" w:space="0" w:color="auto"/>
              <w:left w:val="nil"/>
              <w:bottom w:val="single" w:sz="4" w:space="0" w:color="auto"/>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Стоимость мероприятия*</w:t>
            </w:r>
          </w:p>
        </w:tc>
        <w:tc>
          <w:tcPr>
            <w:tcW w:w="98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Год внедрения мероприятия</w:t>
            </w:r>
          </w:p>
        </w:tc>
      </w:tr>
      <w:tr w:rsidR="00A67F19" w:rsidRPr="00A67F19" w:rsidTr="00432085">
        <w:trPr>
          <w:trHeight w:val="20"/>
        </w:trPr>
        <w:tc>
          <w:tcPr>
            <w:tcW w:w="192" w:type="pct"/>
            <w:vMerge/>
            <w:tcBorders>
              <w:top w:val="single" w:sz="4" w:space="0" w:color="auto"/>
              <w:left w:val="single" w:sz="4" w:space="0" w:color="auto"/>
              <w:bottom w:val="single" w:sz="4" w:space="0" w:color="auto"/>
              <w:right w:val="single" w:sz="4" w:space="0" w:color="auto"/>
            </w:tcBorders>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p>
        </w:tc>
        <w:tc>
          <w:tcPr>
            <w:tcW w:w="1505" w:type="pct"/>
            <w:vMerge/>
            <w:tcBorders>
              <w:top w:val="single" w:sz="4" w:space="0" w:color="auto"/>
              <w:left w:val="single" w:sz="4" w:space="0" w:color="auto"/>
              <w:bottom w:val="single" w:sz="4" w:space="0" w:color="auto"/>
              <w:right w:val="single" w:sz="4" w:space="0" w:color="auto"/>
            </w:tcBorders>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p>
        </w:tc>
        <w:tc>
          <w:tcPr>
            <w:tcW w:w="472" w:type="pct"/>
            <w:tcBorders>
              <w:top w:val="nil"/>
              <w:left w:val="nil"/>
              <w:bottom w:val="single" w:sz="4" w:space="0" w:color="auto"/>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 xml:space="preserve">кол-во., </w:t>
            </w:r>
            <w:proofErr w:type="spellStart"/>
            <w:r w:rsidRPr="00A67F19">
              <w:rPr>
                <w:rFonts w:ascii="Times New Roman" w:eastAsia="Calibri" w:hAnsi="Times New Roman" w:cs="Times New Roman"/>
                <w:i/>
                <w:iCs/>
                <w:sz w:val="12"/>
                <w:szCs w:val="12"/>
              </w:rPr>
              <w:t>п.</w:t>
            </w:r>
            <w:proofErr w:type="gramStart"/>
            <w:r w:rsidRPr="00A67F19">
              <w:rPr>
                <w:rFonts w:ascii="Times New Roman" w:eastAsia="Calibri" w:hAnsi="Times New Roman" w:cs="Times New Roman"/>
                <w:i/>
                <w:iCs/>
                <w:sz w:val="12"/>
                <w:szCs w:val="12"/>
              </w:rPr>
              <w:t>м</w:t>
            </w:r>
            <w:proofErr w:type="spellEnd"/>
            <w:proofErr w:type="gramEnd"/>
            <w:r w:rsidRPr="00A67F19">
              <w:rPr>
                <w:rFonts w:ascii="Times New Roman" w:eastAsia="Calibri" w:hAnsi="Times New Roman" w:cs="Times New Roman"/>
                <w:i/>
                <w:iCs/>
                <w:sz w:val="12"/>
                <w:szCs w:val="12"/>
              </w:rPr>
              <w:t>.</w:t>
            </w:r>
          </w:p>
        </w:tc>
        <w:tc>
          <w:tcPr>
            <w:tcW w:w="797" w:type="pct"/>
            <w:tcBorders>
              <w:top w:val="nil"/>
              <w:left w:val="nil"/>
              <w:bottom w:val="single" w:sz="4" w:space="0" w:color="auto"/>
              <w:right w:val="single" w:sz="4" w:space="0" w:color="auto"/>
            </w:tcBorders>
            <w:shd w:val="clear" w:color="auto" w:fill="auto"/>
            <w:noWrap/>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руб.</w:t>
            </w:r>
          </w:p>
        </w:tc>
        <w:tc>
          <w:tcPr>
            <w:tcW w:w="1054" w:type="pct"/>
            <w:tcBorders>
              <w:top w:val="nil"/>
              <w:left w:val="nil"/>
              <w:bottom w:val="single" w:sz="4" w:space="0" w:color="auto"/>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руб.</w:t>
            </w:r>
          </w:p>
        </w:tc>
        <w:tc>
          <w:tcPr>
            <w:tcW w:w="980" w:type="pct"/>
            <w:vMerge/>
            <w:tcBorders>
              <w:top w:val="single" w:sz="4" w:space="0" w:color="auto"/>
              <w:left w:val="single" w:sz="4" w:space="0" w:color="auto"/>
              <w:bottom w:val="single" w:sz="4" w:space="0" w:color="auto"/>
              <w:right w:val="single" w:sz="4" w:space="0" w:color="auto"/>
            </w:tcBorders>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i/>
                <w:iCs/>
                <w:sz w:val="12"/>
                <w:szCs w:val="12"/>
              </w:rPr>
            </w:pPr>
          </w:p>
        </w:tc>
      </w:tr>
      <w:tr w:rsidR="00A67F19" w:rsidRPr="00A67F19" w:rsidTr="00432085">
        <w:trPr>
          <w:trHeight w:val="20"/>
        </w:trPr>
        <w:tc>
          <w:tcPr>
            <w:tcW w:w="192" w:type="pct"/>
            <w:tcBorders>
              <w:top w:val="nil"/>
              <w:left w:val="single" w:sz="4" w:space="0" w:color="auto"/>
              <w:bottom w:val="single" w:sz="4" w:space="0" w:color="auto"/>
              <w:right w:val="single" w:sz="4" w:space="0" w:color="auto"/>
            </w:tcBorders>
            <w:shd w:val="clear" w:color="auto" w:fill="auto"/>
            <w:noWrap/>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1</w:t>
            </w:r>
          </w:p>
        </w:tc>
        <w:tc>
          <w:tcPr>
            <w:tcW w:w="1505" w:type="pct"/>
            <w:tcBorders>
              <w:top w:val="nil"/>
              <w:left w:val="nil"/>
              <w:bottom w:val="single" w:sz="4" w:space="0" w:color="auto"/>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Модернизация системы теплопотребления</w:t>
            </w:r>
          </w:p>
        </w:tc>
        <w:tc>
          <w:tcPr>
            <w:tcW w:w="472" w:type="pct"/>
            <w:tcBorders>
              <w:top w:val="nil"/>
              <w:left w:val="nil"/>
              <w:bottom w:val="single" w:sz="4" w:space="0" w:color="auto"/>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40,00</w:t>
            </w:r>
          </w:p>
        </w:tc>
        <w:tc>
          <w:tcPr>
            <w:tcW w:w="797" w:type="pct"/>
            <w:tcBorders>
              <w:top w:val="nil"/>
              <w:left w:val="nil"/>
              <w:bottom w:val="single" w:sz="4" w:space="0" w:color="auto"/>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4 000,00</w:t>
            </w:r>
          </w:p>
        </w:tc>
        <w:tc>
          <w:tcPr>
            <w:tcW w:w="1054" w:type="pct"/>
            <w:tcBorders>
              <w:top w:val="nil"/>
              <w:left w:val="nil"/>
              <w:bottom w:val="single" w:sz="4" w:space="0" w:color="auto"/>
              <w:right w:val="single" w:sz="4" w:space="0" w:color="auto"/>
            </w:tcBorders>
            <w:shd w:val="clear" w:color="auto" w:fill="auto"/>
            <w:noWrap/>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4 160,00</w:t>
            </w:r>
          </w:p>
        </w:tc>
        <w:tc>
          <w:tcPr>
            <w:tcW w:w="980" w:type="pct"/>
            <w:tcBorders>
              <w:top w:val="nil"/>
              <w:left w:val="nil"/>
              <w:bottom w:val="single" w:sz="4" w:space="0" w:color="auto"/>
              <w:right w:val="single" w:sz="4" w:space="0" w:color="auto"/>
            </w:tcBorders>
            <w:shd w:val="clear" w:color="auto" w:fill="auto"/>
            <w:noWrap/>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2026</w:t>
            </w:r>
          </w:p>
        </w:tc>
      </w:tr>
      <w:tr w:rsidR="00A67F19" w:rsidRPr="00A67F19" w:rsidTr="00432085">
        <w:trPr>
          <w:trHeight w:val="20"/>
        </w:trPr>
        <w:tc>
          <w:tcPr>
            <w:tcW w:w="2966" w:type="pct"/>
            <w:gridSpan w:val="4"/>
            <w:tcBorders>
              <w:top w:val="single" w:sz="4" w:space="0" w:color="auto"/>
              <w:left w:val="single" w:sz="4" w:space="0" w:color="auto"/>
              <w:bottom w:val="single" w:sz="4" w:space="0" w:color="auto"/>
              <w:right w:val="single" w:sz="4" w:space="0" w:color="auto"/>
            </w:tcBorders>
            <w:shd w:val="clear" w:color="auto" w:fill="auto"/>
            <w:noWrap/>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Итого</w:t>
            </w:r>
          </w:p>
        </w:tc>
        <w:tc>
          <w:tcPr>
            <w:tcW w:w="1054" w:type="pct"/>
            <w:tcBorders>
              <w:top w:val="nil"/>
              <w:left w:val="nil"/>
              <w:bottom w:val="single" w:sz="4" w:space="0" w:color="auto"/>
              <w:right w:val="single" w:sz="4" w:space="0" w:color="auto"/>
            </w:tcBorders>
            <w:shd w:val="clear" w:color="auto" w:fill="auto"/>
            <w:noWrap/>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4 160,00</w:t>
            </w:r>
          </w:p>
        </w:tc>
        <w:tc>
          <w:tcPr>
            <w:tcW w:w="980" w:type="pct"/>
            <w:tcBorders>
              <w:top w:val="nil"/>
              <w:left w:val="nil"/>
              <w:bottom w:val="single" w:sz="4" w:space="0" w:color="auto"/>
              <w:right w:val="single" w:sz="4" w:space="0" w:color="auto"/>
            </w:tcBorders>
            <w:shd w:val="clear" w:color="auto" w:fill="auto"/>
            <w:noWrap/>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 -</w:t>
            </w:r>
          </w:p>
        </w:tc>
      </w:tr>
      <w:tr w:rsidR="00A67F19" w:rsidRPr="00A67F19" w:rsidTr="00432085">
        <w:trPr>
          <w:trHeight w:val="20"/>
        </w:trPr>
        <w:tc>
          <w:tcPr>
            <w:tcW w:w="5000" w:type="pct"/>
            <w:gridSpan w:val="6"/>
            <w:tcBorders>
              <w:top w:val="nil"/>
              <w:left w:val="nil"/>
              <w:bottom w:val="nil"/>
              <w:right w:val="nil"/>
            </w:tcBorders>
            <w:shd w:val="clear" w:color="auto" w:fill="auto"/>
            <w:hideMark/>
          </w:tcPr>
          <w:p w:rsidR="00A67F19" w:rsidRPr="00A67F19" w:rsidRDefault="00A67F19" w:rsidP="00432085">
            <w:pPr>
              <w:tabs>
                <w:tab w:val="left" w:pos="284"/>
                <w:tab w:val="left" w:pos="3828"/>
              </w:tabs>
              <w:spacing w:after="0" w:line="240" w:lineRule="auto"/>
              <w:ind w:firstLine="289"/>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 </w:t>
            </w:r>
            <w:proofErr w:type="gramStart"/>
            <w:r w:rsidRPr="00A67F19">
              <w:rPr>
                <w:rFonts w:ascii="Times New Roman" w:eastAsia="Calibri" w:hAnsi="Times New Roman" w:cs="Times New Roman"/>
                <w:sz w:val="12"/>
                <w:szCs w:val="12"/>
              </w:rPr>
              <w:t>рассчитана</w:t>
            </w:r>
            <w:proofErr w:type="gramEnd"/>
            <w:r w:rsidRPr="00A67F19">
              <w:rPr>
                <w:rFonts w:ascii="Times New Roman" w:eastAsia="Calibri" w:hAnsi="Times New Roman" w:cs="Times New Roman"/>
                <w:sz w:val="12"/>
                <w:szCs w:val="12"/>
              </w:rPr>
              <w:t xml:space="preserve"> с учетом прогнозных индексов цен, установленных в прогнозе социально-экономического развития Российской Федерации на очередной финансовый год и плановый период, утвержденных министерством экономического развития </w:t>
            </w:r>
          </w:p>
        </w:tc>
      </w:tr>
    </w:tbl>
    <w:p w:rsidR="00A67F19" w:rsidRPr="00A67F19" w:rsidRDefault="00A67F19" w:rsidP="00A67F19">
      <w:pPr>
        <w:tabs>
          <w:tab w:val="left" w:pos="284"/>
          <w:tab w:val="left" w:pos="3828"/>
        </w:tabs>
        <w:spacing w:after="0" w:line="240" w:lineRule="auto"/>
        <w:jc w:val="both"/>
        <w:rPr>
          <w:rFonts w:ascii="Times New Roman" w:eastAsia="Calibri" w:hAnsi="Times New Roman" w:cs="Times New Roman"/>
          <w:sz w:val="12"/>
          <w:szCs w:val="12"/>
        </w:rPr>
      </w:pPr>
    </w:p>
    <w:p w:rsidR="00432085" w:rsidRDefault="00A67F19" w:rsidP="00432085">
      <w:pPr>
        <w:tabs>
          <w:tab w:val="left" w:pos="284"/>
          <w:tab w:val="left" w:pos="3828"/>
        </w:tabs>
        <w:spacing w:after="0" w:line="240" w:lineRule="auto"/>
        <w:jc w:val="center"/>
        <w:rPr>
          <w:rFonts w:ascii="Times New Roman" w:eastAsia="Calibri" w:hAnsi="Times New Roman" w:cs="Times New Roman"/>
          <w:sz w:val="12"/>
          <w:szCs w:val="12"/>
        </w:rPr>
      </w:pPr>
      <w:r w:rsidRPr="00A67F19">
        <w:rPr>
          <w:rFonts w:ascii="Times New Roman" w:eastAsia="Calibri" w:hAnsi="Times New Roman" w:cs="Times New Roman"/>
          <w:sz w:val="12"/>
          <w:szCs w:val="12"/>
        </w:rPr>
        <w:t>Таблица 9 – Расчет экономии природного газа и электрической энергии</w:t>
      </w:r>
    </w:p>
    <w:p w:rsidR="00A67F19" w:rsidRPr="00A67F19" w:rsidRDefault="00A67F19" w:rsidP="00432085">
      <w:pPr>
        <w:tabs>
          <w:tab w:val="left" w:pos="284"/>
          <w:tab w:val="left" w:pos="3828"/>
        </w:tabs>
        <w:spacing w:after="0" w:line="240" w:lineRule="auto"/>
        <w:jc w:val="center"/>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 при внедрении мероприятия по модернизации системы теплопотребления</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2"/>
        <w:gridCol w:w="2424"/>
        <w:gridCol w:w="1660"/>
        <w:gridCol w:w="1660"/>
        <w:gridCol w:w="1607"/>
      </w:tblGrid>
      <w:tr w:rsidR="00A67F19" w:rsidRPr="00A67F19" w:rsidTr="00432085">
        <w:trPr>
          <w:trHeight w:val="138"/>
        </w:trPr>
        <w:tc>
          <w:tcPr>
            <w:tcW w:w="114" w:type="pct"/>
            <w:vMerge w:val="restart"/>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 </w:t>
            </w:r>
            <w:proofErr w:type="gramStart"/>
            <w:r w:rsidRPr="00A67F19">
              <w:rPr>
                <w:rFonts w:ascii="Times New Roman" w:eastAsia="Calibri" w:hAnsi="Times New Roman" w:cs="Times New Roman"/>
                <w:sz w:val="12"/>
                <w:szCs w:val="12"/>
              </w:rPr>
              <w:t>п</w:t>
            </w:r>
            <w:proofErr w:type="gramEnd"/>
            <w:r w:rsidRPr="00A67F19">
              <w:rPr>
                <w:rFonts w:ascii="Times New Roman" w:eastAsia="Calibri" w:hAnsi="Times New Roman" w:cs="Times New Roman"/>
                <w:sz w:val="12"/>
                <w:szCs w:val="12"/>
              </w:rPr>
              <w:t>/п</w:t>
            </w:r>
          </w:p>
        </w:tc>
        <w:tc>
          <w:tcPr>
            <w:tcW w:w="1611" w:type="pct"/>
            <w:vMerge w:val="restart"/>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Наименование мероприятия</w:t>
            </w:r>
          </w:p>
        </w:tc>
        <w:tc>
          <w:tcPr>
            <w:tcW w:w="1103" w:type="pct"/>
            <w:vMerge w:val="restart"/>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Объем потребляемого природного газа, м3</w:t>
            </w:r>
          </w:p>
        </w:tc>
        <w:tc>
          <w:tcPr>
            <w:tcW w:w="1103" w:type="pct"/>
            <w:vMerge w:val="restart"/>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Экономия объема потребляемого природного газа, м3</w:t>
            </w:r>
          </w:p>
        </w:tc>
        <w:tc>
          <w:tcPr>
            <w:tcW w:w="1068" w:type="pct"/>
            <w:vMerge w:val="restart"/>
            <w:shd w:val="clear" w:color="auto" w:fill="auto"/>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Экономия*, руб.</w:t>
            </w:r>
          </w:p>
        </w:tc>
      </w:tr>
      <w:tr w:rsidR="00A67F19" w:rsidRPr="00A67F19" w:rsidTr="00432085">
        <w:trPr>
          <w:trHeight w:val="138"/>
        </w:trPr>
        <w:tc>
          <w:tcPr>
            <w:tcW w:w="114" w:type="pct"/>
            <w:vMerge/>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p>
        </w:tc>
        <w:tc>
          <w:tcPr>
            <w:tcW w:w="1611" w:type="pct"/>
            <w:vMerge/>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p>
        </w:tc>
        <w:tc>
          <w:tcPr>
            <w:tcW w:w="1103" w:type="pct"/>
            <w:vMerge/>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p>
        </w:tc>
        <w:tc>
          <w:tcPr>
            <w:tcW w:w="1103" w:type="pct"/>
            <w:vMerge/>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p>
        </w:tc>
        <w:tc>
          <w:tcPr>
            <w:tcW w:w="1068" w:type="pct"/>
            <w:vMerge/>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p>
        </w:tc>
      </w:tr>
      <w:tr w:rsidR="00A67F19" w:rsidRPr="00A67F19" w:rsidTr="00432085">
        <w:trPr>
          <w:trHeight w:val="20"/>
        </w:trPr>
        <w:tc>
          <w:tcPr>
            <w:tcW w:w="114" w:type="pct"/>
            <w:shd w:val="clear" w:color="auto" w:fill="auto"/>
            <w:noWrap/>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1</w:t>
            </w:r>
          </w:p>
        </w:tc>
        <w:tc>
          <w:tcPr>
            <w:tcW w:w="1611" w:type="pct"/>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Модернизация системы теплопотребления</w:t>
            </w:r>
          </w:p>
        </w:tc>
        <w:tc>
          <w:tcPr>
            <w:tcW w:w="1103" w:type="pct"/>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21 279,00</w:t>
            </w:r>
          </w:p>
        </w:tc>
        <w:tc>
          <w:tcPr>
            <w:tcW w:w="1103" w:type="pct"/>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1 276,74</w:t>
            </w:r>
          </w:p>
        </w:tc>
        <w:tc>
          <w:tcPr>
            <w:tcW w:w="1068" w:type="pct"/>
            <w:shd w:val="clear" w:color="auto" w:fill="auto"/>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12 259,97</w:t>
            </w:r>
          </w:p>
        </w:tc>
      </w:tr>
    </w:tbl>
    <w:p w:rsidR="00A67F19" w:rsidRPr="00A67F19" w:rsidRDefault="00A67F19" w:rsidP="00A67F19">
      <w:pPr>
        <w:tabs>
          <w:tab w:val="left" w:pos="284"/>
          <w:tab w:val="left" w:pos="3828"/>
        </w:tabs>
        <w:spacing w:after="0" w:line="240" w:lineRule="auto"/>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 </w:t>
      </w:r>
      <w:proofErr w:type="gramStart"/>
      <w:r w:rsidRPr="00A67F19">
        <w:rPr>
          <w:rFonts w:ascii="Times New Roman" w:eastAsia="Calibri" w:hAnsi="Times New Roman" w:cs="Times New Roman"/>
          <w:sz w:val="12"/>
          <w:szCs w:val="12"/>
        </w:rPr>
        <w:t>рассчитана</w:t>
      </w:r>
      <w:proofErr w:type="gramEnd"/>
      <w:r w:rsidRPr="00A67F19">
        <w:rPr>
          <w:rFonts w:ascii="Times New Roman" w:eastAsia="Calibri" w:hAnsi="Times New Roman" w:cs="Times New Roman"/>
          <w:sz w:val="12"/>
          <w:szCs w:val="12"/>
        </w:rPr>
        <w:t xml:space="preserve"> с учетом прогнозных индексов цен, установленных в прогнозе социально-экономического развития Российской Федерации на очередной финансовый год и плановый период, утвержденных министерством экономического развития.</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Ожидаемая экономия природного газа составит 1 276,74 м3, что составляет 6,0% от общего потребления за 2024 год.</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b/>
          <w:bCs/>
          <w:sz w:val="12"/>
          <w:szCs w:val="12"/>
        </w:rPr>
      </w:pPr>
      <w:bookmarkStart w:id="11" w:name="_Toc17376523"/>
      <w:bookmarkStart w:id="12" w:name="_Toc199775011"/>
      <w:r w:rsidRPr="00A67F19">
        <w:rPr>
          <w:rFonts w:ascii="Times New Roman" w:eastAsia="Calibri" w:hAnsi="Times New Roman" w:cs="Times New Roman"/>
          <w:b/>
          <w:bCs/>
          <w:sz w:val="12"/>
          <w:szCs w:val="12"/>
        </w:rPr>
        <w:t xml:space="preserve">4. </w:t>
      </w:r>
      <w:bookmarkEnd w:id="11"/>
      <w:r w:rsidRPr="00A67F19">
        <w:rPr>
          <w:rFonts w:ascii="Times New Roman" w:eastAsia="Calibri" w:hAnsi="Times New Roman" w:cs="Times New Roman"/>
          <w:b/>
          <w:bCs/>
          <w:sz w:val="12"/>
          <w:szCs w:val="12"/>
        </w:rPr>
        <w:t>Обоснование потребности в необходимых ресурсах</w:t>
      </w:r>
      <w:bookmarkEnd w:id="12"/>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Финансовое обеспечение мероприятий Программы осуществляется за счёт бюджетных средств. </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К реализации мероприятий могут привлекаться средства областного и федерального бюджетов в рамках финансирования областных и федеральных программ по энергосбережению и энергоэффективности и внебюджетные источники.</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Совокупная Программа проектов в сфере энергосбережения и повышения энергетической эффективности Администрации с. п. Сургут, а также объёмы и источники инвестиций на реализацию проектов Программы представлены в таблице 10.</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Общий объем финансирования Программы 4,16 тыс. руб., в том числе:</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2026 год – 0,0 тыс. руб.; </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2027 год – 4,16 тыс. руб.;</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2028 год – 0,0 тыс. руб.</w:t>
      </w:r>
    </w:p>
    <w:p w:rsidR="00A67F19" w:rsidRPr="00A67F19" w:rsidRDefault="00A67F19" w:rsidP="00432085">
      <w:pPr>
        <w:tabs>
          <w:tab w:val="left" w:pos="284"/>
          <w:tab w:val="left" w:pos="3828"/>
        </w:tabs>
        <w:spacing w:after="0" w:line="240" w:lineRule="auto"/>
        <w:ind w:firstLine="284"/>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Объемы и структура финансирования Программы подлежат ежегодной корректировке исходя из реальных возможностей бюджета учреждения на очередной финансовый год и плановый период.</w:t>
      </w:r>
    </w:p>
    <w:p w:rsidR="00A67F19" w:rsidRPr="00A67F19" w:rsidRDefault="00A67F19" w:rsidP="00A67F19">
      <w:pPr>
        <w:tabs>
          <w:tab w:val="left" w:pos="284"/>
          <w:tab w:val="left" w:pos="3828"/>
        </w:tabs>
        <w:spacing w:after="0" w:line="240" w:lineRule="auto"/>
        <w:jc w:val="both"/>
        <w:rPr>
          <w:rFonts w:ascii="Times New Roman" w:eastAsia="Calibri" w:hAnsi="Times New Roman" w:cs="Times New Roman"/>
          <w:sz w:val="12"/>
          <w:szCs w:val="12"/>
        </w:rPr>
      </w:pPr>
    </w:p>
    <w:p w:rsidR="00A67F19" w:rsidRPr="00A67F19" w:rsidRDefault="00A67F19" w:rsidP="00432085">
      <w:pPr>
        <w:tabs>
          <w:tab w:val="left" w:pos="284"/>
          <w:tab w:val="left" w:pos="3828"/>
        </w:tabs>
        <w:spacing w:after="0" w:line="240" w:lineRule="auto"/>
        <w:jc w:val="center"/>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Таблица 10– Совокупная Программа проектов в сфере энергосбережения и повышения энергетической эффективности              </w:t>
      </w:r>
      <w:r w:rsidRPr="00A67F19">
        <w:rPr>
          <w:rFonts w:ascii="Times New Roman" w:eastAsia="Calibri" w:hAnsi="Times New Roman" w:cs="Times New Roman"/>
          <w:sz w:val="12"/>
          <w:szCs w:val="12"/>
        </w:rPr>
        <w:br/>
        <w:t>Администрации с. п. Сургут</w:t>
      </w:r>
    </w:p>
    <w:tbl>
      <w:tblPr>
        <w:tblStyle w:val="af2"/>
        <w:tblW w:w="5000" w:type="pct"/>
        <w:tblCellMar>
          <w:left w:w="0" w:type="dxa"/>
          <w:right w:w="0" w:type="dxa"/>
        </w:tblCellMar>
        <w:tblLook w:val="04A0" w:firstRow="1" w:lastRow="0" w:firstColumn="1" w:lastColumn="0" w:noHBand="0" w:noVBand="1"/>
      </w:tblPr>
      <w:tblGrid>
        <w:gridCol w:w="190"/>
        <w:gridCol w:w="2327"/>
        <w:gridCol w:w="864"/>
        <w:gridCol w:w="829"/>
        <w:gridCol w:w="521"/>
        <w:gridCol w:w="573"/>
        <w:gridCol w:w="573"/>
        <w:gridCol w:w="573"/>
        <w:gridCol w:w="1073"/>
      </w:tblGrid>
      <w:tr w:rsidR="00A67F19" w:rsidRPr="00A67F19" w:rsidTr="00432085">
        <w:trPr>
          <w:trHeight w:val="20"/>
        </w:trPr>
        <w:tc>
          <w:tcPr>
            <w:tcW w:w="126" w:type="pct"/>
            <w:vMerge w:val="restar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 </w:t>
            </w:r>
            <w:proofErr w:type="gramStart"/>
            <w:r w:rsidRPr="00A67F19">
              <w:rPr>
                <w:rFonts w:ascii="Times New Roman" w:eastAsia="Calibri" w:hAnsi="Times New Roman" w:cs="Times New Roman"/>
                <w:sz w:val="12"/>
                <w:szCs w:val="12"/>
              </w:rPr>
              <w:t>п</w:t>
            </w:r>
            <w:proofErr w:type="gramEnd"/>
            <w:r w:rsidRPr="00A67F19">
              <w:rPr>
                <w:rFonts w:ascii="Times New Roman" w:eastAsia="Calibri" w:hAnsi="Times New Roman" w:cs="Times New Roman"/>
                <w:sz w:val="12"/>
                <w:szCs w:val="12"/>
              </w:rPr>
              <w:t>/п</w:t>
            </w:r>
          </w:p>
        </w:tc>
        <w:tc>
          <w:tcPr>
            <w:tcW w:w="1547" w:type="pct"/>
            <w:vMerge w:val="restar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Наименование мероприятия</w:t>
            </w:r>
          </w:p>
        </w:tc>
        <w:tc>
          <w:tcPr>
            <w:tcW w:w="1125" w:type="pct"/>
            <w:gridSpan w:val="2"/>
            <w:vMerge w:val="restar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Сроки реализации Программы (квартал, год)</w:t>
            </w:r>
          </w:p>
        </w:tc>
        <w:tc>
          <w:tcPr>
            <w:tcW w:w="1489" w:type="pct"/>
            <w:gridSpan w:val="4"/>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Финансовые потребности, тыс. руб.</w:t>
            </w:r>
          </w:p>
        </w:tc>
        <w:tc>
          <w:tcPr>
            <w:tcW w:w="714" w:type="pct"/>
            <w:vMerge w:val="restar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Источник финансирования (в установленном </w:t>
            </w:r>
            <w:r w:rsidRPr="00A67F19">
              <w:rPr>
                <w:rFonts w:ascii="Times New Roman" w:eastAsia="Calibri" w:hAnsi="Times New Roman" w:cs="Times New Roman"/>
                <w:sz w:val="12"/>
                <w:szCs w:val="12"/>
              </w:rPr>
              <w:lastRenderedPageBreak/>
              <w:t>порядке)</w:t>
            </w:r>
          </w:p>
        </w:tc>
      </w:tr>
      <w:tr w:rsidR="00A67F19" w:rsidRPr="00A67F19" w:rsidTr="00432085">
        <w:trPr>
          <w:trHeight w:val="20"/>
        </w:trPr>
        <w:tc>
          <w:tcPr>
            <w:tcW w:w="126" w:type="pct"/>
            <w:vMerge/>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1547" w:type="pct"/>
            <w:vMerge/>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1125" w:type="pct"/>
            <w:gridSpan w:val="2"/>
            <w:vMerge/>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346" w:type="pct"/>
            <w:vMerge w:val="restar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На весь период</w:t>
            </w:r>
          </w:p>
        </w:tc>
        <w:tc>
          <w:tcPr>
            <w:tcW w:w="1142" w:type="pct"/>
            <w:gridSpan w:val="3"/>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по годам</w:t>
            </w:r>
          </w:p>
        </w:tc>
        <w:tc>
          <w:tcPr>
            <w:tcW w:w="714" w:type="pct"/>
            <w:vMerge/>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r>
      <w:tr w:rsidR="00A67F19" w:rsidRPr="00A67F19" w:rsidTr="00432085">
        <w:trPr>
          <w:trHeight w:val="20"/>
        </w:trPr>
        <w:tc>
          <w:tcPr>
            <w:tcW w:w="126" w:type="pct"/>
            <w:vMerge/>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1547" w:type="pct"/>
            <w:vMerge/>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574"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Начало</w:t>
            </w:r>
          </w:p>
        </w:tc>
        <w:tc>
          <w:tcPr>
            <w:tcW w:w="550"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Окончание</w:t>
            </w:r>
          </w:p>
        </w:tc>
        <w:tc>
          <w:tcPr>
            <w:tcW w:w="346" w:type="pct"/>
            <w:vMerge/>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381"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2026</w:t>
            </w:r>
          </w:p>
        </w:tc>
        <w:tc>
          <w:tcPr>
            <w:tcW w:w="381"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2027</w:t>
            </w:r>
          </w:p>
        </w:tc>
        <w:tc>
          <w:tcPr>
            <w:tcW w:w="381" w:type="pct"/>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2028</w:t>
            </w:r>
          </w:p>
        </w:tc>
        <w:tc>
          <w:tcPr>
            <w:tcW w:w="714" w:type="pct"/>
            <w:vMerge/>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r>
      <w:tr w:rsidR="00A67F19" w:rsidRPr="00A67F19" w:rsidTr="00432085">
        <w:trPr>
          <w:trHeight w:val="20"/>
        </w:trPr>
        <w:tc>
          <w:tcPr>
            <w:tcW w:w="126" w:type="pct"/>
            <w:hideMark/>
          </w:tcPr>
          <w:p w:rsidR="00A67F19" w:rsidRPr="00A67F19" w:rsidRDefault="00A67F19" w:rsidP="00432085">
            <w:pPr>
              <w:tabs>
                <w:tab w:val="left" w:pos="284"/>
                <w:tab w:val="left" w:pos="3828"/>
              </w:tabs>
              <w:rPr>
                <w:rFonts w:ascii="Times New Roman" w:eastAsia="Calibri" w:hAnsi="Times New Roman" w:cs="Times New Roman"/>
                <w:b/>
                <w:bCs/>
                <w:i/>
                <w:iCs/>
                <w:sz w:val="12"/>
                <w:szCs w:val="12"/>
              </w:rPr>
            </w:pPr>
            <w:r w:rsidRPr="00A67F19">
              <w:rPr>
                <w:rFonts w:ascii="Times New Roman" w:eastAsia="Calibri" w:hAnsi="Times New Roman" w:cs="Times New Roman"/>
                <w:b/>
                <w:bCs/>
                <w:i/>
                <w:iCs/>
                <w:sz w:val="12"/>
                <w:szCs w:val="12"/>
              </w:rPr>
              <w:lastRenderedPageBreak/>
              <w:t>1</w:t>
            </w:r>
          </w:p>
        </w:tc>
        <w:tc>
          <w:tcPr>
            <w:tcW w:w="4160" w:type="pct"/>
            <w:gridSpan w:val="7"/>
            <w:hideMark/>
          </w:tcPr>
          <w:p w:rsidR="00A67F19" w:rsidRPr="00A67F19" w:rsidRDefault="00A67F19" w:rsidP="00432085">
            <w:pPr>
              <w:tabs>
                <w:tab w:val="left" w:pos="284"/>
                <w:tab w:val="left" w:pos="3828"/>
              </w:tabs>
              <w:rPr>
                <w:rFonts w:ascii="Times New Roman" w:eastAsia="Calibri" w:hAnsi="Times New Roman" w:cs="Times New Roman"/>
                <w:b/>
                <w:bCs/>
                <w:i/>
                <w:iCs/>
                <w:sz w:val="12"/>
                <w:szCs w:val="12"/>
              </w:rPr>
            </w:pPr>
            <w:r w:rsidRPr="00A67F19">
              <w:rPr>
                <w:rFonts w:ascii="Times New Roman" w:eastAsia="Calibri" w:hAnsi="Times New Roman" w:cs="Times New Roman"/>
                <w:b/>
                <w:bCs/>
                <w:i/>
                <w:iCs/>
                <w:sz w:val="12"/>
                <w:szCs w:val="12"/>
              </w:rPr>
              <w:t>Организационно-правовые мероприятия</w:t>
            </w:r>
          </w:p>
        </w:tc>
        <w:tc>
          <w:tcPr>
            <w:tcW w:w="714" w:type="pct"/>
          </w:tcPr>
          <w:p w:rsidR="00A67F19" w:rsidRPr="00A67F19" w:rsidRDefault="00A67F19" w:rsidP="00432085">
            <w:pPr>
              <w:tabs>
                <w:tab w:val="left" w:pos="284"/>
                <w:tab w:val="left" w:pos="3828"/>
              </w:tabs>
              <w:rPr>
                <w:rFonts w:ascii="Times New Roman" w:eastAsia="Calibri" w:hAnsi="Times New Roman" w:cs="Times New Roman"/>
                <w:b/>
                <w:bCs/>
                <w:i/>
                <w:iCs/>
                <w:sz w:val="12"/>
                <w:szCs w:val="12"/>
              </w:rPr>
            </w:pPr>
          </w:p>
        </w:tc>
      </w:tr>
      <w:tr w:rsidR="00A67F19" w:rsidRPr="00A67F19" w:rsidTr="00432085">
        <w:trPr>
          <w:trHeight w:val="20"/>
        </w:trPr>
        <w:tc>
          <w:tcPr>
            <w:tcW w:w="126"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1.1.</w:t>
            </w:r>
          </w:p>
        </w:tc>
        <w:tc>
          <w:tcPr>
            <w:tcW w:w="1547"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roofErr w:type="gramStart"/>
            <w:r w:rsidRPr="00A67F19">
              <w:rPr>
                <w:rFonts w:ascii="Times New Roman" w:eastAsia="Calibri" w:hAnsi="Times New Roman" w:cs="Times New Roman"/>
                <w:sz w:val="12"/>
                <w:szCs w:val="12"/>
              </w:rPr>
              <w:t>Контроль за</w:t>
            </w:r>
            <w:proofErr w:type="gramEnd"/>
            <w:r w:rsidRPr="00A67F19">
              <w:rPr>
                <w:rFonts w:ascii="Times New Roman" w:eastAsia="Calibri" w:hAnsi="Times New Roman" w:cs="Times New Roman"/>
                <w:sz w:val="12"/>
                <w:szCs w:val="12"/>
              </w:rPr>
              <w:t xml:space="preserve"> соответствием размещаемых заказов на поставки товаров с учетом требований по обеспечению энергосберегающих характеристик </w:t>
            </w:r>
          </w:p>
        </w:tc>
        <w:tc>
          <w:tcPr>
            <w:tcW w:w="574"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I кв. 2026</w:t>
            </w:r>
          </w:p>
        </w:tc>
        <w:tc>
          <w:tcPr>
            <w:tcW w:w="550"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IV кв. 2028</w:t>
            </w:r>
          </w:p>
        </w:tc>
        <w:tc>
          <w:tcPr>
            <w:tcW w:w="346" w:type="pct"/>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w:t>
            </w:r>
          </w:p>
        </w:tc>
        <w:tc>
          <w:tcPr>
            <w:tcW w:w="381"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381"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381" w:type="pct"/>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i/>
                <w:iCs/>
                <w:sz w:val="12"/>
                <w:szCs w:val="12"/>
              </w:rPr>
              <w:t>-</w:t>
            </w:r>
          </w:p>
        </w:tc>
        <w:tc>
          <w:tcPr>
            <w:tcW w:w="714"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Не требует дополнительных финансовых затрат</w:t>
            </w:r>
          </w:p>
        </w:tc>
      </w:tr>
      <w:tr w:rsidR="00A67F19" w:rsidRPr="00A67F19" w:rsidTr="00432085">
        <w:trPr>
          <w:trHeight w:val="20"/>
        </w:trPr>
        <w:tc>
          <w:tcPr>
            <w:tcW w:w="126"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1.2.</w:t>
            </w:r>
          </w:p>
        </w:tc>
        <w:tc>
          <w:tcPr>
            <w:tcW w:w="1547"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Информационная поддержка политики энергосбережения (участие в конференциях, выставках и семинарах по энергосбережению)</w:t>
            </w:r>
          </w:p>
        </w:tc>
        <w:tc>
          <w:tcPr>
            <w:tcW w:w="574"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I кв. 2026</w:t>
            </w:r>
          </w:p>
        </w:tc>
        <w:tc>
          <w:tcPr>
            <w:tcW w:w="550"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IV кв. 2028</w:t>
            </w:r>
          </w:p>
        </w:tc>
        <w:tc>
          <w:tcPr>
            <w:tcW w:w="346" w:type="pct"/>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w:t>
            </w:r>
          </w:p>
        </w:tc>
        <w:tc>
          <w:tcPr>
            <w:tcW w:w="381"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381"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381" w:type="pct"/>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i/>
                <w:iCs/>
                <w:sz w:val="12"/>
                <w:szCs w:val="12"/>
              </w:rPr>
              <w:t>-</w:t>
            </w:r>
          </w:p>
        </w:tc>
        <w:tc>
          <w:tcPr>
            <w:tcW w:w="714"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Не требует дополнительных финансовых затрат</w:t>
            </w:r>
          </w:p>
        </w:tc>
      </w:tr>
      <w:tr w:rsidR="00A67F19" w:rsidRPr="00A67F19" w:rsidTr="00432085">
        <w:trPr>
          <w:trHeight w:val="20"/>
        </w:trPr>
        <w:tc>
          <w:tcPr>
            <w:tcW w:w="126"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1.3.</w:t>
            </w:r>
          </w:p>
        </w:tc>
        <w:tc>
          <w:tcPr>
            <w:tcW w:w="1547"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Разъяснительная и агитационная работа среди сотрудников учреждения и учащихся (размещение информационных знаков; проведение тематических уроков; </w:t>
            </w:r>
            <w:proofErr w:type="gramStart"/>
            <w:r w:rsidRPr="00A67F19">
              <w:rPr>
                <w:rFonts w:ascii="Times New Roman" w:eastAsia="Calibri" w:hAnsi="Times New Roman" w:cs="Times New Roman"/>
                <w:sz w:val="12"/>
                <w:szCs w:val="12"/>
              </w:rPr>
              <w:t>контроль за</w:t>
            </w:r>
            <w:proofErr w:type="gramEnd"/>
            <w:r w:rsidRPr="00A67F19">
              <w:rPr>
                <w:rFonts w:ascii="Times New Roman" w:eastAsia="Calibri" w:hAnsi="Times New Roman" w:cs="Times New Roman"/>
                <w:sz w:val="12"/>
                <w:szCs w:val="12"/>
              </w:rPr>
              <w:t xml:space="preserve"> соблюдением светового режима)</w:t>
            </w:r>
          </w:p>
        </w:tc>
        <w:tc>
          <w:tcPr>
            <w:tcW w:w="574"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I кв. 2026</w:t>
            </w:r>
          </w:p>
        </w:tc>
        <w:tc>
          <w:tcPr>
            <w:tcW w:w="550"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IV кв. 2028</w:t>
            </w:r>
          </w:p>
        </w:tc>
        <w:tc>
          <w:tcPr>
            <w:tcW w:w="346"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i/>
                <w:iCs/>
                <w:sz w:val="12"/>
                <w:szCs w:val="12"/>
              </w:rPr>
              <w:t>-</w:t>
            </w:r>
          </w:p>
        </w:tc>
        <w:tc>
          <w:tcPr>
            <w:tcW w:w="381"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381"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381" w:type="pct"/>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i/>
                <w:iCs/>
                <w:sz w:val="12"/>
                <w:szCs w:val="12"/>
              </w:rPr>
              <w:t>-</w:t>
            </w:r>
          </w:p>
        </w:tc>
        <w:tc>
          <w:tcPr>
            <w:tcW w:w="714"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Не требует дополнительных финансовых затрат</w:t>
            </w:r>
          </w:p>
        </w:tc>
      </w:tr>
      <w:tr w:rsidR="00A67F19" w:rsidRPr="00A67F19" w:rsidTr="00432085">
        <w:trPr>
          <w:trHeight w:val="20"/>
        </w:trPr>
        <w:tc>
          <w:tcPr>
            <w:tcW w:w="126"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1.4.</w:t>
            </w:r>
          </w:p>
        </w:tc>
        <w:tc>
          <w:tcPr>
            <w:tcW w:w="1547"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Соблюдение правил эксплуатации и оптимизация работы электрооборудования</w:t>
            </w:r>
          </w:p>
        </w:tc>
        <w:tc>
          <w:tcPr>
            <w:tcW w:w="574"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I кв. 2026</w:t>
            </w:r>
          </w:p>
        </w:tc>
        <w:tc>
          <w:tcPr>
            <w:tcW w:w="550"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IV кв. 2028</w:t>
            </w:r>
          </w:p>
        </w:tc>
        <w:tc>
          <w:tcPr>
            <w:tcW w:w="346" w:type="pct"/>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w:t>
            </w:r>
          </w:p>
        </w:tc>
        <w:tc>
          <w:tcPr>
            <w:tcW w:w="381"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381"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381" w:type="pct"/>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i/>
                <w:iCs/>
                <w:sz w:val="12"/>
                <w:szCs w:val="12"/>
              </w:rPr>
              <w:t>-</w:t>
            </w:r>
          </w:p>
        </w:tc>
        <w:tc>
          <w:tcPr>
            <w:tcW w:w="714"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Не требует дополнительных финансовых затрат</w:t>
            </w:r>
          </w:p>
        </w:tc>
      </w:tr>
      <w:tr w:rsidR="00A67F19" w:rsidRPr="00A67F19" w:rsidTr="00432085">
        <w:trPr>
          <w:trHeight w:val="20"/>
        </w:trPr>
        <w:tc>
          <w:tcPr>
            <w:tcW w:w="126"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1.5.</w:t>
            </w:r>
          </w:p>
        </w:tc>
        <w:tc>
          <w:tcPr>
            <w:tcW w:w="1547"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Сбор и размещение сведений об энергосбережении и повышении энергетической эффективности в модуле ГИС «Энергоэффективность» </w:t>
            </w:r>
          </w:p>
        </w:tc>
        <w:tc>
          <w:tcPr>
            <w:tcW w:w="574"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I кв. 2026</w:t>
            </w:r>
          </w:p>
        </w:tc>
        <w:tc>
          <w:tcPr>
            <w:tcW w:w="550"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IV кв. 2028</w:t>
            </w:r>
          </w:p>
        </w:tc>
        <w:tc>
          <w:tcPr>
            <w:tcW w:w="346" w:type="pct"/>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w:t>
            </w:r>
          </w:p>
        </w:tc>
        <w:tc>
          <w:tcPr>
            <w:tcW w:w="381"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381"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381" w:type="pct"/>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i/>
                <w:iCs/>
                <w:sz w:val="12"/>
                <w:szCs w:val="12"/>
              </w:rPr>
              <w:t>-</w:t>
            </w:r>
          </w:p>
        </w:tc>
        <w:tc>
          <w:tcPr>
            <w:tcW w:w="714"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Не требует дополнительных финансовых затрат</w:t>
            </w:r>
          </w:p>
        </w:tc>
      </w:tr>
      <w:tr w:rsidR="00A67F19" w:rsidRPr="00A67F19" w:rsidTr="00432085">
        <w:trPr>
          <w:trHeight w:val="20"/>
        </w:trPr>
        <w:tc>
          <w:tcPr>
            <w:tcW w:w="126"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 </w:t>
            </w:r>
          </w:p>
        </w:tc>
        <w:tc>
          <w:tcPr>
            <w:tcW w:w="2671" w:type="pct"/>
            <w:gridSpan w:val="3"/>
            <w:hideMark/>
          </w:tcPr>
          <w:p w:rsidR="00A67F19" w:rsidRPr="00A67F19" w:rsidRDefault="00A67F19" w:rsidP="00432085">
            <w:pPr>
              <w:tabs>
                <w:tab w:val="left" w:pos="284"/>
                <w:tab w:val="left" w:pos="3828"/>
              </w:tabs>
              <w:rPr>
                <w:rFonts w:ascii="Times New Roman" w:eastAsia="Calibri" w:hAnsi="Times New Roman" w:cs="Times New Roman"/>
                <w:b/>
                <w:bCs/>
                <w:i/>
                <w:iCs/>
                <w:sz w:val="12"/>
                <w:szCs w:val="12"/>
              </w:rPr>
            </w:pPr>
            <w:r w:rsidRPr="00A67F19">
              <w:rPr>
                <w:rFonts w:ascii="Times New Roman" w:eastAsia="Calibri" w:hAnsi="Times New Roman" w:cs="Times New Roman"/>
                <w:b/>
                <w:bCs/>
                <w:i/>
                <w:iCs/>
                <w:sz w:val="12"/>
                <w:szCs w:val="12"/>
              </w:rPr>
              <w:t>Всего организационно-правовые мероприятия Программы</w:t>
            </w:r>
          </w:p>
        </w:tc>
        <w:tc>
          <w:tcPr>
            <w:tcW w:w="346" w:type="pct"/>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w:t>
            </w:r>
          </w:p>
        </w:tc>
        <w:tc>
          <w:tcPr>
            <w:tcW w:w="381"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381"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381" w:type="pct"/>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714"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 </w:t>
            </w:r>
          </w:p>
        </w:tc>
      </w:tr>
      <w:tr w:rsidR="00A67F19" w:rsidRPr="00A67F19" w:rsidTr="00432085">
        <w:trPr>
          <w:trHeight w:val="20"/>
        </w:trPr>
        <w:tc>
          <w:tcPr>
            <w:tcW w:w="126" w:type="pct"/>
            <w:hideMark/>
          </w:tcPr>
          <w:p w:rsidR="00A67F19" w:rsidRPr="00A67F19" w:rsidRDefault="00A67F19" w:rsidP="00432085">
            <w:pPr>
              <w:tabs>
                <w:tab w:val="left" w:pos="284"/>
                <w:tab w:val="left" w:pos="3828"/>
              </w:tabs>
              <w:rPr>
                <w:rFonts w:ascii="Times New Roman" w:eastAsia="Calibri" w:hAnsi="Times New Roman" w:cs="Times New Roman"/>
                <w:b/>
                <w:bCs/>
                <w:i/>
                <w:iCs/>
                <w:sz w:val="12"/>
                <w:szCs w:val="12"/>
              </w:rPr>
            </w:pPr>
            <w:r w:rsidRPr="00A67F19">
              <w:rPr>
                <w:rFonts w:ascii="Times New Roman" w:eastAsia="Calibri" w:hAnsi="Times New Roman" w:cs="Times New Roman"/>
                <w:b/>
                <w:bCs/>
                <w:i/>
                <w:iCs/>
                <w:sz w:val="12"/>
                <w:szCs w:val="12"/>
              </w:rPr>
              <w:t>2</w:t>
            </w:r>
          </w:p>
        </w:tc>
        <w:tc>
          <w:tcPr>
            <w:tcW w:w="4160" w:type="pct"/>
            <w:gridSpan w:val="7"/>
            <w:hideMark/>
          </w:tcPr>
          <w:p w:rsidR="00A67F19" w:rsidRPr="00A67F19" w:rsidRDefault="00A67F19" w:rsidP="00432085">
            <w:pPr>
              <w:tabs>
                <w:tab w:val="left" w:pos="284"/>
                <w:tab w:val="left" w:pos="3828"/>
              </w:tabs>
              <w:rPr>
                <w:rFonts w:ascii="Times New Roman" w:eastAsia="Calibri" w:hAnsi="Times New Roman" w:cs="Times New Roman"/>
                <w:b/>
                <w:bCs/>
                <w:i/>
                <w:iCs/>
                <w:sz w:val="12"/>
                <w:szCs w:val="12"/>
              </w:rPr>
            </w:pPr>
            <w:r w:rsidRPr="00A67F19">
              <w:rPr>
                <w:rFonts w:ascii="Times New Roman" w:eastAsia="Calibri" w:hAnsi="Times New Roman" w:cs="Times New Roman"/>
                <w:sz w:val="12"/>
                <w:szCs w:val="12"/>
              </w:rPr>
              <w:t xml:space="preserve">освещения на светодиодные </w:t>
            </w:r>
            <w:r w:rsidRPr="00A67F19">
              <w:rPr>
                <w:rFonts w:ascii="Times New Roman" w:eastAsia="Calibri" w:hAnsi="Times New Roman" w:cs="Times New Roman"/>
                <w:b/>
                <w:bCs/>
                <w:i/>
                <w:iCs/>
                <w:sz w:val="12"/>
                <w:szCs w:val="12"/>
              </w:rPr>
              <w:t>Технические мероприятия</w:t>
            </w:r>
          </w:p>
        </w:tc>
        <w:tc>
          <w:tcPr>
            <w:tcW w:w="714" w:type="pct"/>
          </w:tcPr>
          <w:p w:rsidR="00A67F19" w:rsidRPr="00A67F19" w:rsidRDefault="00A67F19" w:rsidP="00432085">
            <w:pPr>
              <w:tabs>
                <w:tab w:val="left" w:pos="284"/>
                <w:tab w:val="left" w:pos="3828"/>
              </w:tabs>
              <w:rPr>
                <w:rFonts w:ascii="Times New Roman" w:eastAsia="Calibri" w:hAnsi="Times New Roman" w:cs="Times New Roman"/>
                <w:b/>
                <w:bCs/>
                <w:i/>
                <w:iCs/>
                <w:sz w:val="12"/>
                <w:szCs w:val="12"/>
              </w:rPr>
            </w:pPr>
          </w:p>
        </w:tc>
      </w:tr>
      <w:tr w:rsidR="00A67F19" w:rsidRPr="00A67F19" w:rsidTr="00432085">
        <w:trPr>
          <w:trHeight w:val="20"/>
        </w:trPr>
        <w:tc>
          <w:tcPr>
            <w:tcW w:w="126"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2.1.</w:t>
            </w:r>
          </w:p>
        </w:tc>
        <w:tc>
          <w:tcPr>
            <w:tcW w:w="1547" w:type="pct"/>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 Модернизация системы теплопотребления</w:t>
            </w:r>
          </w:p>
        </w:tc>
        <w:tc>
          <w:tcPr>
            <w:tcW w:w="574"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I кв. 2026</w:t>
            </w:r>
          </w:p>
        </w:tc>
        <w:tc>
          <w:tcPr>
            <w:tcW w:w="550"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IV кв. 2028</w:t>
            </w:r>
          </w:p>
        </w:tc>
        <w:tc>
          <w:tcPr>
            <w:tcW w:w="346" w:type="pct"/>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4,16</w:t>
            </w:r>
          </w:p>
        </w:tc>
        <w:tc>
          <w:tcPr>
            <w:tcW w:w="381" w:type="pct"/>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381" w:type="pct"/>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4,16 </w:t>
            </w:r>
          </w:p>
        </w:tc>
        <w:tc>
          <w:tcPr>
            <w:tcW w:w="381" w:type="pct"/>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714"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 Бюджетные средства</w:t>
            </w:r>
          </w:p>
        </w:tc>
      </w:tr>
      <w:tr w:rsidR="00A67F19" w:rsidRPr="00A67F19" w:rsidTr="00432085">
        <w:trPr>
          <w:trHeight w:val="20"/>
        </w:trPr>
        <w:tc>
          <w:tcPr>
            <w:tcW w:w="126"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 </w:t>
            </w:r>
          </w:p>
        </w:tc>
        <w:tc>
          <w:tcPr>
            <w:tcW w:w="2671" w:type="pct"/>
            <w:gridSpan w:val="3"/>
            <w:hideMark/>
          </w:tcPr>
          <w:p w:rsidR="00A67F19" w:rsidRPr="00A67F19" w:rsidRDefault="00A67F19" w:rsidP="00432085">
            <w:pPr>
              <w:tabs>
                <w:tab w:val="left" w:pos="284"/>
                <w:tab w:val="left" w:pos="3828"/>
              </w:tabs>
              <w:rPr>
                <w:rFonts w:ascii="Times New Roman" w:eastAsia="Calibri" w:hAnsi="Times New Roman" w:cs="Times New Roman"/>
                <w:b/>
                <w:bCs/>
                <w:i/>
                <w:iCs/>
                <w:sz w:val="12"/>
                <w:szCs w:val="12"/>
              </w:rPr>
            </w:pPr>
            <w:r w:rsidRPr="00A67F19">
              <w:rPr>
                <w:rFonts w:ascii="Times New Roman" w:eastAsia="Calibri" w:hAnsi="Times New Roman" w:cs="Times New Roman"/>
                <w:b/>
                <w:bCs/>
                <w:i/>
                <w:iCs/>
                <w:sz w:val="12"/>
                <w:szCs w:val="12"/>
              </w:rPr>
              <w:t>Всего технические мероприятия Программы:</w:t>
            </w:r>
          </w:p>
        </w:tc>
        <w:tc>
          <w:tcPr>
            <w:tcW w:w="346" w:type="pct"/>
          </w:tcPr>
          <w:p w:rsidR="00A67F19" w:rsidRPr="00A67F19" w:rsidRDefault="00A67F19" w:rsidP="00432085">
            <w:pPr>
              <w:tabs>
                <w:tab w:val="left" w:pos="284"/>
                <w:tab w:val="left" w:pos="3828"/>
              </w:tabs>
              <w:rPr>
                <w:rFonts w:ascii="Times New Roman" w:eastAsia="Calibri" w:hAnsi="Times New Roman" w:cs="Times New Roman"/>
                <w:b/>
                <w:bCs/>
                <w:i/>
                <w:iCs/>
                <w:sz w:val="12"/>
                <w:szCs w:val="12"/>
              </w:rPr>
            </w:pPr>
            <w:r w:rsidRPr="00A67F19">
              <w:rPr>
                <w:rFonts w:ascii="Times New Roman" w:eastAsia="Calibri" w:hAnsi="Times New Roman" w:cs="Times New Roman"/>
                <w:b/>
                <w:bCs/>
                <w:i/>
                <w:iCs/>
                <w:sz w:val="12"/>
                <w:szCs w:val="12"/>
              </w:rPr>
              <w:t>4,16</w:t>
            </w:r>
          </w:p>
        </w:tc>
        <w:tc>
          <w:tcPr>
            <w:tcW w:w="381" w:type="pct"/>
          </w:tcPr>
          <w:p w:rsidR="00A67F19" w:rsidRPr="00A67F19" w:rsidRDefault="00A67F19" w:rsidP="00432085">
            <w:pPr>
              <w:tabs>
                <w:tab w:val="left" w:pos="284"/>
                <w:tab w:val="left" w:pos="3828"/>
              </w:tabs>
              <w:rPr>
                <w:rFonts w:ascii="Times New Roman" w:eastAsia="Calibri" w:hAnsi="Times New Roman" w:cs="Times New Roman"/>
                <w:b/>
                <w:bCs/>
                <w:i/>
                <w:iCs/>
                <w:sz w:val="12"/>
                <w:szCs w:val="12"/>
              </w:rPr>
            </w:pPr>
            <w:r w:rsidRPr="00A67F19">
              <w:rPr>
                <w:rFonts w:ascii="Times New Roman" w:eastAsia="Calibri" w:hAnsi="Times New Roman" w:cs="Times New Roman"/>
                <w:b/>
                <w:bCs/>
                <w:i/>
                <w:iCs/>
                <w:sz w:val="12"/>
                <w:szCs w:val="12"/>
              </w:rPr>
              <w:t>-</w:t>
            </w:r>
          </w:p>
        </w:tc>
        <w:tc>
          <w:tcPr>
            <w:tcW w:w="381" w:type="pct"/>
          </w:tcPr>
          <w:p w:rsidR="00A67F19" w:rsidRPr="00A67F19" w:rsidRDefault="00A67F19" w:rsidP="00432085">
            <w:pPr>
              <w:tabs>
                <w:tab w:val="left" w:pos="284"/>
                <w:tab w:val="left" w:pos="3828"/>
              </w:tabs>
              <w:rPr>
                <w:rFonts w:ascii="Times New Roman" w:eastAsia="Calibri" w:hAnsi="Times New Roman" w:cs="Times New Roman"/>
                <w:b/>
                <w:bCs/>
                <w:i/>
                <w:iCs/>
                <w:sz w:val="12"/>
                <w:szCs w:val="12"/>
              </w:rPr>
            </w:pPr>
            <w:r w:rsidRPr="00A67F19">
              <w:rPr>
                <w:rFonts w:ascii="Times New Roman" w:eastAsia="Calibri" w:hAnsi="Times New Roman" w:cs="Times New Roman"/>
                <w:b/>
                <w:bCs/>
                <w:i/>
                <w:iCs/>
                <w:sz w:val="12"/>
                <w:szCs w:val="12"/>
              </w:rPr>
              <w:t>4,16</w:t>
            </w:r>
          </w:p>
        </w:tc>
        <w:tc>
          <w:tcPr>
            <w:tcW w:w="381" w:type="pct"/>
          </w:tcPr>
          <w:p w:rsidR="00A67F19" w:rsidRPr="00A67F19" w:rsidRDefault="00A67F19" w:rsidP="00432085">
            <w:pPr>
              <w:tabs>
                <w:tab w:val="left" w:pos="284"/>
                <w:tab w:val="left" w:pos="3828"/>
              </w:tabs>
              <w:rPr>
                <w:rFonts w:ascii="Times New Roman" w:eastAsia="Calibri" w:hAnsi="Times New Roman" w:cs="Times New Roman"/>
                <w:b/>
                <w:bCs/>
                <w:i/>
                <w:iCs/>
                <w:sz w:val="12"/>
                <w:szCs w:val="12"/>
              </w:rPr>
            </w:pPr>
            <w:r w:rsidRPr="00A67F19">
              <w:rPr>
                <w:rFonts w:ascii="Times New Roman" w:eastAsia="Calibri" w:hAnsi="Times New Roman" w:cs="Times New Roman"/>
                <w:b/>
                <w:bCs/>
                <w:i/>
                <w:iCs/>
                <w:sz w:val="12"/>
                <w:szCs w:val="12"/>
              </w:rPr>
              <w:t>-</w:t>
            </w:r>
          </w:p>
        </w:tc>
        <w:tc>
          <w:tcPr>
            <w:tcW w:w="714"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 </w:t>
            </w:r>
          </w:p>
        </w:tc>
      </w:tr>
      <w:tr w:rsidR="00A67F19" w:rsidRPr="00A67F19" w:rsidTr="00432085">
        <w:trPr>
          <w:trHeight w:val="20"/>
        </w:trPr>
        <w:tc>
          <w:tcPr>
            <w:tcW w:w="126" w:type="pct"/>
            <w:hideMark/>
          </w:tcPr>
          <w:p w:rsidR="00A67F19" w:rsidRPr="00A67F19" w:rsidRDefault="00A67F19" w:rsidP="00432085">
            <w:pPr>
              <w:tabs>
                <w:tab w:val="left" w:pos="284"/>
                <w:tab w:val="left" w:pos="3828"/>
              </w:tabs>
              <w:rPr>
                <w:rFonts w:ascii="Times New Roman" w:eastAsia="Calibri" w:hAnsi="Times New Roman" w:cs="Times New Roman"/>
                <w:b/>
                <w:bCs/>
                <w:sz w:val="12"/>
                <w:szCs w:val="12"/>
              </w:rPr>
            </w:pPr>
            <w:r w:rsidRPr="00A67F19">
              <w:rPr>
                <w:rFonts w:ascii="Times New Roman" w:eastAsia="Calibri" w:hAnsi="Times New Roman" w:cs="Times New Roman"/>
                <w:b/>
                <w:bCs/>
                <w:sz w:val="12"/>
                <w:szCs w:val="12"/>
              </w:rPr>
              <w:t> </w:t>
            </w:r>
          </w:p>
        </w:tc>
        <w:tc>
          <w:tcPr>
            <w:tcW w:w="2671" w:type="pct"/>
            <w:gridSpan w:val="3"/>
            <w:hideMark/>
          </w:tcPr>
          <w:p w:rsidR="00A67F19" w:rsidRPr="00A67F19" w:rsidRDefault="00A67F19" w:rsidP="00432085">
            <w:pPr>
              <w:tabs>
                <w:tab w:val="left" w:pos="284"/>
                <w:tab w:val="left" w:pos="3828"/>
              </w:tabs>
              <w:rPr>
                <w:rFonts w:ascii="Times New Roman" w:eastAsia="Calibri" w:hAnsi="Times New Roman" w:cs="Times New Roman"/>
                <w:b/>
                <w:bCs/>
                <w:i/>
                <w:iCs/>
                <w:sz w:val="12"/>
                <w:szCs w:val="12"/>
              </w:rPr>
            </w:pPr>
            <w:r w:rsidRPr="00A67F19">
              <w:rPr>
                <w:rFonts w:ascii="Times New Roman" w:eastAsia="Calibri" w:hAnsi="Times New Roman" w:cs="Times New Roman"/>
                <w:b/>
                <w:bCs/>
                <w:i/>
                <w:iCs/>
                <w:sz w:val="12"/>
                <w:szCs w:val="12"/>
              </w:rPr>
              <w:t>Итого по Программе:</w:t>
            </w:r>
          </w:p>
        </w:tc>
        <w:tc>
          <w:tcPr>
            <w:tcW w:w="346" w:type="pct"/>
          </w:tcPr>
          <w:p w:rsidR="00A67F19" w:rsidRPr="00A67F19" w:rsidRDefault="00A67F19" w:rsidP="00432085">
            <w:pPr>
              <w:tabs>
                <w:tab w:val="left" w:pos="284"/>
                <w:tab w:val="left" w:pos="3828"/>
              </w:tabs>
              <w:rPr>
                <w:rFonts w:ascii="Times New Roman" w:eastAsia="Calibri" w:hAnsi="Times New Roman" w:cs="Times New Roman"/>
                <w:b/>
                <w:bCs/>
                <w:i/>
                <w:iCs/>
                <w:sz w:val="12"/>
                <w:szCs w:val="12"/>
              </w:rPr>
            </w:pPr>
            <w:r w:rsidRPr="00A67F19">
              <w:rPr>
                <w:rFonts w:ascii="Times New Roman" w:eastAsia="Calibri" w:hAnsi="Times New Roman" w:cs="Times New Roman"/>
                <w:b/>
                <w:bCs/>
                <w:i/>
                <w:iCs/>
                <w:sz w:val="12"/>
                <w:szCs w:val="12"/>
              </w:rPr>
              <w:t>4,16</w:t>
            </w:r>
          </w:p>
        </w:tc>
        <w:tc>
          <w:tcPr>
            <w:tcW w:w="381" w:type="pct"/>
          </w:tcPr>
          <w:p w:rsidR="00A67F19" w:rsidRPr="00A67F19" w:rsidRDefault="00A67F19" w:rsidP="00432085">
            <w:pPr>
              <w:tabs>
                <w:tab w:val="left" w:pos="284"/>
                <w:tab w:val="left" w:pos="3828"/>
              </w:tabs>
              <w:rPr>
                <w:rFonts w:ascii="Times New Roman" w:eastAsia="Calibri" w:hAnsi="Times New Roman" w:cs="Times New Roman"/>
                <w:b/>
                <w:bCs/>
                <w:i/>
                <w:iCs/>
                <w:sz w:val="12"/>
                <w:szCs w:val="12"/>
              </w:rPr>
            </w:pPr>
            <w:r w:rsidRPr="00A67F19">
              <w:rPr>
                <w:rFonts w:ascii="Times New Roman" w:eastAsia="Calibri" w:hAnsi="Times New Roman" w:cs="Times New Roman"/>
                <w:b/>
                <w:bCs/>
                <w:i/>
                <w:iCs/>
                <w:sz w:val="12"/>
                <w:szCs w:val="12"/>
              </w:rPr>
              <w:t>-</w:t>
            </w:r>
          </w:p>
        </w:tc>
        <w:tc>
          <w:tcPr>
            <w:tcW w:w="381" w:type="pct"/>
          </w:tcPr>
          <w:p w:rsidR="00A67F19" w:rsidRPr="00A67F19" w:rsidRDefault="00A67F19" w:rsidP="00432085">
            <w:pPr>
              <w:tabs>
                <w:tab w:val="left" w:pos="284"/>
                <w:tab w:val="left" w:pos="3828"/>
              </w:tabs>
              <w:rPr>
                <w:rFonts w:ascii="Times New Roman" w:eastAsia="Calibri" w:hAnsi="Times New Roman" w:cs="Times New Roman"/>
                <w:b/>
                <w:bCs/>
                <w:i/>
                <w:iCs/>
                <w:sz w:val="12"/>
                <w:szCs w:val="12"/>
              </w:rPr>
            </w:pPr>
            <w:r w:rsidRPr="00A67F19">
              <w:rPr>
                <w:rFonts w:ascii="Times New Roman" w:eastAsia="Calibri" w:hAnsi="Times New Roman" w:cs="Times New Roman"/>
                <w:b/>
                <w:bCs/>
                <w:i/>
                <w:iCs/>
                <w:sz w:val="12"/>
                <w:szCs w:val="12"/>
              </w:rPr>
              <w:t>4,16</w:t>
            </w:r>
          </w:p>
        </w:tc>
        <w:tc>
          <w:tcPr>
            <w:tcW w:w="381" w:type="pct"/>
          </w:tcPr>
          <w:p w:rsidR="00A67F19" w:rsidRPr="00A67F19" w:rsidRDefault="00A67F19" w:rsidP="00432085">
            <w:pPr>
              <w:tabs>
                <w:tab w:val="left" w:pos="284"/>
                <w:tab w:val="left" w:pos="3828"/>
              </w:tabs>
              <w:rPr>
                <w:rFonts w:ascii="Times New Roman" w:eastAsia="Calibri" w:hAnsi="Times New Roman" w:cs="Times New Roman"/>
                <w:b/>
                <w:bCs/>
                <w:i/>
                <w:iCs/>
                <w:sz w:val="12"/>
                <w:szCs w:val="12"/>
              </w:rPr>
            </w:pPr>
            <w:r w:rsidRPr="00A67F19">
              <w:rPr>
                <w:rFonts w:ascii="Times New Roman" w:eastAsia="Calibri" w:hAnsi="Times New Roman" w:cs="Times New Roman"/>
                <w:b/>
                <w:bCs/>
                <w:i/>
                <w:iCs/>
                <w:sz w:val="12"/>
                <w:szCs w:val="12"/>
              </w:rPr>
              <w:t>-</w:t>
            </w:r>
          </w:p>
        </w:tc>
        <w:tc>
          <w:tcPr>
            <w:tcW w:w="714" w:type="pct"/>
            <w:hideMark/>
          </w:tcPr>
          <w:p w:rsidR="00A67F19" w:rsidRPr="00A67F19" w:rsidRDefault="00A67F19" w:rsidP="00432085">
            <w:pPr>
              <w:tabs>
                <w:tab w:val="left" w:pos="284"/>
                <w:tab w:val="left" w:pos="3828"/>
              </w:tabs>
              <w:rPr>
                <w:rFonts w:ascii="Times New Roman" w:eastAsia="Calibri" w:hAnsi="Times New Roman" w:cs="Times New Roman"/>
                <w:b/>
                <w:bCs/>
                <w:sz w:val="12"/>
                <w:szCs w:val="12"/>
              </w:rPr>
            </w:pPr>
            <w:r w:rsidRPr="00A67F19">
              <w:rPr>
                <w:rFonts w:ascii="Times New Roman" w:eastAsia="Calibri" w:hAnsi="Times New Roman" w:cs="Times New Roman"/>
                <w:b/>
                <w:bCs/>
                <w:sz w:val="12"/>
                <w:szCs w:val="12"/>
              </w:rPr>
              <w:t> </w:t>
            </w:r>
          </w:p>
        </w:tc>
      </w:tr>
    </w:tbl>
    <w:p w:rsidR="00A67F19" w:rsidRPr="00A67F19" w:rsidRDefault="00A67F19" w:rsidP="00A67F19">
      <w:pPr>
        <w:tabs>
          <w:tab w:val="left" w:pos="284"/>
          <w:tab w:val="left" w:pos="3828"/>
        </w:tabs>
        <w:spacing w:after="0" w:line="240" w:lineRule="auto"/>
        <w:jc w:val="both"/>
        <w:rPr>
          <w:rFonts w:ascii="Times New Roman" w:eastAsia="Calibri" w:hAnsi="Times New Roman" w:cs="Times New Roman"/>
          <w:sz w:val="12"/>
          <w:szCs w:val="12"/>
        </w:rPr>
      </w:pPr>
    </w:p>
    <w:p w:rsidR="00A67F19" w:rsidRPr="00A67F19" w:rsidRDefault="00432085" w:rsidP="00432085">
      <w:pPr>
        <w:tabs>
          <w:tab w:val="left" w:pos="284"/>
          <w:tab w:val="left" w:pos="3828"/>
        </w:tabs>
        <w:spacing w:after="0" w:line="240" w:lineRule="auto"/>
        <w:ind w:firstLine="426"/>
        <w:jc w:val="both"/>
        <w:rPr>
          <w:rFonts w:ascii="Times New Roman" w:eastAsia="Calibri" w:hAnsi="Times New Roman" w:cs="Times New Roman"/>
          <w:b/>
          <w:bCs/>
          <w:sz w:val="12"/>
          <w:szCs w:val="12"/>
        </w:rPr>
      </w:pPr>
      <w:r>
        <w:rPr>
          <w:rFonts w:ascii="Times New Roman" w:eastAsia="Calibri" w:hAnsi="Times New Roman" w:cs="Times New Roman"/>
          <w:b/>
          <w:bCs/>
          <w:sz w:val="12"/>
          <w:szCs w:val="12"/>
        </w:rPr>
        <w:t xml:space="preserve">5. </w:t>
      </w:r>
      <w:r w:rsidR="00A67F19" w:rsidRPr="00A67F19">
        <w:rPr>
          <w:rFonts w:ascii="Times New Roman" w:eastAsia="Calibri" w:hAnsi="Times New Roman" w:cs="Times New Roman"/>
          <w:b/>
          <w:bCs/>
          <w:sz w:val="12"/>
          <w:szCs w:val="12"/>
        </w:rPr>
        <w:t>Методика оценки эффективности реализации Программы</w:t>
      </w:r>
    </w:p>
    <w:p w:rsidR="00A67F19" w:rsidRPr="00A67F19" w:rsidRDefault="00A67F19" w:rsidP="00432085">
      <w:pPr>
        <w:tabs>
          <w:tab w:val="left" w:pos="284"/>
          <w:tab w:val="left" w:pos="3828"/>
        </w:tabs>
        <w:spacing w:after="0" w:line="240" w:lineRule="auto"/>
        <w:ind w:firstLine="426"/>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Оценка эффективности реализации Программы производится ежегодно на основе использования целевого индикатора, который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w:t>
      </w:r>
    </w:p>
    <w:p w:rsidR="00A67F19" w:rsidRPr="00A67F19" w:rsidRDefault="00A67F19" w:rsidP="00432085">
      <w:pPr>
        <w:tabs>
          <w:tab w:val="left" w:pos="284"/>
          <w:tab w:val="left" w:pos="3828"/>
        </w:tabs>
        <w:spacing w:after="0" w:line="240" w:lineRule="auto"/>
        <w:ind w:firstLine="426"/>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Оценка эффективности реализации Программы производится путём сравнения фактически достигнутого показателя за соответствующий год с его прогнозным значением, утверждённым Программой.</w:t>
      </w:r>
    </w:p>
    <w:p w:rsidR="00A67F19" w:rsidRPr="00A67F19" w:rsidRDefault="00A67F19" w:rsidP="00432085">
      <w:pPr>
        <w:tabs>
          <w:tab w:val="left" w:pos="284"/>
          <w:tab w:val="left" w:pos="3828"/>
        </w:tabs>
        <w:spacing w:after="0" w:line="240" w:lineRule="auto"/>
        <w:ind w:firstLine="426"/>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Эффективность реализации Программы оценивается как степень фактического достижения целевого индикатора по формуле:</w:t>
      </w:r>
    </w:p>
    <w:p w:rsidR="00A67F19" w:rsidRPr="00A67F19" w:rsidRDefault="00A67F19" w:rsidP="00432085">
      <w:pPr>
        <w:tabs>
          <w:tab w:val="left" w:pos="284"/>
          <w:tab w:val="left" w:pos="3828"/>
        </w:tabs>
        <w:spacing w:after="0" w:line="240" w:lineRule="auto"/>
        <w:ind w:firstLine="426"/>
        <w:jc w:val="both"/>
        <w:rPr>
          <w:rFonts w:ascii="Times New Roman" w:eastAsia="Calibri" w:hAnsi="Times New Roman" w:cs="Times New Roman"/>
          <w:i/>
          <w:iCs/>
          <w:sz w:val="12"/>
          <w:szCs w:val="12"/>
        </w:rPr>
      </w:pPr>
      <w:r w:rsidRPr="00A67F19">
        <w:rPr>
          <w:rFonts w:ascii="Times New Roman" w:eastAsia="Calibri" w:hAnsi="Times New Roman" w:cs="Times New Roman"/>
          <w:sz w:val="12"/>
          <w:szCs w:val="12"/>
        </w:rPr>
        <w:fldChar w:fldCharType="begin"/>
      </w:r>
      <w:r w:rsidRPr="00A67F19">
        <w:rPr>
          <w:rFonts w:ascii="Times New Roman" w:eastAsia="Calibri" w:hAnsi="Times New Roman" w:cs="Times New Roman"/>
          <w:sz w:val="12"/>
          <w:szCs w:val="12"/>
        </w:rPr>
        <w:instrText xml:space="preserve"> QUOTE </w:instrText>
      </w:r>
      <w:r w:rsidRPr="00A67F19">
        <w:rPr>
          <w:rFonts w:ascii="Times New Roman" w:eastAsia="Calibri" w:hAnsi="Times New Roman" w:cs="Times New Roman"/>
          <w:noProof/>
          <w:sz w:val="12"/>
          <w:szCs w:val="12"/>
          <w:lang w:eastAsia="ru-RU"/>
        </w:rPr>
        <w:drawing>
          <wp:inline distT="0" distB="0" distL="0" distR="0" wp14:anchorId="115F1886" wp14:editId="083C9032">
            <wp:extent cx="904875" cy="342900"/>
            <wp:effectExtent l="0" t="0" r="0" b="0"/>
            <wp:docPr id="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04875" cy="342900"/>
                    </a:xfrm>
                    <a:prstGeom prst="rect">
                      <a:avLst/>
                    </a:prstGeom>
                    <a:noFill/>
                    <a:ln>
                      <a:noFill/>
                    </a:ln>
                  </pic:spPr>
                </pic:pic>
              </a:graphicData>
            </a:graphic>
          </wp:inline>
        </w:drawing>
      </w:r>
      <w:r w:rsidRPr="00A67F19">
        <w:rPr>
          <w:rFonts w:ascii="Times New Roman" w:eastAsia="Calibri" w:hAnsi="Times New Roman" w:cs="Times New Roman"/>
          <w:sz w:val="12"/>
          <w:szCs w:val="12"/>
        </w:rPr>
        <w:instrText xml:space="preserve"> </w:instrText>
      </w:r>
      <w:r w:rsidRPr="00A67F19">
        <w:rPr>
          <w:rFonts w:ascii="Times New Roman" w:eastAsia="Calibri" w:hAnsi="Times New Roman" w:cs="Times New Roman"/>
          <w:sz w:val="12"/>
          <w:szCs w:val="12"/>
        </w:rPr>
        <w:fldChar w:fldCharType="separate"/>
      </w:r>
      <w:r w:rsidRPr="00A67F19">
        <w:rPr>
          <w:rFonts w:ascii="Times New Roman" w:eastAsia="Calibri" w:hAnsi="Times New Roman" w:cs="Times New Roman"/>
          <w:noProof/>
          <w:sz w:val="12"/>
          <w:szCs w:val="12"/>
          <w:lang w:eastAsia="ru-RU"/>
        </w:rPr>
        <w:drawing>
          <wp:inline distT="0" distB="0" distL="0" distR="0" wp14:anchorId="16747488" wp14:editId="0CA738E3">
            <wp:extent cx="904875" cy="342900"/>
            <wp:effectExtent l="0" t="0" r="0"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04875" cy="342900"/>
                    </a:xfrm>
                    <a:prstGeom prst="rect">
                      <a:avLst/>
                    </a:prstGeom>
                    <a:noFill/>
                    <a:ln>
                      <a:noFill/>
                    </a:ln>
                  </pic:spPr>
                </pic:pic>
              </a:graphicData>
            </a:graphic>
          </wp:inline>
        </w:drawing>
      </w:r>
      <w:r w:rsidRPr="00A67F19">
        <w:rPr>
          <w:rFonts w:ascii="Times New Roman" w:eastAsia="Calibri" w:hAnsi="Times New Roman" w:cs="Times New Roman"/>
          <w:sz w:val="12"/>
          <w:szCs w:val="12"/>
        </w:rPr>
        <w:fldChar w:fldCharType="end"/>
      </w:r>
      <w:r w:rsidRPr="00A67F19">
        <w:rPr>
          <w:rFonts w:ascii="Times New Roman" w:eastAsia="Calibri" w:hAnsi="Times New Roman" w:cs="Times New Roman"/>
          <w:i/>
          <w:iCs/>
          <w:sz w:val="12"/>
          <w:szCs w:val="12"/>
        </w:rPr>
        <w:t>,</w:t>
      </w:r>
    </w:p>
    <w:p w:rsidR="00A67F19" w:rsidRPr="00A67F19" w:rsidRDefault="00A67F19" w:rsidP="00432085">
      <w:pPr>
        <w:tabs>
          <w:tab w:val="left" w:pos="284"/>
          <w:tab w:val="left" w:pos="3828"/>
        </w:tabs>
        <w:spacing w:after="0" w:line="240" w:lineRule="auto"/>
        <w:ind w:firstLine="426"/>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Где:  </w:t>
      </w:r>
      <w:r w:rsidRPr="00A67F19">
        <w:rPr>
          <w:rFonts w:ascii="Times New Roman" w:eastAsia="Calibri" w:hAnsi="Times New Roman" w:cs="Times New Roman"/>
          <w:i/>
          <w:iCs/>
          <w:sz w:val="12"/>
          <w:szCs w:val="12"/>
        </w:rPr>
        <w:t>Е</w:t>
      </w:r>
      <w:r w:rsidRPr="00A67F19">
        <w:rPr>
          <w:rFonts w:ascii="Times New Roman" w:eastAsia="Calibri" w:hAnsi="Times New Roman" w:cs="Times New Roman"/>
          <w:sz w:val="12"/>
          <w:szCs w:val="12"/>
        </w:rPr>
        <w:t xml:space="preserve"> – эффективность реализации Программы (в %);</w:t>
      </w:r>
    </w:p>
    <w:p w:rsidR="00A67F19" w:rsidRPr="00A67F19" w:rsidRDefault="00A67F19" w:rsidP="00432085">
      <w:pPr>
        <w:tabs>
          <w:tab w:val="left" w:pos="284"/>
          <w:tab w:val="left" w:pos="3828"/>
        </w:tabs>
        <w:spacing w:after="0" w:line="240" w:lineRule="auto"/>
        <w:ind w:firstLine="426"/>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fldChar w:fldCharType="begin"/>
      </w:r>
      <w:r w:rsidRPr="00A67F19">
        <w:rPr>
          <w:rFonts w:ascii="Times New Roman" w:eastAsia="Calibri" w:hAnsi="Times New Roman" w:cs="Times New Roman"/>
          <w:sz w:val="12"/>
          <w:szCs w:val="12"/>
        </w:rPr>
        <w:instrText xml:space="preserve"> QUOTE </w:instrText>
      </w:r>
      <w:r w:rsidRPr="00A67F19">
        <w:rPr>
          <w:rFonts w:ascii="Times New Roman" w:eastAsia="Calibri" w:hAnsi="Times New Roman" w:cs="Times New Roman"/>
          <w:noProof/>
          <w:sz w:val="12"/>
          <w:szCs w:val="12"/>
          <w:lang w:eastAsia="ru-RU"/>
        </w:rPr>
        <w:drawing>
          <wp:inline distT="0" distB="0" distL="0" distR="0" wp14:anchorId="063E07C7" wp14:editId="14BD1052">
            <wp:extent cx="142875" cy="161925"/>
            <wp:effectExtent l="0" t="0" r="9525" b="9525"/>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A67F19">
        <w:rPr>
          <w:rFonts w:ascii="Times New Roman" w:eastAsia="Calibri" w:hAnsi="Times New Roman" w:cs="Times New Roman"/>
          <w:sz w:val="12"/>
          <w:szCs w:val="12"/>
        </w:rPr>
        <w:instrText xml:space="preserve"> </w:instrText>
      </w:r>
      <w:r w:rsidRPr="00A67F19">
        <w:rPr>
          <w:rFonts w:ascii="Times New Roman" w:eastAsia="Calibri" w:hAnsi="Times New Roman" w:cs="Times New Roman"/>
          <w:sz w:val="12"/>
          <w:szCs w:val="12"/>
        </w:rPr>
        <w:fldChar w:fldCharType="separate"/>
      </w:r>
      <w:r w:rsidRPr="00A67F19">
        <w:rPr>
          <w:rFonts w:ascii="Times New Roman" w:eastAsia="Calibri" w:hAnsi="Times New Roman" w:cs="Times New Roman"/>
          <w:noProof/>
          <w:sz w:val="12"/>
          <w:szCs w:val="12"/>
          <w:lang w:eastAsia="ru-RU"/>
        </w:rPr>
        <w:drawing>
          <wp:inline distT="0" distB="0" distL="0" distR="0" wp14:anchorId="3427E804" wp14:editId="79FCAD34">
            <wp:extent cx="142875" cy="161925"/>
            <wp:effectExtent l="0" t="0" r="9525" b="9525"/>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A67F19">
        <w:rPr>
          <w:rFonts w:ascii="Times New Roman" w:eastAsia="Calibri" w:hAnsi="Times New Roman" w:cs="Times New Roman"/>
          <w:sz w:val="12"/>
          <w:szCs w:val="12"/>
        </w:rPr>
        <w:fldChar w:fldCharType="end"/>
      </w:r>
      <w:r w:rsidRPr="00A67F19">
        <w:rPr>
          <w:rFonts w:ascii="Times New Roman" w:eastAsia="Calibri" w:hAnsi="Times New Roman" w:cs="Times New Roman"/>
          <w:sz w:val="12"/>
          <w:szCs w:val="12"/>
        </w:rPr>
        <w:t xml:space="preserve"> – фактический индикатор, достигнутый в ходе реализации Программы;</w:t>
      </w:r>
    </w:p>
    <w:p w:rsidR="00A67F19" w:rsidRPr="00A67F19" w:rsidRDefault="00A67F19" w:rsidP="00432085">
      <w:pPr>
        <w:tabs>
          <w:tab w:val="left" w:pos="284"/>
          <w:tab w:val="left" w:pos="3828"/>
        </w:tabs>
        <w:spacing w:after="0" w:line="240" w:lineRule="auto"/>
        <w:ind w:firstLine="426"/>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fldChar w:fldCharType="begin"/>
      </w:r>
      <w:r w:rsidRPr="00A67F19">
        <w:rPr>
          <w:rFonts w:ascii="Times New Roman" w:eastAsia="Calibri" w:hAnsi="Times New Roman" w:cs="Times New Roman"/>
          <w:sz w:val="12"/>
          <w:szCs w:val="12"/>
        </w:rPr>
        <w:instrText xml:space="preserve"> QUOTE </w:instrText>
      </w:r>
      <w:r w:rsidRPr="00A67F19">
        <w:rPr>
          <w:rFonts w:ascii="Times New Roman" w:eastAsia="Calibri" w:hAnsi="Times New Roman" w:cs="Times New Roman"/>
          <w:noProof/>
          <w:sz w:val="12"/>
          <w:szCs w:val="12"/>
          <w:lang w:eastAsia="ru-RU"/>
        </w:rPr>
        <w:drawing>
          <wp:inline distT="0" distB="0" distL="0" distR="0" wp14:anchorId="6D8D963B" wp14:editId="6BC93650">
            <wp:extent cx="142875" cy="16192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A67F19">
        <w:rPr>
          <w:rFonts w:ascii="Times New Roman" w:eastAsia="Calibri" w:hAnsi="Times New Roman" w:cs="Times New Roman"/>
          <w:sz w:val="12"/>
          <w:szCs w:val="12"/>
        </w:rPr>
        <w:instrText xml:space="preserve"> </w:instrText>
      </w:r>
      <w:r w:rsidRPr="00A67F19">
        <w:rPr>
          <w:rFonts w:ascii="Times New Roman" w:eastAsia="Calibri" w:hAnsi="Times New Roman" w:cs="Times New Roman"/>
          <w:sz w:val="12"/>
          <w:szCs w:val="12"/>
        </w:rPr>
        <w:fldChar w:fldCharType="separate"/>
      </w:r>
      <w:r w:rsidRPr="00A67F19">
        <w:rPr>
          <w:rFonts w:ascii="Times New Roman" w:eastAsia="Calibri" w:hAnsi="Times New Roman" w:cs="Times New Roman"/>
          <w:noProof/>
          <w:sz w:val="12"/>
          <w:szCs w:val="12"/>
          <w:lang w:eastAsia="ru-RU"/>
        </w:rPr>
        <w:drawing>
          <wp:inline distT="0" distB="0" distL="0" distR="0" wp14:anchorId="21359606" wp14:editId="1FC91A81">
            <wp:extent cx="142875" cy="161925"/>
            <wp:effectExtent l="0" t="0" r="9525" b="9525"/>
            <wp:docPr id="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A67F19">
        <w:rPr>
          <w:rFonts w:ascii="Times New Roman" w:eastAsia="Calibri" w:hAnsi="Times New Roman" w:cs="Times New Roman"/>
          <w:sz w:val="12"/>
          <w:szCs w:val="12"/>
        </w:rPr>
        <w:fldChar w:fldCharType="end"/>
      </w:r>
      <w:r w:rsidRPr="00A67F19">
        <w:rPr>
          <w:rFonts w:ascii="Times New Roman" w:eastAsia="Calibri" w:hAnsi="Times New Roman" w:cs="Times New Roman"/>
          <w:i/>
          <w:iCs/>
          <w:sz w:val="12"/>
          <w:szCs w:val="12"/>
        </w:rPr>
        <w:t xml:space="preserve"> </w:t>
      </w:r>
      <w:r w:rsidRPr="00A67F19">
        <w:rPr>
          <w:rFonts w:ascii="Times New Roman" w:eastAsia="Calibri" w:hAnsi="Times New Roman" w:cs="Times New Roman"/>
          <w:sz w:val="12"/>
          <w:szCs w:val="12"/>
        </w:rPr>
        <w:t>– нормативный индикатор, утверждённый программой.</w:t>
      </w:r>
    </w:p>
    <w:p w:rsidR="00A67F19" w:rsidRPr="00A67F19" w:rsidRDefault="00A67F19" w:rsidP="00432085">
      <w:pPr>
        <w:tabs>
          <w:tab w:val="left" w:pos="284"/>
          <w:tab w:val="left" w:pos="3828"/>
        </w:tabs>
        <w:spacing w:after="0" w:line="240" w:lineRule="auto"/>
        <w:ind w:firstLine="426"/>
        <w:jc w:val="both"/>
        <w:rPr>
          <w:rFonts w:ascii="Times New Roman" w:eastAsia="Calibri" w:hAnsi="Times New Roman" w:cs="Times New Roman"/>
          <w:sz w:val="12"/>
          <w:szCs w:val="12"/>
        </w:rPr>
      </w:pPr>
    </w:p>
    <w:p w:rsidR="00A67F19" w:rsidRPr="00A67F19" w:rsidRDefault="00A67F19" w:rsidP="00432085">
      <w:pPr>
        <w:tabs>
          <w:tab w:val="left" w:pos="284"/>
          <w:tab w:val="left" w:pos="3828"/>
        </w:tabs>
        <w:spacing w:after="0" w:line="240" w:lineRule="auto"/>
        <w:ind w:firstLine="426"/>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Критерии оценки эффективности реализации Программы:</w:t>
      </w:r>
    </w:p>
    <w:p w:rsidR="00A67F19" w:rsidRPr="00A67F19" w:rsidRDefault="00432085" w:rsidP="00432085">
      <w:pPr>
        <w:tabs>
          <w:tab w:val="left" w:pos="284"/>
          <w:tab w:val="left" w:pos="3828"/>
        </w:tabs>
        <w:spacing w:after="0" w:line="240" w:lineRule="auto"/>
        <w:ind w:firstLine="426"/>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A67F19" w:rsidRPr="00A67F19">
        <w:rPr>
          <w:rFonts w:ascii="Times New Roman" w:eastAsia="Calibri" w:hAnsi="Times New Roman" w:cs="Times New Roman"/>
          <w:sz w:val="12"/>
          <w:szCs w:val="12"/>
        </w:rPr>
        <w:t>Программа реализуется эффективно (за отчётный год, за весь период реализации), если её эффективность составляет 80 % и более;</w:t>
      </w:r>
    </w:p>
    <w:p w:rsidR="00A67F19" w:rsidRPr="00A67F19" w:rsidRDefault="00432085" w:rsidP="00432085">
      <w:pPr>
        <w:tabs>
          <w:tab w:val="left" w:pos="284"/>
          <w:tab w:val="left" w:pos="3828"/>
        </w:tabs>
        <w:spacing w:after="0" w:line="240" w:lineRule="auto"/>
        <w:ind w:firstLine="426"/>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A67F19" w:rsidRPr="00A67F19">
        <w:rPr>
          <w:rFonts w:ascii="Times New Roman" w:eastAsia="Calibri" w:hAnsi="Times New Roman" w:cs="Times New Roman"/>
          <w:sz w:val="12"/>
          <w:szCs w:val="12"/>
        </w:rPr>
        <w:t>Программа нуждается в корректировке и доработке, если эффективность реализации Программы составляет 60-80 %;</w:t>
      </w:r>
    </w:p>
    <w:p w:rsidR="00A67F19" w:rsidRPr="00A67F19" w:rsidRDefault="00A67F19" w:rsidP="00432085">
      <w:pPr>
        <w:tabs>
          <w:tab w:val="left" w:pos="284"/>
          <w:tab w:val="left" w:pos="3828"/>
        </w:tabs>
        <w:spacing w:after="0" w:line="240" w:lineRule="auto"/>
        <w:ind w:firstLine="426"/>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Программа считается неэффективной, если мероприятия Программы выполнены с эффективностью менее 60 %.</w:t>
      </w:r>
    </w:p>
    <w:p w:rsidR="00A67F19" w:rsidRPr="00A67F19" w:rsidRDefault="00A67F19" w:rsidP="00432085">
      <w:pPr>
        <w:tabs>
          <w:tab w:val="left" w:pos="284"/>
          <w:tab w:val="left" w:pos="3828"/>
        </w:tabs>
        <w:spacing w:after="0" w:line="240" w:lineRule="auto"/>
        <w:ind w:firstLine="426"/>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Энергетическая эффективность в плановом периоде приведена с учетом требований статьи 24 Федерального закона от 23.11.2009г.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A67F19" w:rsidRPr="00A67F19" w:rsidRDefault="00A67F19" w:rsidP="00432085">
      <w:pPr>
        <w:tabs>
          <w:tab w:val="left" w:pos="284"/>
          <w:tab w:val="left" w:pos="3828"/>
        </w:tabs>
        <w:spacing w:after="0" w:line="240" w:lineRule="auto"/>
        <w:ind w:firstLine="426"/>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Экономическая эффективность – показатель, характеризующий экономию, полученную в результате реализации мероприятий Программы в денежном выражении (тыс. руб.).</w:t>
      </w:r>
    </w:p>
    <w:p w:rsidR="00A67F19" w:rsidRPr="00A67F19" w:rsidRDefault="00A67F19" w:rsidP="00432085">
      <w:pPr>
        <w:tabs>
          <w:tab w:val="left" w:pos="284"/>
          <w:tab w:val="left" w:pos="3828"/>
        </w:tabs>
        <w:spacing w:after="0" w:line="240" w:lineRule="auto"/>
        <w:ind w:firstLine="426"/>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Энергетическую эффективность Программы рассчитывалась по каждому виду энергетического ресурса.</w:t>
      </w:r>
    </w:p>
    <w:p w:rsidR="00A67F19" w:rsidRPr="00A67F19" w:rsidRDefault="00A67F19" w:rsidP="00432085">
      <w:pPr>
        <w:tabs>
          <w:tab w:val="left" w:pos="284"/>
          <w:tab w:val="left" w:pos="3828"/>
        </w:tabs>
        <w:spacing w:after="0" w:line="240" w:lineRule="auto"/>
        <w:ind w:firstLine="426"/>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Экономическая эффективность рассчитывается как произведение энергетической эффективности на тариф, установленный на энергетический ресурс. Экономическая эффективность Программы приводится как сумма экономий в денежном выражении, получаемых в результате реализации мероприятий Программы.</w:t>
      </w:r>
    </w:p>
    <w:p w:rsidR="00A67F19" w:rsidRPr="00A67F19" w:rsidRDefault="00A67F19" w:rsidP="00432085">
      <w:pPr>
        <w:tabs>
          <w:tab w:val="left" w:pos="284"/>
          <w:tab w:val="left" w:pos="3828"/>
        </w:tabs>
        <w:spacing w:after="0" w:line="240" w:lineRule="auto"/>
        <w:ind w:firstLine="426"/>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Социальная эффективность – показатель, характеризующий эффективность реализации Программы, имеющий социальную направленность. Социальная эффективность выражается в формировании энергосберегающего типа мышления у работников, повышении квалификации работников, ответственных за энергосбережение, применении современных технологий в сфере энергосбережения, что позволяет повысить качество и надежность снабжения ресурсами потребителей.</w:t>
      </w:r>
    </w:p>
    <w:p w:rsidR="00A67F19" w:rsidRPr="00A67F19" w:rsidRDefault="00A67F19" w:rsidP="00432085">
      <w:pPr>
        <w:tabs>
          <w:tab w:val="left" w:pos="284"/>
          <w:tab w:val="left" w:pos="3828"/>
        </w:tabs>
        <w:spacing w:after="0" w:line="240" w:lineRule="auto"/>
        <w:ind w:firstLine="426"/>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Суммарный эффект от проведения мероприятий по пропаганде и обучению специалистов, ответственных за энергосбережение, может достичь 3 - 6% от общего количества потребляемых энергоресурсов.</w:t>
      </w:r>
    </w:p>
    <w:p w:rsidR="00A67F19" w:rsidRPr="00A67F19" w:rsidRDefault="00A67F19" w:rsidP="00432085">
      <w:pPr>
        <w:tabs>
          <w:tab w:val="left" w:pos="284"/>
          <w:tab w:val="left" w:pos="3828"/>
        </w:tabs>
        <w:spacing w:after="0" w:line="240" w:lineRule="auto"/>
        <w:ind w:firstLine="426"/>
        <w:jc w:val="both"/>
        <w:rPr>
          <w:rFonts w:ascii="Times New Roman" w:eastAsia="Calibri" w:hAnsi="Times New Roman" w:cs="Times New Roman"/>
          <w:b/>
          <w:sz w:val="12"/>
          <w:szCs w:val="12"/>
        </w:rPr>
      </w:pPr>
      <w:r w:rsidRPr="00A67F19">
        <w:rPr>
          <w:rFonts w:ascii="Times New Roman" w:eastAsia="Calibri" w:hAnsi="Times New Roman" w:cs="Times New Roman"/>
          <w:b/>
          <w:sz w:val="12"/>
          <w:szCs w:val="12"/>
        </w:rPr>
        <w:t>Ожидаемые результаты реализации Программы</w:t>
      </w:r>
    </w:p>
    <w:p w:rsidR="00A67F19" w:rsidRPr="00A67F19" w:rsidRDefault="00A67F19" w:rsidP="00432085">
      <w:pPr>
        <w:tabs>
          <w:tab w:val="left" w:pos="284"/>
          <w:tab w:val="left" w:pos="3828"/>
        </w:tabs>
        <w:spacing w:after="0" w:line="240" w:lineRule="auto"/>
        <w:ind w:firstLine="426"/>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При реализации мероприятий по энергосбережению и повышению энергетической эффективности должны быть достигнуты следующие результаты:</w:t>
      </w:r>
    </w:p>
    <w:p w:rsidR="00A67F19" w:rsidRPr="00A67F19" w:rsidRDefault="00432085" w:rsidP="00432085">
      <w:pPr>
        <w:tabs>
          <w:tab w:val="left" w:pos="284"/>
          <w:tab w:val="left" w:pos="3828"/>
        </w:tabs>
        <w:spacing w:after="0" w:line="240" w:lineRule="auto"/>
        <w:ind w:firstLine="426"/>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A67F19" w:rsidRPr="00A67F19">
        <w:rPr>
          <w:rFonts w:ascii="Times New Roman" w:eastAsia="Calibri" w:hAnsi="Times New Roman" w:cs="Times New Roman"/>
          <w:sz w:val="12"/>
          <w:szCs w:val="12"/>
        </w:rPr>
        <w:t>сокращение государственных (бюджетных) расходов на природный газ;</w:t>
      </w:r>
    </w:p>
    <w:p w:rsidR="00A67F19" w:rsidRPr="00A67F19" w:rsidRDefault="00432085" w:rsidP="00432085">
      <w:pPr>
        <w:tabs>
          <w:tab w:val="left" w:pos="284"/>
          <w:tab w:val="left" w:pos="3828"/>
        </w:tabs>
        <w:spacing w:after="0" w:line="240" w:lineRule="auto"/>
        <w:ind w:firstLine="426"/>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A67F19" w:rsidRPr="00A67F19">
        <w:rPr>
          <w:rFonts w:ascii="Times New Roman" w:eastAsia="Calibri" w:hAnsi="Times New Roman" w:cs="Times New Roman"/>
          <w:sz w:val="12"/>
          <w:szCs w:val="12"/>
        </w:rPr>
        <w:t>обеспечение нормальных климатических условий в помещениях учреждения;</w:t>
      </w:r>
    </w:p>
    <w:p w:rsidR="00A67F19" w:rsidRPr="00A67F19" w:rsidRDefault="00432085" w:rsidP="00432085">
      <w:pPr>
        <w:tabs>
          <w:tab w:val="left" w:pos="284"/>
          <w:tab w:val="left" w:pos="3828"/>
        </w:tabs>
        <w:spacing w:after="0" w:line="240" w:lineRule="auto"/>
        <w:ind w:firstLine="426"/>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A67F19" w:rsidRPr="00A67F19">
        <w:rPr>
          <w:rFonts w:ascii="Times New Roman" w:eastAsia="Calibri" w:hAnsi="Times New Roman" w:cs="Times New Roman"/>
          <w:sz w:val="12"/>
          <w:szCs w:val="12"/>
        </w:rPr>
        <w:t>повышение заинтересованности в энергосбережении.</w:t>
      </w:r>
    </w:p>
    <w:p w:rsidR="00A67F19" w:rsidRPr="00A67F19" w:rsidRDefault="00A67F19" w:rsidP="00432085">
      <w:pPr>
        <w:tabs>
          <w:tab w:val="left" w:pos="284"/>
          <w:tab w:val="left" w:pos="3828"/>
        </w:tabs>
        <w:spacing w:after="0" w:line="240" w:lineRule="auto"/>
        <w:ind w:firstLine="426"/>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Реализация программных мероприятий даст следующие дополнительные эффекты:</w:t>
      </w:r>
    </w:p>
    <w:p w:rsidR="00A67F19" w:rsidRPr="00A67F19" w:rsidRDefault="00432085" w:rsidP="00432085">
      <w:pPr>
        <w:tabs>
          <w:tab w:val="left" w:pos="284"/>
          <w:tab w:val="left" w:pos="3828"/>
        </w:tabs>
        <w:spacing w:after="0" w:line="240" w:lineRule="auto"/>
        <w:ind w:firstLine="426"/>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A67F19" w:rsidRPr="00A67F19">
        <w:rPr>
          <w:rFonts w:ascii="Times New Roman" w:eastAsia="Calibri" w:hAnsi="Times New Roman" w:cs="Times New Roman"/>
          <w:sz w:val="12"/>
          <w:szCs w:val="12"/>
        </w:rPr>
        <w:t>формирование действующего механизма управления потреблением ТЭР бюджетным учреждением и сокращение затрат на оплату коммунальных ресурсов;</w:t>
      </w:r>
    </w:p>
    <w:p w:rsidR="00A67F19" w:rsidRPr="00A67F19" w:rsidRDefault="00432085" w:rsidP="00432085">
      <w:pPr>
        <w:tabs>
          <w:tab w:val="left" w:pos="284"/>
          <w:tab w:val="left" w:pos="3828"/>
        </w:tabs>
        <w:spacing w:after="0" w:line="240" w:lineRule="auto"/>
        <w:ind w:firstLine="426"/>
        <w:jc w:val="both"/>
        <w:rPr>
          <w:rFonts w:ascii="Times New Roman" w:eastAsia="Calibri" w:hAnsi="Times New Roman" w:cs="Times New Roman"/>
          <w:sz w:val="12"/>
          <w:szCs w:val="12"/>
        </w:rPr>
      </w:pPr>
      <w:r>
        <w:rPr>
          <w:rFonts w:ascii="Times New Roman" w:eastAsia="Calibri" w:hAnsi="Times New Roman" w:cs="Times New Roman"/>
          <w:sz w:val="12"/>
          <w:szCs w:val="12"/>
        </w:rPr>
        <w:lastRenderedPageBreak/>
        <w:t xml:space="preserve">- </w:t>
      </w:r>
      <w:r w:rsidR="00A67F19" w:rsidRPr="00A67F19">
        <w:rPr>
          <w:rFonts w:ascii="Times New Roman" w:eastAsia="Calibri" w:hAnsi="Times New Roman" w:cs="Times New Roman"/>
          <w:sz w:val="12"/>
          <w:szCs w:val="12"/>
        </w:rPr>
        <w:t xml:space="preserve">подготовка специалистов по внедрению и эксплуатации энергосберегающих систем и </w:t>
      </w:r>
      <w:proofErr w:type="spellStart"/>
      <w:r w:rsidR="00A67F19" w:rsidRPr="00A67F19">
        <w:rPr>
          <w:rFonts w:ascii="Times New Roman" w:eastAsia="Calibri" w:hAnsi="Times New Roman" w:cs="Times New Roman"/>
          <w:sz w:val="12"/>
          <w:szCs w:val="12"/>
        </w:rPr>
        <w:t>энергоэффективного</w:t>
      </w:r>
      <w:proofErr w:type="spellEnd"/>
      <w:r w:rsidR="00A67F19" w:rsidRPr="00A67F19">
        <w:rPr>
          <w:rFonts w:ascii="Times New Roman" w:eastAsia="Calibri" w:hAnsi="Times New Roman" w:cs="Times New Roman"/>
          <w:sz w:val="12"/>
          <w:szCs w:val="12"/>
        </w:rPr>
        <w:t xml:space="preserve"> оборудования;</w:t>
      </w:r>
    </w:p>
    <w:p w:rsidR="00A67F19" w:rsidRPr="00A67F19" w:rsidRDefault="00432085" w:rsidP="00432085">
      <w:pPr>
        <w:tabs>
          <w:tab w:val="left" w:pos="284"/>
          <w:tab w:val="left" w:pos="3828"/>
        </w:tabs>
        <w:spacing w:after="0" w:line="240" w:lineRule="auto"/>
        <w:ind w:firstLine="426"/>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A67F19" w:rsidRPr="00A67F19">
        <w:rPr>
          <w:rFonts w:ascii="Times New Roman" w:eastAsia="Calibri" w:hAnsi="Times New Roman" w:cs="Times New Roman"/>
          <w:sz w:val="12"/>
          <w:szCs w:val="12"/>
        </w:rPr>
        <w:t>создание условий для принятия долгосрочных программ энергосбережения, разработки и ведения топливно-энергетического баланса образовательного учреждения.</w:t>
      </w:r>
    </w:p>
    <w:p w:rsidR="00A67F19" w:rsidRPr="00A67F19" w:rsidRDefault="00A67F19" w:rsidP="00432085">
      <w:pPr>
        <w:tabs>
          <w:tab w:val="left" w:pos="284"/>
          <w:tab w:val="left" w:pos="3828"/>
        </w:tabs>
        <w:spacing w:after="0" w:line="240" w:lineRule="auto"/>
        <w:ind w:firstLine="426"/>
        <w:jc w:val="both"/>
        <w:rPr>
          <w:rFonts w:ascii="Times New Roman" w:eastAsia="Calibri" w:hAnsi="Times New Roman" w:cs="Times New Roman"/>
          <w:b/>
          <w:bCs/>
          <w:sz w:val="12"/>
          <w:szCs w:val="12"/>
        </w:rPr>
      </w:pPr>
      <w:r w:rsidRPr="00A67F19">
        <w:rPr>
          <w:rFonts w:ascii="Times New Roman" w:eastAsia="Calibri" w:hAnsi="Times New Roman" w:cs="Times New Roman"/>
          <w:b/>
          <w:bCs/>
          <w:sz w:val="12"/>
          <w:szCs w:val="12"/>
        </w:rPr>
        <w:t xml:space="preserve">Механизм мониторинга и </w:t>
      </w:r>
      <w:proofErr w:type="gramStart"/>
      <w:r w:rsidRPr="00A67F19">
        <w:rPr>
          <w:rFonts w:ascii="Times New Roman" w:eastAsia="Calibri" w:hAnsi="Times New Roman" w:cs="Times New Roman"/>
          <w:b/>
          <w:bCs/>
          <w:sz w:val="12"/>
          <w:szCs w:val="12"/>
        </w:rPr>
        <w:t>контроля за</w:t>
      </w:r>
      <w:proofErr w:type="gramEnd"/>
      <w:r w:rsidRPr="00A67F19">
        <w:rPr>
          <w:rFonts w:ascii="Times New Roman" w:eastAsia="Calibri" w:hAnsi="Times New Roman" w:cs="Times New Roman"/>
          <w:b/>
          <w:bCs/>
          <w:sz w:val="12"/>
          <w:szCs w:val="12"/>
        </w:rPr>
        <w:t xml:space="preserve"> исполнением Программы</w:t>
      </w:r>
    </w:p>
    <w:p w:rsidR="00A67F19" w:rsidRPr="00A67F19" w:rsidRDefault="00A67F19" w:rsidP="00432085">
      <w:pPr>
        <w:tabs>
          <w:tab w:val="left" w:pos="284"/>
          <w:tab w:val="left" w:pos="3828"/>
        </w:tabs>
        <w:spacing w:after="0" w:line="240" w:lineRule="auto"/>
        <w:ind w:firstLine="426"/>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Механизм мониторинга и </w:t>
      </w:r>
      <w:proofErr w:type="gramStart"/>
      <w:r w:rsidRPr="00A67F19">
        <w:rPr>
          <w:rFonts w:ascii="Times New Roman" w:eastAsia="Calibri" w:hAnsi="Times New Roman" w:cs="Times New Roman"/>
          <w:sz w:val="12"/>
          <w:szCs w:val="12"/>
        </w:rPr>
        <w:t>контроля за</w:t>
      </w:r>
      <w:proofErr w:type="gramEnd"/>
      <w:r w:rsidRPr="00A67F19">
        <w:rPr>
          <w:rFonts w:ascii="Times New Roman" w:eastAsia="Calibri" w:hAnsi="Times New Roman" w:cs="Times New Roman"/>
          <w:sz w:val="12"/>
          <w:szCs w:val="12"/>
        </w:rPr>
        <w:t xml:space="preserve"> исполнением Программы включает:</w:t>
      </w:r>
    </w:p>
    <w:p w:rsidR="00A67F19" w:rsidRPr="00A67F19" w:rsidRDefault="00432085" w:rsidP="00432085">
      <w:pPr>
        <w:tabs>
          <w:tab w:val="left" w:pos="284"/>
          <w:tab w:val="left" w:pos="3828"/>
        </w:tabs>
        <w:spacing w:after="0" w:line="240" w:lineRule="auto"/>
        <w:ind w:firstLine="426"/>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A67F19" w:rsidRPr="00A67F19">
        <w:rPr>
          <w:rFonts w:ascii="Times New Roman" w:eastAsia="Calibri" w:hAnsi="Times New Roman" w:cs="Times New Roman"/>
          <w:sz w:val="12"/>
          <w:szCs w:val="12"/>
        </w:rPr>
        <w:t>выполнение программных мероприятий за счёт предусмотренных источников финансирования;</w:t>
      </w:r>
    </w:p>
    <w:p w:rsidR="00A67F19" w:rsidRPr="00A67F19" w:rsidRDefault="00432085" w:rsidP="00432085">
      <w:pPr>
        <w:tabs>
          <w:tab w:val="left" w:pos="284"/>
          <w:tab w:val="left" w:pos="3828"/>
        </w:tabs>
        <w:spacing w:after="0" w:line="240" w:lineRule="auto"/>
        <w:ind w:firstLine="426"/>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A67F19" w:rsidRPr="00A67F19">
        <w:rPr>
          <w:rFonts w:ascii="Times New Roman" w:eastAsia="Calibri" w:hAnsi="Times New Roman" w:cs="Times New Roman"/>
          <w:sz w:val="12"/>
          <w:szCs w:val="12"/>
        </w:rPr>
        <w:t>ежегодную подготовку отчёта о реализации Программы и обсуждение достигнутых результатов;</w:t>
      </w:r>
    </w:p>
    <w:p w:rsidR="00A67F19" w:rsidRPr="00A67F19" w:rsidRDefault="00432085" w:rsidP="00432085">
      <w:pPr>
        <w:tabs>
          <w:tab w:val="left" w:pos="284"/>
          <w:tab w:val="left" w:pos="3828"/>
        </w:tabs>
        <w:spacing w:after="0" w:line="240" w:lineRule="auto"/>
        <w:ind w:firstLine="426"/>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A67F19" w:rsidRPr="00A67F19">
        <w:rPr>
          <w:rFonts w:ascii="Times New Roman" w:eastAsia="Calibri" w:hAnsi="Times New Roman" w:cs="Times New Roman"/>
          <w:sz w:val="12"/>
          <w:szCs w:val="12"/>
        </w:rPr>
        <w:t>ежегодную корректировку Программы с учётом результатов выполнения Программы за предыдущий период.</w:t>
      </w:r>
    </w:p>
    <w:p w:rsidR="00A67F19" w:rsidRPr="00A67F19" w:rsidRDefault="00A67F19" w:rsidP="00432085">
      <w:pPr>
        <w:tabs>
          <w:tab w:val="left" w:pos="284"/>
          <w:tab w:val="left" w:pos="3828"/>
        </w:tabs>
        <w:spacing w:after="0" w:line="240" w:lineRule="auto"/>
        <w:ind w:firstLine="426"/>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Выполнение мероприятий по энергосбережению и повышению энергоэффективности ежегодно отражаются в отчётах, как в натуральном, так и в стоимостном выражении.</w:t>
      </w:r>
    </w:p>
    <w:p w:rsidR="00A67F19" w:rsidRPr="00A67F19" w:rsidRDefault="00A67F19" w:rsidP="00432085">
      <w:pPr>
        <w:tabs>
          <w:tab w:val="left" w:pos="284"/>
          <w:tab w:val="left" w:pos="3828"/>
        </w:tabs>
        <w:spacing w:after="0" w:line="240" w:lineRule="auto"/>
        <w:ind w:firstLine="426"/>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Корректировка Программы включает внесение изменений и дополнений в перечень программных мероприятий, с учётом результатов реализации энергосберегающих мероприятий в предыдущем году, а также на основании выявленных проблем в части энергосбережения, требующих их устранения.</w:t>
      </w:r>
    </w:p>
    <w:p w:rsidR="00432085" w:rsidRDefault="00A67F19" w:rsidP="00432085">
      <w:pPr>
        <w:tabs>
          <w:tab w:val="left" w:pos="284"/>
          <w:tab w:val="left" w:pos="3828"/>
        </w:tabs>
        <w:spacing w:after="0" w:line="240" w:lineRule="auto"/>
        <w:ind w:firstLine="426"/>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Общее руководство по реализации Программы возлагается на руководителя учреждения.</w:t>
      </w:r>
    </w:p>
    <w:p w:rsidR="00A67F19" w:rsidRPr="00432085" w:rsidRDefault="00A67F19" w:rsidP="00432085">
      <w:pPr>
        <w:tabs>
          <w:tab w:val="left" w:pos="284"/>
          <w:tab w:val="left" w:pos="3828"/>
        </w:tabs>
        <w:spacing w:after="0" w:line="240" w:lineRule="auto"/>
        <w:ind w:firstLine="426"/>
        <w:jc w:val="right"/>
        <w:rPr>
          <w:rFonts w:ascii="Times New Roman" w:eastAsia="Calibri" w:hAnsi="Times New Roman" w:cs="Times New Roman"/>
          <w:bCs/>
          <w:i/>
          <w:sz w:val="12"/>
          <w:szCs w:val="12"/>
        </w:rPr>
      </w:pPr>
      <w:r w:rsidRPr="00432085">
        <w:rPr>
          <w:rFonts w:ascii="Times New Roman" w:eastAsia="Calibri" w:hAnsi="Times New Roman" w:cs="Times New Roman"/>
          <w:bCs/>
          <w:i/>
          <w:sz w:val="12"/>
          <w:szCs w:val="12"/>
        </w:rPr>
        <w:t>Приложение №1</w:t>
      </w:r>
    </w:p>
    <w:p w:rsidR="00A67F19" w:rsidRPr="00432085" w:rsidRDefault="00A67F19" w:rsidP="00432085">
      <w:pPr>
        <w:tabs>
          <w:tab w:val="left" w:pos="284"/>
          <w:tab w:val="left" w:pos="3828"/>
        </w:tabs>
        <w:spacing w:after="0" w:line="240" w:lineRule="auto"/>
        <w:jc w:val="right"/>
        <w:rPr>
          <w:rFonts w:ascii="Times New Roman" w:eastAsia="Calibri" w:hAnsi="Times New Roman" w:cs="Times New Roman"/>
          <w:i/>
          <w:sz w:val="12"/>
          <w:szCs w:val="12"/>
        </w:rPr>
      </w:pPr>
      <w:r w:rsidRPr="00432085">
        <w:rPr>
          <w:rFonts w:ascii="Times New Roman" w:eastAsia="Calibri" w:hAnsi="Times New Roman" w:cs="Times New Roman"/>
          <w:i/>
          <w:sz w:val="12"/>
          <w:szCs w:val="12"/>
        </w:rPr>
        <w:t>к Программе энергосбережения и повышения энергетической</w:t>
      </w:r>
    </w:p>
    <w:p w:rsidR="00A67F19" w:rsidRPr="00432085" w:rsidRDefault="00A67F19" w:rsidP="00432085">
      <w:pPr>
        <w:tabs>
          <w:tab w:val="left" w:pos="284"/>
          <w:tab w:val="left" w:pos="3828"/>
        </w:tabs>
        <w:spacing w:after="0" w:line="240" w:lineRule="auto"/>
        <w:jc w:val="right"/>
        <w:rPr>
          <w:rFonts w:ascii="Times New Roman" w:eastAsia="Calibri" w:hAnsi="Times New Roman" w:cs="Times New Roman"/>
          <w:i/>
          <w:sz w:val="12"/>
          <w:szCs w:val="12"/>
        </w:rPr>
      </w:pPr>
      <w:r w:rsidRPr="00432085">
        <w:rPr>
          <w:rFonts w:ascii="Times New Roman" w:eastAsia="Calibri" w:hAnsi="Times New Roman" w:cs="Times New Roman"/>
          <w:i/>
          <w:sz w:val="12"/>
          <w:szCs w:val="12"/>
        </w:rPr>
        <w:t xml:space="preserve">эффективности </w:t>
      </w:r>
      <w:r w:rsidR="00432085">
        <w:rPr>
          <w:rFonts w:ascii="Times New Roman" w:eastAsia="Calibri" w:hAnsi="Times New Roman" w:cs="Times New Roman"/>
          <w:i/>
          <w:sz w:val="12"/>
          <w:szCs w:val="12"/>
        </w:rPr>
        <w:t>а</w:t>
      </w:r>
      <w:r w:rsidRPr="00432085">
        <w:rPr>
          <w:rFonts w:ascii="Times New Roman" w:eastAsia="Calibri" w:hAnsi="Times New Roman" w:cs="Times New Roman"/>
          <w:i/>
          <w:sz w:val="12"/>
          <w:szCs w:val="12"/>
        </w:rPr>
        <w:t>дминистрации сельского поселения Сургут</w:t>
      </w:r>
    </w:p>
    <w:p w:rsidR="00A67F19" w:rsidRPr="00432085" w:rsidRDefault="00A67F19" w:rsidP="00432085">
      <w:pPr>
        <w:tabs>
          <w:tab w:val="left" w:pos="284"/>
          <w:tab w:val="left" w:pos="3828"/>
        </w:tabs>
        <w:spacing w:after="0" w:line="240" w:lineRule="auto"/>
        <w:jc w:val="right"/>
        <w:rPr>
          <w:rFonts w:ascii="Times New Roman" w:eastAsia="Calibri" w:hAnsi="Times New Roman" w:cs="Times New Roman"/>
          <w:bCs/>
          <w:i/>
          <w:sz w:val="12"/>
          <w:szCs w:val="12"/>
        </w:rPr>
      </w:pPr>
      <w:r w:rsidRPr="00432085">
        <w:rPr>
          <w:rFonts w:ascii="Times New Roman" w:eastAsia="Calibri" w:hAnsi="Times New Roman" w:cs="Times New Roman"/>
          <w:i/>
          <w:sz w:val="12"/>
          <w:szCs w:val="12"/>
        </w:rPr>
        <w:t>муниципального района</w:t>
      </w:r>
      <w:r w:rsidRPr="00432085">
        <w:rPr>
          <w:rFonts w:ascii="Times New Roman" w:eastAsia="Calibri" w:hAnsi="Times New Roman" w:cs="Times New Roman"/>
          <w:b/>
          <w:i/>
          <w:sz w:val="12"/>
          <w:szCs w:val="12"/>
        </w:rPr>
        <w:t xml:space="preserve"> </w:t>
      </w:r>
      <w:r w:rsidRPr="00432085">
        <w:rPr>
          <w:rFonts w:ascii="Times New Roman" w:eastAsia="Calibri" w:hAnsi="Times New Roman" w:cs="Times New Roman"/>
          <w:i/>
          <w:sz w:val="12"/>
          <w:szCs w:val="12"/>
        </w:rPr>
        <w:t>Сергиевский</w:t>
      </w:r>
      <w:r w:rsidR="00432085">
        <w:rPr>
          <w:rFonts w:ascii="Times New Roman" w:eastAsia="Calibri" w:hAnsi="Times New Roman" w:cs="Times New Roman"/>
          <w:i/>
          <w:sz w:val="12"/>
          <w:szCs w:val="12"/>
        </w:rPr>
        <w:t xml:space="preserve"> </w:t>
      </w:r>
      <w:r w:rsidRPr="00432085">
        <w:rPr>
          <w:rFonts w:ascii="Times New Roman" w:eastAsia="Calibri" w:hAnsi="Times New Roman" w:cs="Times New Roman"/>
          <w:bCs/>
          <w:i/>
          <w:sz w:val="12"/>
          <w:szCs w:val="12"/>
        </w:rPr>
        <w:t>Самарской области на 2026-2028 годы</w:t>
      </w:r>
    </w:p>
    <w:p w:rsidR="00A67F19" w:rsidRPr="00A67F19" w:rsidRDefault="00A67F19" w:rsidP="00A67F19">
      <w:pPr>
        <w:tabs>
          <w:tab w:val="left" w:pos="284"/>
          <w:tab w:val="left" w:pos="3828"/>
        </w:tabs>
        <w:spacing w:after="0" w:line="240" w:lineRule="auto"/>
        <w:jc w:val="both"/>
        <w:rPr>
          <w:rFonts w:ascii="Times New Roman" w:eastAsia="Calibri" w:hAnsi="Times New Roman" w:cs="Times New Roman"/>
          <w:sz w:val="12"/>
          <w:szCs w:val="12"/>
        </w:rPr>
      </w:pPr>
    </w:p>
    <w:p w:rsidR="00432085" w:rsidRDefault="00A67F19" w:rsidP="00432085">
      <w:pPr>
        <w:tabs>
          <w:tab w:val="left" w:pos="284"/>
          <w:tab w:val="left" w:pos="3828"/>
        </w:tabs>
        <w:spacing w:after="0" w:line="240" w:lineRule="auto"/>
        <w:jc w:val="center"/>
        <w:rPr>
          <w:rFonts w:ascii="Times New Roman" w:eastAsia="Calibri" w:hAnsi="Times New Roman" w:cs="Times New Roman"/>
          <w:bCs/>
          <w:sz w:val="12"/>
          <w:szCs w:val="12"/>
        </w:rPr>
      </w:pPr>
      <w:r w:rsidRPr="00A67F19">
        <w:rPr>
          <w:rFonts w:ascii="Times New Roman" w:eastAsia="Calibri" w:hAnsi="Times New Roman" w:cs="Times New Roman"/>
          <w:bCs/>
          <w:sz w:val="12"/>
          <w:szCs w:val="12"/>
        </w:rPr>
        <w:t>СВЕДЕНИЯ О ЦЕЛЕВЫХ ПОКАЗАТЕЛЯХ ПРОГРАММЫ</w:t>
      </w:r>
    </w:p>
    <w:p w:rsidR="00A67F19" w:rsidRPr="00A67F19" w:rsidRDefault="00A67F19" w:rsidP="00432085">
      <w:pPr>
        <w:tabs>
          <w:tab w:val="left" w:pos="284"/>
          <w:tab w:val="left" w:pos="3828"/>
        </w:tabs>
        <w:spacing w:after="0" w:line="240" w:lineRule="auto"/>
        <w:jc w:val="center"/>
        <w:rPr>
          <w:rFonts w:ascii="Times New Roman" w:eastAsia="Calibri" w:hAnsi="Times New Roman" w:cs="Times New Roman"/>
          <w:bCs/>
          <w:sz w:val="12"/>
          <w:szCs w:val="12"/>
        </w:rPr>
      </w:pPr>
      <w:r w:rsidRPr="00A67F19">
        <w:rPr>
          <w:rFonts w:ascii="Times New Roman" w:eastAsia="Calibri" w:hAnsi="Times New Roman" w:cs="Times New Roman"/>
          <w:bCs/>
          <w:sz w:val="12"/>
          <w:szCs w:val="12"/>
        </w:rPr>
        <w:t xml:space="preserve"> ЭНЕРГОСБЕРЕЖЕНИЯ И ПОВВЫШЕНИЯ ЭНЕРГЕТИЧЕСКОЙ ЭФФЕКТИВНОСТИ</w:t>
      </w:r>
    </w:p>
    <w:tbl>
      <w:tblPr>
        <w:tblStyle w:val="1f3"/>
        <w:tblW w:w="5000" w:type="pct"/>
        <w:tblCellMar>
          <w:left w:w="0" w:type="dxa"/>
          <w:right w:w="0" w:type="dxa"/>
        </w:tblCellMar>
        <w:tblLook w:val="04A0" w:firstRow="1" w:lastRow="0" w:firstColumn="1" w:lastColumn="0" w:noHBand="0" w:noVBand="1"/>
      </w:tblPr>
      <w:tblGrid>
        <w:gridCol w:w="168"/>
        <w:gridCol w:w="5486"/>
        <w:gridCol w:w="611"/>
        <w:gridCol w:w="433"/>
        <w:gridCol w:w="275"/>
        <w:gridCol w:w="275"/>
        <w:gridCol w:w="275"/>
      </w:tblGrid>
      <w:tr w:rsidR="00A67F19" w:rsidRPr="00A67F19" w:rsidTr="00432085">
        <w:trPr>
          <w:trHeight w:val="20"/>
        </w:trPr>
        <w:tc>
          <w:tcPr>
            <w:tcW w:w="203" w:type="pct"/>
            <w:vMerge w:val="restar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 xml:space="preserve">№ </w:t>
            </w:r>
            <w:proofErr w:type="gramStart"/>
            <w:r w:rsidRPr="00A67F19">
              <w:rPr>
                <w:rFonts w:eastAsia="Calibri"/>
                <w:sz w:val="12"/>
                <w:szCs w:val="12"/>
              </w:rPr>
              <w:t>п</w:t>
            </w:r>
            <w:proofErr w:type="gramEnd"/>
            <w:r w:rsidRPr="00A67F19">
              <w:rPr>
                <w:rFonts w:eastAsia="Calibri"/>
                <w:sz w:val="12"/>
                <w:szCs w:val="12"/>
              </w:rPr>
              <w:t>/п</w:t>
            </w:r>
          </w:p>
        </w:tc>
        <w:tc>
          <w:tcPr>
            <w:tcW w:w="1730" w:type="pct"/>
            <w:vMerge w:val="restar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Наименование показателя</w:t>
            </w:r>
          </w:p>
        </w:tc>
        <w:tc>
          <w:tcPr>
            <w:tcW w:w="652" w:type="pct"/>
            <w:vMerge w:val="restar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Единица измерения</w:t>
            </w:r>
          </w:p>
        </w:tc>
        <w:tc>
          <w:tcPr>
            <w:tcW w:w="652"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Базовый год</w:t>
            </w:r>
          </w:p>
        </w:tc>
        <w:tc>
          <w:tcPr>
            <w:tcW w:w="1762" w:type="pct"/>
            <w:gridSpan w:val="3"/>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Плановые значения целевых показателей Программы</w:t>
            </w:r>
          </w:p>
        </w:tc>
      </w:tr>
      <w:tr w:rsidR="00A67F19" w:rsidRPr="00A67F19" w:rsidTr="00432085">
        <w:trPr>
          <w:trHeight w:val="20"/>
        </w:trPr>
        <w:tc>
          <w:tcPr>
            <w:tcW w:w="203" w:type="pct"/>
            <w:vMerge/>
            <w:hideMark/>
          </w:tcPr>
          <w:p w:rsidR="00A67F19" w:rsidRPr="00A67F19" w:rsidRDefault="00A67F19" w:rsidP="00432085">
            <w:pPr>
              <w:tabs>
                <w:tab w:val="left" w:pos="284"/>
                <w:tab w:val="left" w:pos="3828"/>
              </w:tabs>
              <w:rPr>
                <w:rFonts w:eastAsia="Calibri"/>
                <w:sz w:val="12"/>
                <w:szCs w:val="12"/>
              </w:rPr>
            </w:pPr>
          </w:p>
        </w:tc>
        <w:tc>
          <w:tcPr>
            <w:tcW w:w="1730" w:type="pct"/>
            <w:vMerge/>
            <w:hideMark/>
          </w:tcPr>
          <w:p w:rsidR="00A67F19" w:rsidRPr="00A67F19" w:rsidRDefault="00A67F19" w:rsidP="00432085">
            <w:pPr>
              <w:tabs>
                <w:tab w:val="left" w:pos="284"/>
                <w:tab w:val="left" w:pos="3828"/>
              </w:tabs>
              <w:rPr>
                <w:rFonts w:eastAsia="Calibri"/>
                <w:sz w:val="12"/>
                <w:szCs w:val="12"/>
              </w:rPr>
            </w:pPr>
          </w:p>
        </w:tc>
        <w:tc>
          <w:tcPr>
            <w:tcW w:w="652" w:type="pct"/>
            <w:vMerge/>
            <w:hideMark/>
          </w:tcPr>
          <w:p w:rsidR="00A67F19" w:rsidRPr="00A67F19" w:rsidRDefault="00A67F19" w:rsidP="00432085">
            <w:pPr>
              <w:tabs>
                <w:tab w:val="left" w:pos="284"/>
                <w:tab w:val="left" w:pos="3828"/>
              </w:tabs>
              <w:rPr>
                <w:rFonts w:eastAsia="Calibri"/>
                <w:sz w:val="12"/>
                <w:szCs w:val="12"/>
              </w:rPr>
            </w:pPr>
          </w:p>
        </w:tc>
        <w:tc>
          <w:tcPr>
            <w:tcW w:w="652" w:type="pct"/>
            <w:hideMark/>
          </w:tcPr>
          <w:p w:rsidR="00A67F19" w:rsidRPr="00A67F19" w:rsidRDefault="00A67F19" w:rsidP="00432085">
            <w:pPr>
              <w:tabs>
                <w:tab w:val="left" w:pos="284"/>
                <w:tab w:val="left" w:pos="3828"/>
              </w:tabs>
              <w:rPr>
                <w:rFonts w:eastAsia="Calibri"/>
                <w:sz w:val="12"/>
                <w:szCs w:val="12"/>
                <w:lang w:val="en-US"/>
              </w:rPr>
            </w:pPr>
            <w:r w:rsidRPr="00A67F19">
              <w:rPr>
                <w:rFonts w:eastAsia="Calibri"/>
                <w:sz w:val="12"/>
                <w:szCs w:val="12"/>
              </w:rPr>
              <w:t>202</w:t>
            </w:r>
            <w:r w:rsidRPr="00A67F19">
              <w:rPr>
                <w:rFonts w:eastAsia="Calibri"/>
                <w:sz w:val="12"/>
                <w:szCs w:val="12"/>
                <w:lang w:val="en-US"/>
              </w:rPr>
              <w:t>4</w:t>
            </w:r>
          </w:p>
        </w:tc>
        <w:tc>
          <w:tcPr>
            <w:tcW w:w="521" w:type="pct"/>
            <w:hideMark/>
          </w:tcPr>
          <w:p w:rsidR="00A67F19" w:rsidRPr="00A67F19" w:rsidRDefault="00A67F19" w:rsidP="00432085">
            <w:pPr>
              <w:tabs>
                <w:tab w:val="left" w:pos="284"/>
                <w:tab w:val="left" w:pos="3828"/>
              </w:tabs>
              <w:rPr>
                <w:rFonts w:eastAsia="Calibri"/>
                <w:sz w:val="12"/>
                <w:szCs w:val="12"/>
                <w:lang w:val="en-US"/>
              </w:rPr>
            </w:pPr>
            <w:r w:rsidRPr="00A67F19">
              <w:rPr>
                <w:rFonts w:eastAsia="Calibri"/>
                <w:sz w:val="12"/>
                <w:szCs w:val="12"/>
              </w:rPr>
              <w:t>202</w:t>
            </w:r>
            <w:r w:rsidRPr="00A67F19">
              <w:rPr>
                <w:rFonts w:eastAsia="Calibri"/>
                <w:sz w:val="12"/>
                <w:szCs w:val="12"/>
                <w:lang w:val="en-US"/>
              </w:rPr>
              <w:t>6</w:t>
            </w:r>
          </w:p>
        </w:tc>
        <w:tc>
          <w:tcPr>
            <w:tcW w:w="587" w:type="pct"/>
            <w:hideMark/>
          </w:tcPr>
          <w:p w:rsidR="00A67F19" w:rsidRPr="00A67F19" w:rsidRDefault="00A67F19" w:rsidP="00432085">
            <w:pPr>
              <w:tabs>
                <w:tab w:val="left" w:pos="284"/>
                <w:tab w:val="left" w:pos="3828"/>
              </w:tabs>
              <w:rPr>
                <w:rFonts w:eastAsia="Calibri"/>
                <w:sz w:val="12"/>
                <w:szCs w:val="12"/>
                <w:lang w:val="en-US"/>
              </w:rPr>
            </w:pPr>
            <w:r w:rsidRPr="00A67F19">
              <w:rPr>
                <w:rFonts w:eastAsia="Calibri"/>
                <w:sz w:val="12"/>
                <w:szCs w:val="12"/>
              </w:rPr>
              <w:t>202</w:t>
            </w:r>
            <w:r w:rsidRPr="00A67F19">
              <w:rPr>
                <w:rFonts w:eastAsia="Calibri"/>
                <w:sz w:val="12"/>
                <w:szCs w:val="12"/>
                <w:lang w:val="en-US"/>
              </w:rPr>
              <w:t>7</w:t>
            </w:r>
          </w:p>
        </w:tc>
        <w:tc>
          <w:tcPr>
            <w:tcW w:w="654" w:type="pct"/>
            <w:hideMark/>
          </w:tcPr>
          <w:p w:rsidR="00A67F19" w:rsidRPr="00A67F19" w:rsidRDefault="00A67F19" w:rsidP="00432085">
            <w:pPr>
              <w:tabs>
                <w:tab w:val="left" w:pos="284"/>
                <w:tab w:val="left" w:pos="3828"/>
              </w:tabs>
              <w:rPr>
                <w:rFonts w:eastAsia="Calibri"/>
                <w:sz w:val="12"/>
                <w:szCs w:val="12"/>
                <w:lang w:val="en-US"/>
              </w:rPr>
            </w:pPr>
            <w:r w:rsidRPr="00A67F19">
              <w:rPr>
                <w:rFonts w:eastAsia="Calibri"/>
                <w:sz w:val="12"/>
                <w:szCs w:val="12"/>
              </w:rPr>
              <w:t>202</w:t>
            </w:r>
            <w:r w:rsidRPr="00A67F19">
              <w:rPr>
                <w:rFonts w:eastAsia="Calibri"/>
                <w:sz w:val="12"/>
                <w:szCs w:val="12"/>
                <w:lang w:val="en-US"/>
              </w:rPr>
              <w:t>8</w:t>
            </w:r>
          </w:p>
        </w:tc>
      </w:tr>
      <w:tr w:rsidR="00A67F19" w:rsidRPr="00A67F19" w:rsidTr="00432085">
        <w:trPr>
          <w:trHeight w:val="20"/>
        </w:trPr>
        <w:tc>
          <w:tcPr>
            <w:tcW w:w="203" w:type="pct"/>
            <w:noWrap/>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1</w:t>
            </w:r>
          </w:p>
        </w:tc>
        <w:tc>
          <w:tcPr>
            <w:tcW w:w="1730"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Удельный расход электрической энергии (в расчете на 1 кв. метр общей площади)</w:t>
            </w:r>
          </w:p>
        </w:tc>
        <w:tc>
          <w:tcPr>
            <w:tcW w:w="652" w:type="pct"/>
            <w:noWrap/>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кВт*ч /м</w:t>
            </w:r>
            <w:proofErr w:type="gramStart"/>
            <w:r w:rsidRPr="00A67F19">
              <w:rPr>
                <w:rFonts w:eastAsia="Calibri"/>
                <w:sz w:val="12"/>
                <w:szCs w:val="12"/>
                <w:vertAlign w:val="superscript"/>
              </w:rPr>
              <w:t>2</w:t>
            </w:r>
            <w:proofErr w:type="gramEnd"/>
          </w:p>
        </w:tc>
        <w:tc>
          <w:tcPr>
            <w:tcW w:w="652"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11,34</w:t>
            </w:r>
          </w:p>
        </w:tc>
        <w:tc>
          <w:tcPr>
            <w:tcW w:w="521"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9,70</w:t>
            </w:r>
          </w:p>
        </w:tc>
        <w:tc>
          <w:tcPr>
            <w:tcW w:w="587"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8,06</w:t>
            </w:r>
          </w:p>
        </w:tc>
        <w:tc>
          <w:tcPr>
            <w:tcW w:w="654"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5,26</w:t>
            </w:r>
          </w:p>
        </w:tc>
      </w:tr>
      <w:tr w:rsidR="00A67F19" w:rsidRPr="00A67F19" w:rsidTr="00432085">
        <w:trPr>
          <w:trHeight w:val="20"/>
        </w:trPr>
        <w:tc>
          <w:tcPr>
            <w:tcW w:w="203" w:type="pct"/>
            <w:noWrap/>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2</w:t>
            </w:r>
          </w:p>
        </w:tc>
        <w:tc>
          <w:tcPr>
            <w:tcW w:w="1730" w:type="pct"/>
            <w:noWrap/>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Доля объема электрической энергии, расчеты за которую осуществляются с использованием приборов учета</w:t>
            </w:r>
          </w:p>
        </w:tc>
        <w:tc>
          <w:tcPr>
            <w:tcW w:w="652" w:type="pct"/>
            <w:noWrap/>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w:t>
            </w:r>
          </w:p>
        </w:tc>
        <w:tc>
          <w:tcPr>
            <w:tcW w:w="652"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100</w:t>
            </w:r>
          </w:p>
        </w:tc>
        <w:tc>
          <w:tcPr>
            <w:tcW w:w="521"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100</w:t>
            </w:r>
          </w:p>
        </w:tc>
        <w:tc>
          <w:tcPr>
            <w:tcW w:w="587"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100</w:t>
            </w:r>
          </w:p>
        </w:tc>
        <w:tc>
          <w:tcPr>
            <w:tcW w:w="654"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100</w:t>
            </w:r>
          </w:p>
        </w:tc>
      </w:tr>
      <w:tr w:rsidR="00A67F19" w:rsidRPr="00A67F19" w:rsidTr="00432085">
        <w:trPr>
          <w:trHeight w:val="20"/>
        </w:trPr>
        <w:tc>
          <w:tcPr>
            <w:tcW w:w="203" w:type="pct"/>
            <w:noWrap/>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3</w:t>
            </w:r>
          </w:p>
        </w:tc>
        <w:tc>
          <w:tcPr>
            <w:tcW w:w="1730" w:type="pct"/>
            <w:noWrap/>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Удельный расход тепловой энергии (в расчете на 1 кв. метр общей площади)</w:t>
            </w:r>
          </w:p>
        </w:tc>
        <w:tc>
          <w:tcPr>
            <w:tcW w:w="652" w:type="pct"/>
            <w:noWrap/>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Гкал/м</w:t>
            </w:r>
            <w:proofErr w:type="gramStart"/>
            <w:r w:rsidRPr="00A67F19">
              <w:rPr>
                <w:rFonts w:eastAsia="Calibri"/>
                <w:sz w:val="12"/>
                <w:szCs w:val="12"/>
                <w:vertAlign w:val="superscript"/>
              </w:rPr>
              <w:t>2</w:t>
            </w:r>
            <w:proofErr w:type="gramEnd"/>
          </w:p>
        </w:tc>
        <w:tc>
          <w:tcPr>
            <w:tcW w:w="652"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0,335</w:t>
            </w:r>
          </w:p>
        </w:tc>
        <w:tc>
          <w:tcPr>
            <w:tcW w:w="521"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0,335</w:t>
            </w:r>
          </w:p>
        </w:tc>
        <w:tc>
          <w:tcPr>
            <w:tcW w:w="587"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0,335</w:t>
            </w:r>
          </w:p>
        </w:tc>
        <w:tc>
          <w:tcPr>
            <w:tcW w:w="654"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0,335</w:t>
            </w:r>
          </w:p>
        </w:tc>
      </w:tr>
      <w:tr w:rsidR="00A67F19" w:rsidRPr="00A67F19" w:rsidTr="00432085">
        <w:trPr>
          <w:trHeight w:val="20"/>
        </w:trPr>
        <w:tc>
          <w:tcPr>
            <w:tcW w:w="203" w:type="pct"/>
            <w:noWrap/>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4</w:t>
            </w:r>
          </w:p>
        </w:tc>
        <w:tc>
          <w:tcPr>
            <w:tcW w:w="1730" w:type="pct"/>
            <w:noWrap/>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Доля объема тепловой энергии, расчеты за которую осуществляются с использованием приборов учета</w:t>
            </w:r>
          </w:p>
        </w:tc>
        <w:tc>
          <w:tcPr>
            <w:tcW w:w="652" w:type="pct"/>
            <w:noWrap/>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w:t>
            </w:r>
          </w:p>
        </w:tc>
        <w:tc>
          <w:tcPr>
            <w:tcW w:w="652"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0</w:t>
            </w:r>
          </w:p>
        </w:tc>
        <w:tc>
          <w:tcPr>
            <w:tcW w:w="521"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0</w:t>
            </w:r>
          </w:p>
        </w:tc>
        <w:tc>
          <w:tcPr>
            <w:tcW w:w="587"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0</w:t>
            </w:r>
          </w:p>
        </w:tc>
        <w:tc>
          <w:tcPr>
            <w:tcW w:w="654"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0</w:t>
            </w:r>
          </w:p>
        </w:tc>
      </w:tr>
      <w:tr w:rsidR="00A67F19" w:rsidRPr="00A67F19" w:rsidTr="00432085">
        <w:trPr>
          <w:trHeight w:val="20"/>
        </w:trPr>
        <w:tc>
          <w:tcPr>
            <w:tcW w:w="203"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5</w:t>
            </w:r>
          </w:p>
        </w:tc>
        <w:tc>
          <w:tcPr>
            <w:tcW w:w="1730"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Потребление природного газа</w:t>
            </w:r>
          </w:p>
        </w:tc>
        <w:tc>
          <w:tcPr>
            <w:tcW w:w="652"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м</w:t>
            </w:r>
            <w:r w:rsidRPr="00A67F19">
              <w:rPr>
                <w:rFonts w:eastAsia="Calibri"/>
                <w:sz w:val="12"/>
                <w:szCs w:val="12"/>
                <w:vertAlign w:val="superscript"/>
              </w:rPr>
              <w:t>3</w:t>
            </w:r>
            <w:r w:rsidRPr="00A67F19">
              <w:rPr>
                <w:rFonts w:eastAsia="Calibri"/>
                <w:sz w:val="12"/>
                <w:szCs w:val="12"/>
              </w:rPr>
              <w:t>/м</w:t>
            </w:r>
            <w:proofErr w:type="gramStart"/>
            <w:r w:rsidRPr="00A67F19">
              <w:rPr>
                <w:rFonts w:eastAsia="Calibri"/>
                <w:sz w:val="12"/>
                <w:szCs w:val="12"/>
                <w:vertAlign w:val="superscript"/>
              </w:rPr>
              <w:t>2</w:t>
            </w:r>
            <w:proofErr w:type="gramEnd"/>
          </w:p>
        </w:tc>
        <w:tc>
          <w:tcPr>
            <w:tcW w:w="652"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w:t>
            </w:r>
          </w:p>
        </w:tc>
        <w:tc>
          <w:tcPr>
            <w:tcW w:w="521"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w:t>
            </w:r>
          </w:p>
        </w:tc>
        <w:tc>
          <w:tcPr>
            <w:tcW w:w="587"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w:t>
            </w:r>
          </w:p>
        </w:tc>
        <w:tc>
          <w:tcPr>
            <w:tcW w:w="654"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w:t>
            </w:r>
          </w:p>
        </w:tc>
      </w:tr>
      <w:tr w:rsidR="00A67F19" w:rsidRPr="00A67F19" w:rsidTr="00432085">
        <w:trPr>
          <w:trHeight w:val="20"/>
        </w:trPr>
        <w:tc>
          <w:tcPr>
            <w:tcW w:w="203"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6</w:t>
            </w:r>
          </w:p>
        </w:tc>
        <w:tc>
          <w:tcPr>
            <w:tcW w:w="1730"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Доля объема природного газа, расчеты за которую осуществляются с использованием приборов учета</w:t>
            </w:r>
          </w:p>
        </w:tc>
        <w:tc>
          <w:tcPr>
            <w:tcW w:w="652"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w:t>
            </w:r>
          </w:p>
        </w:tc>
        <w:tc>
          <w:tcPr>
            <w:tcW w:w="652"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w:t>
            </w:r>
          </w:p>
        </w:tc>
        <w:tc>
          <w:tcPr>
            <w:tcW w:w="521"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w:t>
            </w:r>
          </w:p>
        </w:tc>
        <w:tc>
          <w:tcPr>
            <w:tcW w:w="587"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w:t>
            </w:r>
          </w:p>
        </w:tc>
        <w:tc>
          <w:tcPr>
            <w:tcW w:w="654"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w:t>
            </w:r>
          </w:p>
        </w:tc>
      </w:tr>
      <w:tr w:rsidR="00A67F19" w:rsidRPr="00A67F19" w:rsidTr="00432085">
        <w:trPr>
          <w:trHeight w:val="20"/>
        </w:trPr>
        <w:tc>
          <w:tcPr>
            <w:tcW w:w="203"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7</w:t>
            </w:r>
          </w:p>
        </w:tc>
        <w:tc>
          <w:tcPr>
            <w:tcW w:w="1730"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Удельный расход воды (в расчете на 1 человека)</w:t>
            </w:r>
          </w:p>
        </w:tc>
        <w:tc>
          <w:tcPr>
            <w:tcW w:w="652"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куб. м / чел.</w:t>
            </w:r>
          </w:p>
        </w:tc>
        <w:tc>
          <w:tcPr>
            <w:tcW w:w="652"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0,085</w:t>
            </w:r>
          </w:p>
        </w:tc>
        <w:tc>
          <w:tcPr>
            <w:tcW w:w="521"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0,085</w:t>
            </w:r>
          </w:p>
        </w:tc>
        <w:tc>
          <w:tcPr>
            <w:tcW w:w="587"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0,085</w:t>
            </w:r>
          </w:p>
        </w:tc>
        <w:tc>
          <w:tcPr>
            <w:tcW w:w="654"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0,085</w:t>
            </w:r>
          </w:p>
        </w:tc>
      </w:tr>
      <w:tr w:rsidR="00A67F19" w:rsidRPr="00A67F19" w:rsidTr="00432085">
        <w:trPr>
          <w:trHeight w:val="20"/>
        </w:trPr>
        <w:tc>
          <w:tcPr>
            <w:tcW w:w="203" w:type="pct"/>
            <w:noWrap/>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8</w:t>
            </w:r>
          </w:p>
        </w:tc>
        <w:tc>
          <w:tcPr>
            <w:tcW w:w="1730" w:type="pct"/>
            <w:noWrap/>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Доля объема холодной воды, расчеты за которую осуществляются с использованием приборов учета</w:t>
            </w:r>
          </w:p>
        </w:tc>
        <w:tc>
          <w:tcPr>
            <w:tcW w:w="652" w:type="pct"/>
            <w:noWrap/>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w:t>
            </w:r>
          </w:p>
        </w:tc>
        <w:tc>
          <w:tcPr>
            <w:tcW w:w="652"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100</w:t>
            </w:r>
          </w:p>
        </w:tc>
        <w:tc>
          <w:tcPr>
            <w:tcW w:w="521"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100</w:t>
            </w:r>
          </w:p>
        </w:tc>
        <w:tc>
          <w:tcPr>
            <w:tcW w:w="587"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100</w:t>
            </w:r>
          </w:p>
        </w:tc>
        <w:tc>
          <w:tcPr>
            <w:tcW w:w="654"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100</w:t>
            </w:r>
          </w:p>
        </w:tc>
      </w:tr>
      <w:tr w:rsidR="00A67F19" w:rsidRPr="00A67F19" w:rsidTr="00432085">
        <w:trPr>
          <w:trHeight w:val="20"/>
        </w:trPr>
        <w:tc>
          <w:tcPr>
            <w:tcW w:w="203" w:type="pct"/>
            <w:vMerge w:val="restart"/>
            <w:noWrap/>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9</w:t>
            </w:r>
          </w:p>
        </w:tc>
        <w:tc>
          <w:tcPr>
            <w:tcW w:w="1730" w:type="pct"/>
            <w:vMerge w:val="restart"/>
            <w:noWrap/>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Экономия электрической энергии</w:t>
            </w:r>
          </w:p>
        </w:tc>
        <w:tc>
          <w:tcPr>
            <w:tcW w:w="652" w:type="pct"/>
            <w:noWrap/>
            <w:hideMark/>
          </w:tcPr>
          <w:p w:rsidR="00A67F19" w:rsidRPr="00A67F19" w:rsidRDefault="00A67F19" w:rsidP="00432085">
            <w:pPr>
              <w:tabs>
                <w:tab w:val="left" w:pos="284"/>
                <w:tab w:val="left" w:pos="3828"/>
              </w:tabs>
              <w:rPr>
                <w:rFonts w:eastAsia="Calibri"/>
                <w:sz w:val="12"/>
                <w:szCs w:val="12"/>
                <w:vertAlign w:val="superscript"/>
              </w:rPr>
            </w:pPr>
            <w:r w:rsidRPr="00A67F19">
              <w:rPr>
                <w:rFonts w:eastAsia="Calibri"/>
                <w:sz w:val="12"/>
                <w:szCs w:val="12"/>
              </w:rPr>
              <w:t>тыс. кВт*</w:t>
            </w:r>
            <w:proofErr w:type="gramStart"/>
            <w:r w:rsidRPr="00A67F19">
              <w:rPr>
                <w:rFonts w:eastAsia="Calibri"/>
                <w:sz w:val="12"/>
                <w:szCs w:val="12"/>
              </w:rPr>
              <w:t>ч</w:t>
            </w:r>
            <w:proofErr w:type="gramEnd"/>
          </w:p>
        </w:tc>
        <w:tc>
          <w:tcPr>
            <w:tcW w:w="652"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w:t>
            </w:r>
          </w:p>
        </w:tc>
        <w:tc>
          <w:tcPr>
            <w:tcW w:w="521"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0,89</w:t>
            </w:r>
          </w:p>
        </w:tc>
        <w:tc>
          <w:tcPr>
            <w:tcW w:w="587"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0,89</w:t>
            </w:r>
          </w:p>
        </w:tc>
        <w:tc>
          <w:tcPr>
            <w:tcW w:w="654"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1,51</w:t>
            </w:r>
          </w:p>
        </w:tc>
      </w:tr>
      <w:tr w:rsidR="00A67F19" w:rsidRPr="00A67F19" w:rsidTr="00432085">
        <w:trPr>
          <w:trHeight w:val="20"/>
        </w:trPr>
        <w:tc>
          <w:tcPr>
            <w:tcW w:w="203" w:type="pct"/>
            <w:vMerge/>
            <w:hideMark/>
          </w:tcPr>
          <w:p w:rsidR="00A67F19" w:rsidRPr="00A67F19" w:rsidRDefault="00A67F19" w:rsidP="00432085">
            <w:pPr>
              <w:tabs>
                <w:tab w:val="left" w:pos="284"/>
                <w:tab w:val="left" w:pos="3828"/>
              </w:tabs>
              <w:rPr>
                <w:rFonts w:eastAsia="Calibri"/>
                <w:sz w:val="12"/>
                <w:szCs w:val="12"/>
              </w:rPr>
            </w:pPr>
          </w:p>
        </w:tc>
        <w:tc>
          <w:tcPr>
            <w:tcW w:w="1730" w:type="pct"/>
            <w:vMerge/>
            <w:hideMark/>
          </w:tcPr>
          <w:p w:rsidR="00A67F19" w:rsidRPr="00A67F19" w:rsidRDefault="00A67F19" w:rsidP="00432085">
            <w:pPr>
              <w:tabs>
                <w:tab w:val="left" w:pos="284"/>
                <w:tab w:val="left" w:pos="3828"/>
              </w:tabs>
              <w:rPr>
                <w:rFonts w:eastAsia="Calibri"/>
                <w:sz w:val="12"/>
                <w:szCs w:val="12"/>
              </w:rPr>
            </w:pPr>
          </w:p>
        </w:tc>
        <w:tc>
          <w:tcPr>
            <w:tcW w:w="652" w:type="pct"/>
            <w:noWrap/>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тыс. руб.</w:t>
            </w:r>
          </w:p>
        </w:tc>
        <w:tc>
          <w:tcPr>
            <w:tcW w:w="652"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w:t>
            </w:r>
          </w:p>
        </w:tc>
        <w:tc>
          <w:tcPr>
            <w:tcW w:w="521"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8,70</w:t>
            </w:r>
          </w:p>
        </w:tc>
        <w:tc>
          <w:tcPr>
            <w:tcW w:w="587"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9,04</w:t>
            </w:r>
          </w:p>
        </w:tc>
        <w:tc>
          <w:tcPr>
            <w:tcW w:w="654" w:type="pct"/>
            <w:noWrap/>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15,99</w:t>
            </w:r>
          </w:p>
        </w:tc>
      </w:tr>
    </w:tbl>
    <w:p w:rsidR="00A67F19" w:rsidRPr="00A67F19" w:rsidRDefault="00A67F19" w:rsidP="00A67F19">
      <w:pPr>
        <w:tabs>
          <w:tab w:val="left" w:pos="284"/>
          <w:tab w:val="left" w:pos="3828"/>
        </w:tabs>
        <w:spacing w:after="0" w:line="240" w:lineRule="auto"/>
        <w:jc w:val="both"/>
        <w:rPr>
          <w:rFonts w:ascii="Times New Roman" w:eastAsia="Calibri" w:hAnsi="Times New Roman" w:cs="Times New Roman"/>
          <w:sz w:val="12"/>
          <w:szCs w:val="12"/>
        </w:rPr>
      </w:pPr>
    </w:p>
    <w:p w:rsidR="00432085" w:rsidRPr="00432085" w:rsidRDefault="00432085" w:rsidP="00432085">
      <w:pPr>
        <w:tabs>
          <w:tab w:val="left" w:pos="284"/>
          <w:tab w:val="left" w:pos="3828"/>
        </w:tabs>
        <w:spacing w:after="0" w:line="240" w:lineRule="auto"/>
        <w:ind w:firstLine="426"/>
        <w:jc w:val="right"/>
        <w:rPr>
          <w:rFonts w:ascii="Times New Roman" w:eastAsia="Calibri" w:hAnsi="Times New Roman" w:cs="Times New Roman"/>
          <w:bCs/>
          <w:i/>
          <w:sz w:val="12"/>
          <w:szCs w:val="12"/>
        </w:rPr>
      </w:pPr>
      <w:r>
        <w:rPr>
          <w:rFonts w:ascii="Times New Roman" w:eastAsia="Calibri" w:hAnsi="Times New Roman" w:cs="Times New Roman"/>
          <w:bCs/>
          <w:i/>
          <w:sz w:val="12"/>
          <w:szCs w:val="12"/>
        </w:rPr>
        <w:t>Приложение №2</w:t>
      </w:r>
    </w:p>
    <w:p w:rsidR="00432085" w:rsidRPr="00432085" w:rsidRDefault="00432085" w:rsidP="00432085">
      <w:pPr>
        <w:tabs>
          <w:tab w:val="left" w:pos="284"/>
          <w:tab w:val="left" w:pos="3828"/>
        </w:tabs>
        <w:spacing w:after="0" w:line="240" w:lineRule="auto"/>
        <w:jc w:val="right"/>
        <w:rPr>
          <w:rFonts w:ascii="Times New Roman" w:eastAsia="Calibri" w:hAnsi="Times New Roman" w:cs="Times New Roman"/>
          <w:i/>
          <w:sz w:val="12"/>
          <w:szCs w:val="12"/>
        </w:rPr>
      </w:pPr>
      <w:r w:rsidRPr="00432085">
        <w:rPr>
          <w:rFonts w:ascii="Times New Roman" w:eastAsia="Calibri" w:hAnsi="Times New Roman" w:cs="Times New Roman"/>
          <w:i/>
          <w:sz w:val="12"/>
          <w:szCs w:val="12"/>
        </w:rPr>
        <w:t>к Программе энергосбережения и повышения энергетической</w:t>
      </w:r>
    </w:p>
    <w:p w:rsidR="00432085" w:rsidRPr="00432085" w:rsidRDefault="00432085" w:rsidP="00432085">
      <w:pPr>
        <w:tabs>
          <w:tab w:val="left" w:pos="284"/>
          <w:tab w:val="left" w:pos="3828"/>
        </w:tabs>
        <w:spacing w:after="0" w:line="240" w:lineRule="auto"/>
        <w:jc w:val="right"/>
        <w:rPr>
          <w:rFonts w:ascii="Times New Roman" w:eastAsia="Calibri" w:hAnsi="Times New Roman" w:cs="Times New Roman"/>
          <w:i/>
          <w:sz w:val="12"/>
          <w:szCs w:val="12"/>
        </w:rPr>
      </w:pPr>
      <w:r w:rsidRPr="00432085">
        <w:rPr>
          <w:rFonts w:ascii="Times New Roman" w:eastAsia="Calibri" w:hAnsi="Times New Roman" w:cs="Times New Roman"/>
          <w:i/>
          <w:sz w:val="12"/>
          <w:szCs w:val="12"/>
        </w:rPr>
        <w:t xml:space="preserve">эффективности </w:t>
      </w:r>
      <w:r>
        <w:rPr>
          <w:rFonts w:ascii="Times New Roman" w:eastAsia="Calibri" w:hAnsi="Times New Roman" w:cs="Times New Roman"/>
          <w:i/>
          <w:sz w:val="12"/>
          <w:szCs w:val="12"/>
        </w:rPr>
        <w:t>а</w:t>
      </w:r>
      <w:r w:rsidRPr="00432085">
        <w:rPr>
          <w:rFonts w:ascii="Times New Roman" w:eastAsia="Calibri" w:hAnsi="Times New Roman" w:cs="Times New Roman"/>
          <w:i/>
          <w:sz w:val="12"/>
          <w:szCs w:val="12"/>
        </w:rPr>
        <w:t>дминистрации сельского поселения Сургут</w:t>
      </w:r>
    </w:p>
    <w:p w:rsidR="00432085" w:rsidRPr="00432085" w:rsidRDefault="00432085" w:rsidP="00432085">
      <w:pPr>
        <w:tabs>
          <w:tab w:val="left" w:pos="284"/>
          <w:tab w:val="left" w:pos="3828"/>
        </w:tabs>
        <w:spacing w:after="0" w:line="240" w:lineRule="auto"/>
        <w:jc w:val="right"/>
        <w:rPr>
          <w:rFonts w:ascii="Times New Roman" w:eastAsia="Calibri" w:hAnsi="Times New Roman" w:cs="Times New Roman"/>
          <w:bCs/>
          <w:i/>
          <w:sz w:val="12"/>
          <w:szCs w:val="12"/>
        </w:rPr>
      </w:pPr>
      <w:r w:rsidRPr="00432085">
        <w:rPr>
          <w:rFonts w:ascii="Times New Roman" w:eastAsia="Calibri" w:hAnsi="Times New Roman" w:cs="Times New Roman"/>
          <w:i/>
          <w:sz w:val="12"/>
          <w:szCs w:val="12"/>
        </w:rPr>
        <w:t>муниципального района</w:t>
      </w:r>
      <w:r w:rsidRPr="00432085">
        <w:rPr>
          <w:rFonts w:ascii="Times New Roman" w:eastAsia="Calibri" w:hAnsi="Times New Roman" w:cs="Times New Roman"/>
          <w:b/>
          <w:i/>
          <w:sz w:val="12"/>
          <w:szCs w:val="12"/>
        </w:rPr>
        <w:t xml:space="preserve"> </w:t>
      </w:r>
      <w:r w:rsidRPr="00432085">
        <w:rPr>
          <w:rFonts w:ascii="Times New Roman" w:eastAsia="Calibri" w:hAnsi="Times New Roman" w:cs="Times New Roman"/>
          <w:i/>
          <w:sz w:val="12"/>
          <w:szCs w:val="12"/>
        </w:rPr>
        <w:t>Сергиевский</w:t>
      </w:r>
      <w:r>
        <w:rPr>
          <w:rFonts w:ascii="Times New Roman" w:eastAsia="Calibri" w:hAnsi="Times New Roman" w:cs="Times New Roman"/>
          <w:i/>
          <w:sz w:val="12"/>
          <w:szCs w:val="12"/>
        </w:rPr>
        <w:t xml:space="preserve"> </w:t>
      </w:r>
      <w:r w:rsidRPr="00432085">
        <w:rPr>
          <w:rFonts w:ascii="Times New Roman" w:eastAsia="Calibri" w:hAnsi="Times New Roman" w:cs="Times New Roman"/>
          <w:bCs/>
          <w:i/>
          <w:sz w:val="12"/>
          <w:szCs w:val="12"/>
        </w:rPr>
        <w:t>Самарской области на 2026-2028 годы</w:t>
      </w:r>
    </w:p>
    <w:p w:rsidR="00A67F19" w:rsidRPr="00A67F19" w:rsidRDefault="00A67F19" w:rsidP="00A67F19">
      <w:pPr>
        <w:tabs>
          <w:tab w:val="left" w:pos="284"/>
          <w:tab w:val="left" w:pos="3828"/>
        </w:tabs>
        <w:spacing w:after="0" w:line="240" w:lineRule="auto"/>
        <w:jc w:val="both"/>
        <w:rPr>
          <w:rFonts w:ascii="Times New Roman" w:eastAsia="Calibri" w:hAnsi="Times New Roman" w:cs="Times New Roman"/>
          <w:i/>
          <w:iCs/>
          <w:sz w:val="12"/>
          <w:szCs w:val="12"/>
        </w:rPr>
      </w:pPr>
    </w:p>
    <w:p w:rsidR="00A67F19" w:rsidRPr="00A67F19" w:rsidRDefault="00A67F19" w:rsidP="00432085">
      <w:pPr>
        <w:tabs>
          <w:tab w:val="left" w:pos="284"/>
          <w:tab w:val="left" w:pos="3828"/>
        </w:tabs>
        <w:spacing w:after="0" w:line="240" w:lineRule="auto"/>
        <w:jc w:val="center"/>
        <w:rPr>
          <w:rFonts w:ascii="Times New Roman" w:eastAsia="Calibri" w:hAnsi="Times New Roman" w:cs="Times New Roman"/>
          <w:b/>
          <w:bCs/>
          <w:sz w:val="12"/>
          <w:szCs w:val="12"/>
        </w:rPr>
      </w:pPr>
      <w:r w:rsidRPr="00A67F19">
        <w:rPr>
          <w:rFonts w:ascii="Times New Roman" w:eastAsia="Calibri" w:hAnsi="Times New Roman" w:cs="Times New Roman"/>
          <w:b/>
          <w:bCs/>
          <w:sz w:val="12"/>
          <w:szCs w:val="12"/>
        </w:rPr>
        <w:t>ПЕРЕЧЕНЬ МЕРОПРИЯТИЙ ПРОГРАММЫ ЭНЕРГОСБЕРЕЖЕНИЯ И ПОВЫШЕНИЯ ЭНЕРГЕТИЧЕСКИЙ ЭФФЕКТИВНОСТИ</w:t>
      </w:r>
    </w:p>
    <w:p w:rsidR="00A67F19" w:rsidRPr="00A67F19" w:rsidRDefault="00A67F19" w:rsidP="00A67F19">
      <w:pPr>
        <w:tabs>
          <w:tab w:val="left" w:pos="284"/>
          <w:tab w:val="left" w:pos="3828"/>
        </w:tabs>
        <w:spacing w:after="0" w:line="240" w:lineRule="auto"/>
        <w:jc w:val="both"/>
        <w:rPr>
          <w:rFonts w:ascii="Times New Roman" w:eastAsia="Calibri" w:hAnsi="Times New Roman" w:cs="Times New Roman"/>
          <w:sz w:val="12"/>
          <w:szCs w:val="12"/>
        </w:rPr>
      </w:pPr>
    </w:p>
    <w:tbl>
      <w:tblPr>
        <w:tblStyle w:val="1f3"/>
        <w:tblW w:w="5000" w:type="pct"/>
        <w:tblLayout w:type="fixed"/>
        <w:tblCellMar>
          <w:left w:w="0" w:type="dxa"/>
          <w:right w:w="0" w:type="dxa"/>
        </w:tblCellMar>
        <w:tblLook w:val="04A0" w:firstRow="1" w:lastRow="0" w:firstColumn="1" w:lastColumn="0" w:noHBand="0" w:noVBand="1"/>
      </w:tblPr>
      <w:tblGrid>
        <w:gridCol w:w="173"/>
        <w:gridCol w:w="3212"/>
        <w:gridCol w:w="797"/>
        <w:gridCol w:w="8"/>
        <w:gridCol w:w="1563"/>
        <w:gridCol w:w="415"/>
        <w:gridCol w:w="642"/>
        <w:gridCol w:w="713"/>
      </w:tblGrid>
      <w:tr w:rsidR="00A67F19" w:rsidRPr="00A67F19" w:rsidTr="00432085">
        <w:trPr>
          <w:trHeight w:val="20"/>
        </w:trPr>
        <w:tc>
          <w:tcPr>
            <w:tcW w:w="114" w:type="pct"/>
            <w:vMerge w:val="restar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 xml:space="preserve">№ </w:t>
            </w:r>
            <w:proofErr w:type="gramStart"/>
            <w:r w:rsidRPr="00A67F19">
              <w:rPr>
                <w:rFonts w:eastAsia="Calibri"/>
                <w:sz w:val="12"/>
                <w:szCs w:val="12"/>
              </w:rPr>
              <w:t>п</w:t>
            </w:r>
            <w:proofErr w:type="gramEnd"/>
            <w:r w:rsidRPr="00A67F19">
              <w:rPr>
                <w:rFonts w:eastAsia="Calibri"/>
                <w:sz w:val="12"/>
                <w:szCs w:val="12"/>
              </w:rPr>
              <w:t>/п</w:t>
            </w:r>
          </w:p>
        </w:tc>
        <w:tc>
          <w:tcPr>
            <w:tcW w:w="2135" w:type="pct"/>
            <w:vMerge w:val="restar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Наименование мероприятия</w:t>
            </w:r>
          </w:p>
        </w:tc>
        <w:tc>
          <w:tcPr>
            <w:tcW w:w="2751" w:type="pct"/>
            <w:gridSpan w:val="6"/>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2026 год</w:t>
            </w:r>
          </w:p>
        </w:tc>
      </w:tr>
      <w:tr w:rsidR="00A67F19" w:rsidRPr="00A67F19" w:rsidTr="00432085">
        <w:trPr>
          <w:trHeight w:val="20"/>
        </w:trPr>
        <w:tc>
          <w:tcPr>
            <w:tcW w:w="114" w:type="pct"/>
            <w:vMerge/>
            <w:hideMark/>
          </w:tcPr>
          <w:p w:rsidR="00A67F19" w:rsidRPr="00A67F19" w:rsidRDefault="00A67F19" w:rsidP="00432085">
            <w:pPr>
              <w:tabs>
                <w:tab w:val="left" w:pos="284"/>
                <w:tab w:val="left" w:pos="3828"/>
              </w:tabs>
              <w:rPr>
                <w:rFonts w:eastAsia="Calibri"/>
                <w:sz w:val="12"/>
                <w:szCs w:val="12"/>
              </w:rPr>
            </w:pPr>
          </w:p>
        </w:tc>
        <w:tc>
          <w:tcPr>
            <w:tcW w:w="2135" w:type="pct"/>
            <w:vMerge/>
            <w:hideMark/>
          </w:tcPr>
          <w:p w:rsidR="00A67F19" w:rsidRPr="00A67F19" w:rsidRDefault="00A67F19" w:rsidP="00432085">
            <w:pPr>
              <w:tabs>
                <w:tab w:val="left" w:pos="284"/>
                <w:tab w:val="left" w:pos="3828"/>
              </w:tabs>
              <w:rPr>
                <w:rFonts w:eastAsia="Calibri"/>
                <w:sz w:val="12"/>
                <w:szCs w:val="12"/>
              </w:rPr>
            </w:pPr>
          </w:p>
        </w:tc>
        <w:tc>
          <w:tcPr>
            <w:tcW w:w="1574" w:type="pct"/>
            <w:gridSpan w:val="3"/>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Финансовое обеспечение реализации мероприятий</w:t>
            </w:r>
          </w:p>
        </w:tc>
        <w:tc>
          <w:tcPr>
            <w:tcW w:w="1177" w:type="pct"/>
            <w:gridSpan w:val="3"/>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Экономия топливно-энергетических ресурсов</w:t>
            </w:r>
          </w:p>
        </w:tc>
      </w:tr>
      <w:tr w:rsidR="00A67F19" w:rsidRPr="00A67F19" w:rsidTr="00432085">
        <w:trPr>
          <w:trHeight w:val="20"/>
        </w:trPr>
        <w:tc>
          <w:tcPr>
            <w:tcW w:w="114" w:type="pct"/>
            <w:vMerge/>
            <w:hideMark/>
          </w:tcPr>
          <w:p w:rsidR="00A67F19" w:rsidRPr="00A67F19" w:rsidRDefault="00A67F19" w:rsidP="00432085">
            <w:pPr>
              <w:tabs>
                <w:tab w:val="left" w:pos="284"/>
                <w:tab w:val="left" w:pos="3828"/>
              </w:tabs>
              <w:rPr>
                <w:rFonts w:eastAsia="Calibri"/>
                <w:sz w:val="12"/>
                <w:szCs w:val="12"/>
              </w:rPr>
            </w:pPr>
          </w:p>
        </w:tc>
        <w:tc>
          <w:tcPr>
            <w:tcW w:w="2135" w:type="pct"/>
            <w:vMerge/>
            <w:hideMark/>
          </w:tcPr>
          <w:p w:rsidR="00A67F19" w:rsidRPr="00A67F19" w:rsidRDefault="00A67F19" w:rsidP="00432085">
            <w:pPr>
              <w:tabs>
                <w:tab w:val="left" w:pos="284"/>
                <w:tab w:val="left" w:pos="3828"/>
              </w:tabs>
              <w:rPr>
                <w:rFonts w:eastAsia="Calibri"/>
                <w:sz w:val="12"/>
                <w:szCs w:val="12"/>
              </w:rPr>
            </w:pPr>
          </w:p>
        </w:tc>
        <w:tc>
          <w:tcPr>
            <w:tcW w:w="530" w:type="pct"/>
            <w:vMerge w:val="restar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источник</w:t>
            </w:r>
          </w:p>
        </w:tc>
        <w:tc>
          <w:tcPr>
            <w:tcW w:w="1044" w:type="pct"/>
            <w:gridSpan w:val="2"/>
            <w:vMerge w:val="restar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объем, тыс. руб.</w:t>
            </w:r>
          </w:p>
        </w:tc>
        <w:tc>
          <w:tcPr>
            <w:tcW w:w="703" w:type="pct"/>
            <w:gridSpan w:val="2"/>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в натуральном выражении</w:t>
            </w:r>
          </w:p>
        </w:tc>
        <w:tc>
          <w:tcPr>
            <w:tcW w:w="475" w:type="pct"/>
            <w:vMerge w:val="restar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в стоимостном выражении, тыс. руб.</w:t>
            </w:r>
          </w:p>
        </w:tc>
      </w:tr>
      <w:tr w:rsidR="00A67F19" w:rsidRPr="00A67F19" w:rsidTr="00432085">
        <w:trPr>
          <w:trHeight w:val="20"/>
        </w:trPr>
        <w:tc>
          <w:tcPr>
            <w:tcW w:w="114" w:type="pct"/>
            <w:vMerge/>
            <w:hideMark/>
          </w:tcPr>
          <w:p w:rsidR="00A67F19" w:rsidRPr="00A67F19" w:rsidRDefault="00A67F19" w:rsidP="00432085">
            <w:pPr>
              <w:tabs>
                <w:tab w:val="left" w:pos="284"/>
                <w:tab w:val="left" w:pos="3828"/>
              </w:tabs>
              <w:rPr>
                <w:rFonts w:eastAsia="Calibri"/>
                <w:sz w:val="12"/>
                <w:szCs w:val="12"/>
              </w:rPr>
            </w:pPr>
          </w:p>
        </w:tc>
        <w:tc>
          <w:tcPr>
            <w:tcW w:w="2135" w:type="pct"/>
            <w:vMerge/>
            <w:hideMark/>
          </w:tcPr>
          <w:p w:rsidR="00A67F19" w:rsidRPr="00A67F19" w:rsidRDefault="00A67F19" w:rsidP="00432085">
            <w:pPr>
              <w:tabs>
                <w:tab w:val="left" w:pos="284"/>
                <w:tab w:val="left" w:pos="3828"/>
              </w:tabs>
              <w:rPr>
                <w:rFonts w:eastAsia="Calibri"/>
                <w:sz w:val="12"/>
                <w:szCs w:val="12"/>
              </w:rPr>
            </w:pPr>
          </w:p>
        </w:tc>
        <w:tc>
          <w:tcPr>
            <w:tcW w:w="530" w:type="pct"/>
            <w:vMerge/>
            <w:hideMark/>
          </w:tcPr>
          <w:p w:rsidR="00A67F19" w:rsidRPr="00A67F19" w:rsidRDefault="00A67F19" w:rsidP="00432085">
            <w:pPr>
              <w:tabs>
                <w:tab w:val="left" w:pos="284"/>
                <w:tab w:val="left" w:pos="3828"/>
              </w:tabs>
              <w:rPr>
                <w:rFonts w:eastAsia="Calibri"/>
                <w:sz w:val="12"/>
                <w:szCs w:val="12"/>
              </w:rPr>
            </w:pPr>
          </w:p>
        </w:tc>
        <w:tc>
          <w:tcPr>
            <w:tcW w:w="1044" w:type="pct"/>
            <w:gridSpan w:val="2"/>
            <w:vMerge/>
            <w:hideMark/>
          </w:tcPr>
          <w:p w:rsidR="00A67F19" w:rsidRPr="00A67F19" w:rsidRDefault="00A67F19" w:rsidP="00432085">
            <w:pPr>
              <w:tabs>
                <w:tab w:val="left" w:pos="284"/>
                <w:tab w:val="left" w:pos="3828"/>
              </w:tabs>
              <w:rPr>
                <w:rFonts w:eastAsia="Calibri"/>
                <w:sz w:val="12"/>
                <w:szCs w:val="12"/>
              </w:rPr>
            </w:pPr>
          </w:p>
        </w:tc>
        <w:tc>
          <w:tcPr>
            <w:tcW w:w="276"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кол-во</w:t>
            </w:r>
          </w:p>
        </w:tc>
        <w:tc>
          <w:tcPr>
            <w:tcW w:w="427"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ед. изм.</w:t>
            </w:r>
          </w:p>
        </w:tc>
        <w:tc>
          <w:tcPr>
            <w:tcW w:w="475" w:type="pct"/>
            <w:vMerge/>
            <w:hideMark/>
          </w:tcPr>
          <w:p w:rsidR="00A67F19" w:rsidRPr="00A67F19" w:rsidRDefault="00A67F19" w:rsidP="00432085">
            <w:pPr>
              <w:tabs>
                <w:tab w:val="left" w:pos="284"/>
                <w:tab w:val="left" w:pos="3828"/>
              </w:tabs>
              <w:rPr>
                <w:rFonts w:eastAsia="Calibri"/>
                <w:sz w:val="12"/>
                <w:szCs w:val="12"/>
              </w:rPr>
            </w:pPr>
          </w:p>
        </w:tc>
      </w:tr>
      <w:tr w:rsidR="00A67F19" w:rsidRPr="00A67F19" w:rsidTr="00432085">
        <w:trPr>
          <w:trHeight w:val="20"/>
        </w:trPr>
        <w:tc>
          <w:tcPr>
            <w:tcW w:w="5000" w:type="pct"/>
            <w:gridSpan w:val="8"/>
            <w:hideMark/>
          </w:tcPr>
          <w:p w:rsidR="00A67F19" w:rsidRPr="00A67F19" w:rsidRDefault="00A67F19" w:rsidP="00432085">
            <w:pPr>
              <w:tabs>
                <w:tab w:val="left" w:pos="284"/>
                <w:tab w:val="left" w:pos="3828"/>
              </w:tabs>
              <w:rPr>
                <w:rFonts w:eastAsia="Calibri"/>
                <w:i/>
                <w:iCs/>
                <w:sz w:val="12"/>
                <w:szCs w:val="12"/>
              </w:rPr>
            </w:pPr>
            <w:r w:rsidRPr="00A67F19">
              <w:rPr>
                <w:rFonts w:eastAsia="Calibri"/>
                <w:i/>
                <w:iCs/>
                <w:sz w:val="12"/>
                <w:szCs w:val="12"/>
              </w:rPr>
              <w:t>Организационно-правовые мероприятия</w:t>
            </w:r>
          </w:p>
        </w:tc>
      </w:tr>
      <w:tr w:rsidR="00A67F19" w:rsidRPr="00A67F19" w:rsidTr="00432085">
        <w:trPr>
          <w:trHeight w:val="20"/>
        </w:trPr>
        <w:tc>
          <w:tcPr>
            <w:tcW w:w="114"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1</w:t>
            </w:r>
          </w:p>
        </w:tc>
        <w:tc>
          <w:tcPr>
            <w:tcW w:w="2135" w:type="pct"/>
            <w:hideMark/>
          </w:tcPr>
          <w:p w:rsidR="00A67F19" w:rsidRPr="00A67F19" w:rsidRDefault="00A67F19" w:rsidP="00432085">
            <w:pPr>
              <w:tabs>
                <w:tab w:val="left" w:pos="284"/>
                <w:tab w:val="left" w:pos="3828"/>
              </w:tabs>
              <w:rPr>
                <w:rFonts w:eastAsia="Calibri"/>
                <w:sz w:val="12"/>
                <w:szCs w:val="12"/>
              </w:rPr>
            </w:pPr>
            <w:proofErr w:type="gramStart"/>
            <w:r w:rsidRPr="00A67F19">
              <w:rPr>
                <w:rFonts w:eastAsia="Calibri"/>
                <w:sz w:val="12"/>
                <w:szCs w:val="12"/>
              </w:rPr>
              <w:t>Контроль за</w:t>
            </w:r>
            <w:proofErr w:type="gramEnd"/>
            <w:r w:rsidRPr="00A67F19">
              <w:rPr>
                <w:rFonts w:eastAsia="Calibri"/>
                <w:sz w:val="12"/>
                <w:szCs w:val="12"/>
              </w:rPr>
              <w:t xml:space="preserve"> соответствием размещаемых заказов на поставки товаров с учетом требований по обеспечению энергосберегающих характеристик </w:t>
            </w:r>
          </w:p>
        </w:tc>
        <w:tc>
          <w:tcPr>
            <w:tcW w:w="530"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Бюджетные средства</w:t>
            </w:r>
          </w:p>
        </w:tc>
        <w:tc>
          <w:tcPr>
            <w:tcW w:w="1044" w:type="pct"/>
            <w:gridSpan w:val="2"/>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Не требует дополнительных финансовых затрат</w:t>
            </w:r>
          </w:p>
        </w:tc>
        <w:tc>
          <w:tcPr>
            <w:tcW w:w="276"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w:t>
            </w:r>
          </w:p>
        </w:tc>
        <w:tc>
          <w:tcPr>
            <w:tcW w:w="427"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w:t>
            </w:r>
          </w:p>
        </w:tc>
        <w:tc>
          <w:tcPr>
            <w:tcW w:w="475"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w:t>
            </w:r>
          </w:p>
        </w:tc>
      </w:tr>
      <w:tr w:rsidR="00A67F19" w:rsidRPr="00A67F19" w:rsidTr="00432085">
        <w:trPr>
          <w:trHeight w:val="20"/>
        </w:trPr>
        <w:tc>
          <w:tcPr>
            <w:tcW w:w="114"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2</w:t>
            </w:r>
          </w:p>
        </w:tc>
        <w:tc>
          <w:tcPr>
            <w:tcW w:w="2135"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Информационная поддержка политики энергосбережения (участие в конференциях, выставках и семинарах по энергосбережению)</w:t>
            </w:r>
          </w:p>
        </w:tc>
        <w:tc>
          <w:tcPr>
            <w:tcW w:w="530"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Бюджетные средства</w:t>
            </w:r>
          </w:p>
        </w:tc>
        <w:tc>
          <w:tcPr>
            <w:tcW w:w="1044" w:type="pct"/>
            <w:gridSpan w:val="2"/>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Не требует дополнительных финансовых затрат</w:t>
            </w:r>
          </w:p>
        </w:tc>
        <w:tc>
          <w:tcPr>
            <w:tcW w:w="276"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w:t>
            </w:r>
          </w:p>
        </w:tc>
        <w:tc>
          <w:tcPr>
            <w:tcW w:w="427"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w:t>
            </w:r>
          </w:p>
        </w:tc>
        <w:tc>
          <w:tcPr>
            <w:tcW w:w="475"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w:t>
            </w:r>
          </w:p>
        </w:tc>
      </w:tr>
      <w:tr w:rsidR="00A67F19" w:rsidRPr="00A67F19" w:rsidTr="00432085">
        <w:trPr>
          <w:trHeight w:val="20"/>
        </w:trPr>
        <w:tc>
          <w:tcPr>
            <w:tcW w:w="114"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3</w:t>
            </w:r>
          </w:p>
        </w:tc>
        <w:tc>
          <w:tcPr>
            <w:tcW w:w="2135"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 xml:space="preserve">Разъяснительная и агитационная работа среди сотрудников учреждения и учащихся (размещение информационных знаков; проведение тематических уроков; </w:t>
            </w:r>
            <w:proofErr w:type="gramStart"/>
            <w:r w:rsidRPr="00A67F19">
              <w:rPr>
                <w:rFonts w:eastAsia="Calibri"/>
                <w:sz w:val="12"/>
                <w:szCs w:val="12"/>
              </w:rPr>
              <w:t>контроль за</w:t>
            </w:r>
            <w:proofErr w:type="gramEnd"/>
            <w:r w:rsidRPr="00A67F19">
              <w:rPr>
                <w:rFonts w:eastAsia="Calibri"/>
                <w:sz w:val="12"/>
                <w:szCs w:val="12"/>
              </w:rPr>
              <w:t xml:space="preserve"> соблюдением светового режима)</w:t>
            </w:r>
          </w:p>
        </w:tc>
        <w:tc>
          <w:tcPr>
            <w:tcW w:w="530"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Бюджетные средства</w:t>
            </w:r>
          </w:p>
        </w:tc>
        <w:tc>
          <w:tcPr>
            <w:tcW w:w="1044" w:type="pct"/>
            <w:gridSpan w:val="2"/>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Не требует дополнительных финансовых затрат</w:t>
            </w:r>
          </w:p>
        </w:tc>
        <w:tc>
          <w:tcPr>
            <w:tcW w:w="276"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w:t>
            </w:r>
          </w:p>
        </w:tc>
        <w:tc>
          <w:tcPr>
            <w:tcW w:w="427"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w:t>
            </w:r>
          </w:p>
        </w:tc>
        <w:tc>
          <w:tcPr>
            <w:tcW w:w="475"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w:t>
            </w:r>
          </w:p>
        </w:tc>
      </w:tr>
      <w:tr w:rsidR="00A67F19" w:rsidRPr="00A67F19" w:rsidTr="00432085">
        <w:trPr>
          <w:trHeight w:val="20"/>
        </w:trPr>
        <w:tc>
          <w:tcPr>
            <w:tcW w:w="114"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4</w:t>
            </w:r>
          </w:p>
        </w:tc>
        <w:tc>
          <w:tcPr>
            <w:tcW w:w="2135"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Соблюдение правил эксплуатации и оптимизация работы электрооборудования</w:t>
            </w:r>
          </w:p>
        </w:tc>
        <w:tc>
          <w:tcPr>
            <w:tcW w:w="530"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Бюджетные средства</w:t>
            </w:r>
          </w:p>
        </w:tc>
        <w:tc>
          <w:tcPr>
            <w:tcW w:w="1044" w:type="pct"/>
            <w:gridSpan w:val="2"/>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Не требует дополнительных финансовых затрат</w:t>
            </w:r>
          </w:p>
        </w:tc>
        <w:tc>
          <w:tcPr>
            <w:tcW w:w="276"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w:t>
            </w:r>
          </w:p>
        </w:tc>
        <w:tc>
          <w:tcPr>
            <w:tcW w:w="427"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w:t>
            </w:r>
          </w:p>
        </w:tc>
        <w:tc>
          <w:tcPr>
            <w:tcW w:w="475"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w:t>
            </w:r>
          </w:p>
        </w:tc>
      </w:tr>
      <w:tr w:rsidR="00A67F19" w:rsidRPr="00A67F19" w:rsidTr="00432085">
        <w:trPr>
          <w:trHeight w:val="20"/>
        </w:trPr>
        <w:tc>
          <w:tcPr>
            <w:tcW w:w="114"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5</w:t>
            </w:r>
          </w:p>
        </w:tc>
        <w:tc>
          <w:tcPr>
            <w:tcW w:w="2135"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Сбор и размещение сведений об энергосбережении и повышении энергетической эффективности в модуле ГИС «Энергоэффективность»</w:t>
            </w:r>
          </w:p>
        </w:tc>
        <w:tc>
          <w:tcPr>
            <w:tcW w:w="530"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Бюджетные средства</w:t>
            </w:r>
          </w:p>
        </w:tc>
        <w:tc>
          <w:tcPr>
            <w:tcW w:w="1044" w:type="pct"/>
            <w:gridSpan w:val="2"/>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Не требует дополнительных финансовых затрат</w:t>
            </w:r>
          </w:p>
        </w:tc>
        <w:tc>
          <w:tcPr>
            <w:tcW w:w="276"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w:t>
            </w:r>
          </w:p>
        </w:tc>
        <w:tc>
          <w:tcPr>
            <w:tcW w:w="427"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w:t>
            </w:r>
          </w:p>
        </w:tc>
        <w:tc>
          <w:tcPr>
            <w:tcW w:w="475"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w:t>
            </w:r>
          </w:p>
        </w:tc>
      </w:tr>
      <w:tr w:rsidR="00A67F19" w:rsidRPr="00A67F19" w:rsidTr="00432085">
        <w:trPr>
          <w:trHeight w:val="20"/>
        </w:trPr>
        <w:tc>
          <w:tcPr>
            <w:tcW w:w="5000" w:type="pct"/>
            <w:gridSpan w:val="8"/>
            <w:hideMark/>
          </w:tcPr>
          <w:p w:rsidR="00A67F19" w:rsidRPr="00A67F19" w:rsidRDefault="00A67F19" w:rsidP="00432085">
            <w:pPr>
              <w:tabs>
                <w:tab w:val="left" w:pos="284"/>
                <w:tab w:val="left" w:pos="3828"/>
              </w:tabs>
              <w:rPr>
                <w:rFonts w:eastAsia="Calibri"/>
                <w:i/>
                <w:iCs/>
                <w:sz w:val="12"/>
                <w:szCs w:val="12"/>
              </w:rPr>
            </w:pPr>
            <w:r w:rsidRPr="00A67F19">
              <w:rPr>
                <w:rFonts w:eastAsia="Calibri"/>
                <w:i/>
                <w:iCs/>
                <w:sz w:val="12"/>
                <w:szCs w:val="12"/>
              </w:rPr>
              <w:t>Технические мероприятия</w:t>
            </w:r>
          </w:p>
        </w:tc>
      </w:tr>
      <w:tr w:rsidR="00A67F19" w:rsidRPr="00A67F19" w:rsidTr="00432085">
        <w:trPr>
          <w:trHeight w:val="20"/>
        </w:trPr>
        <w:tc>
          <w:tcPr>
            <w:tcW w:w="114"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lastRenderedPageBreak/>
              <w:t>6</w:t>
            </w:r>
          </w:p>
        </w:tc>
        <w:tc>
          <w:tcPr>
            <w:tcW w:w="2135" w:type="pct"/>
            <w:hideMark/>
          </w:tcPr>
          <w:p w:rsidR="00A67F19" w:rsidRPr="00A67F19" w:rsidRDefault="00A67F19" w:rsidP="00432085">
            <w:pPr>
              <w:tabs>
                <w:tab w:val="left" w:pos="284"/>
                <w:tab w:val="left" w:pos="3828"/>
              </w:tabs>
              <w:rPr>
                <w:rFonts w:eastAsia="Calibri"/>
                <w:sz w:val="12"/>
                <w:szCs w:val="12"/>
              </w:rPr>
            </w:pPr>
          </w:p>
        </w:tc>
        <w:tc>
          <w:tcPr>
            <w:tcW w:w="530"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Бюджетные средства</w:t>
            </w:r>
          </w:p>
        </w:tc>
        <w:tc>
          <w:tcPr>
            <w:tcW w:w="1044" w:type="pct"/>
            <w:gridSpan w:val="2"/>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0</w:t>
            </w:r>
          </w:p>
        </w:tc>
        <w:tc>
          <w:tcPr>
            <w:tcW w:w="276"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0</w:t>
            </w:r>
          </w:p>
        </w:tc>
        <w:tc>
          <w:tcPr>
            <w:tcW w:w="427" w:type="pct"/>
            <w:hideMark/>
          </w:tcPr>
          <w:p w:rsidR="00A67F19" w:rsidRPr="00A67F19" w:rsidRDefault="00A67F19" w:rsidP="00432085">
            <w:pPr>
              <w:tabs>
                <w:tab w:val="left" w:pos="284"/>
                <w:tab w:val="left" w:pos="3828"/>
              </w:tabs>
              <w:rPr>
                <w:rFonts w:eastAsia="Calibri"/>
                <w:sz w:val="12"/>
                <w:szCs w:val="12"/>
              </w:rPr>
            </w:pPr>
          </w:p>
        </w:tc>
        <w:tc>
          <w:tcPr>
            <w:tcW w:w="475" w:type="pct"/>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0</w:t>
            </w:r>
          </w:p>
        </w:tc>
      </w:tr>
      <w:tr w:rsidR="00A67F19" w:rsidRPr="00A67F19" w:rsidTr="00432085">
        <w:trPr>
          <w:trHeight w:val="20"/>
        </w:trPr>
        <w:tc>
          <w:tcPr>
            <w:tcW w:w="2784" w:type="pct"/>
            <w:gridSpan w:val="4"/>
            <w:vMerge w:val="restart"/>
            <w:noWrap/>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 </w:t>
            </w:r>
            <w:r w:rsidRPr="00A67F19">
              <w:rPr>
                <w:rFonts w:eastAsia="Calibri"/>
                <w:i/>
                <w:iCs/>
                <w:sz w:val="12"/>
                <w:szCs w:val="12"/>
              </w:rPr>
              <w:t xml:space="preserve">Всего по мероприятиям </w:t>
            </w:r>
          </w:p>
        </w:tc>
        <w:tc>
          <w:tcPr>
            <w:tcW w:w="1039" w:type="pct"/>
            <w:vMerge w:val="restart"/>
            <w:noWrap/>
            <w:hideMark/>
          </w:tcPr>
          <w:p w:rsidR="00A67F19" w:rsidRPr="00A67F19" w:rsidRDefault="00A67F19" w:rsidP="00432085">
            <w:pPr>
              <w:tabs>
                <w:tab w:val="left" w:pos="284"/>
                <w:tab w:val="left" w:pos="3828"/>
              </w:tabs>
              <w:rPr>
                <w:rFonts w:eastAsia="Calibri"/>
                <w:i/>
                <w:iCs/>
                <w:sz w:val="12"/>
                <w:szCs w:val="12"/>
              </w:rPr>
            </w:pPr>
            <w:r w:rsidRPr="00A67F19">
              <w:rPr>
                <w:rFonts w:eastAsia="Calibri"/>
                <w:i/>
                <w:iCs/>
                <w:sz w:val="12"/>
                <w:szCs w:val="12"/>
              </w:rPr>
              <w:t>0</w:t>
            </w:r>
          </w:p>
        </w:tc>
        <w:tc>
          <w:tcPr>
            <w:tcW w:w="276" w:type="pct"/>
            <w:noWrap/>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0</w:t>
            </w:r>
          </w:p>
        </w:tc>
        <w:tc>
          <w:tcPr>
            <w:tcW w:w="427" w:type="pct"/>
            <w:noWrap/>
            <w:hideMark/>
          </w:tcPr>
          <w:p w:rsidR="00A67F19" w:rsidRPr="00A67F19" w:rsidRDefault="00A67F19" w:rsidP="00432085">
            <w:pPr>
              <w:tabs>
                <w:tab w:val="left" w:pos="284"/>
                <w:tab w:val="left" w:pos="3828"/>
              </w:tabs>
              <w:rPr>
                <w:rFonts w:eastAsia="Calibri"/>
                <w:sz w:val="12"/>
                <w:szCs w:val="12"/>
              </w:rPr>
            </w:pPr>
          </w:p>
        </w:tc>
        <w:tc>
          <w:tcPr>
            <w:tcW w:w="475" w:type="pct"/>
            <w:vMerge w:val="restart"/>
            <w:noWrap/>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0</w:t>
            </w:r>
          </w:p>
        </w:tc>
      </w:tr>
      <w:tr w:rsidR="00A67F19" w:rsidRPr="00A67F19" w:rsidTr="00432085">
        <w:trPr>
          <w:trHeight w:val="20"/>
        </w:trPr>
        <w:tc>
          <w:tcPr>
            <w:tcW w:w="2784" w:type="pct"/>
            <w:gridSpan w:val="4"/>
            <w:vMerge/>
            <w:hideMark/>
          </w:tcPr>
          <w:p w:rsidR="00A67F19" w:rsidRPr="00A67F19" w:rsidRDefault="00A67F19" w:rsidP="00432085">
            <w:pPr>
              <w:tabs>
                <w:tab w:val="left" w:pos="284"/>
                <w:tab w:val="left" w:pos="3828"/>
              </w:tabs>
              <w:rPr>
                <w:rFonts w:eastAsia="Calibri"/>
                <w:sz w:val="12"/>
                <w:szCs w:val="12"/>
              </w:rPr>
            </w:pPr>
          </w:p>
        </w:tc>
        <w:tc>
          <w:tcPr>
            <w:tcW w:w="1039" w:type="pct"/>
            <w:vMerge/>
            <w:hideMark/>
          </w:tcPr>
          <w:p w:rsidR="00A67F19" w:rsidRPr="00A67F19" w:rsidRDefault="00A67F19" w:rsidP="00432085">
            <w:pPr>
              <w:tabs>
                <w:tab w:val="left" w:pos="284"/>
                <w:tab w:val="left" w:pos="3828"/>
              </w:tabs>
              <w:rPr>
                <w:rFonts w:eastAsia="Calibri"/>
                <w:i/>
                <w:iCs/>
                <w:sz w:val="12"/>
                <w:szCs w:val="12"/>
              </w:rPr>
            </w:pPr>
          </w:p>
        </w:tc>
        <w:tc>
          <w:tcPr>
            <w:tcW w:w="276" w:type="pct"/>
            <w:noWrap/>
            <w:hideMark/>
          </w:tcPr>
          <w:p w:rsidR="00A67F19" w:rsidRPr="00A67F19" w:rsidRDefault="00A67F19" w:rsidP="00432085">
            <w:pPr>
              <w:tabs>
                <w:tab w:val="left" w:pos="284"/>
                <w:tab w:val="left" w:pos="3828"/>
              </w:tabs>
              <w:rPr>
                <w:rFonts w:eastAsia="Calibri"/>
                <w:sz w:val="12"/>
                <w:szCs w:val="12"/>
              </w:rPr>
            </w:pPr>
            <w:r w:rsidRPr="00A67F19">
              <w:rPr>
                <w:rFonts w:eastAsia="Calibri"/>
                <w:sz w:val="12"/>
                <w:szCs w:val="12"/>
              </w:rPr>
              <w:t>0</w:t>
            </w:r>
          </w:p>
        </w:tc>
        <w:tc>
          <w:tcPr>
            <w:tcW w:w="427" w:type="pct"/>
            <w:noWrap/>
            <w:hideMark/>
          </w:tcPr>
          <w:p w:rsidR="00A67F19" w:rsidRPr="00A67F19" w:rsidRDefault="00A67F19" w:rsidP="00432085">
            <w:pPr>
              <w:tabs>
                <w:tab w:val="left" w:pos="284"/>
                <w:tab w:val="left" w:pos="3828"/>
              </w:tabs>
              <w:rPr>
                <w:rFonts w:eastAsia="Calibri"/>
                <w:i/>
                <w:iCs/>
                <w:sz w:val="12"/>
                <w:szCs w:val="12"/>
              </w:rPr>
            </w:pPr>
            <w:r w:rsidRPr="00A67F19">
              <w:rPr>
                <w:rFonts w:eastAsia="Calibri"/>
                <w:i/>
                <w:iCs/>
                <w:sz w:val="12"/>
                <w:szCs w:val="12"/>
              </w:rPr>
              <w:t xml:space="preserve">т. у. </w:t>
            </w:r>
            <w:proofErr w:type="gramStart"/>
            <w:r w:rsidRPr="00A67F19">
              <w:rPr>
                <w:rFonts w:eastAsia="Calibri"/>
                <w:i/>
                <w:iCs/>
                <w:sz w:val="12"/>
                <w:szCs w:val="12"/>
              </w:rPr>
              <w:t>т</w:t>
            </w:r>
            <w:proofErr w:type="gramEnd"/>
            <w:r w:rsidRPr="00A67F19">
              <w:rPr>
                <w:rFonts w:eastAsia="Calibri"/>
                <w:i/>
                <w:iCs/>
                <w:sz w:val="12"/>
                <w:szCs w:val="12"/>
              </w:rPr>
              <w:t>.</w:t>
            </w:r>
          </w:p>
        </w:tc>
        <w:tc>
          <w:tcPr>
            <w:tcW w:w="475" w:type="pct"/>
            <w:vMerge/>
            <w:hideMark/>
          </w:tcPr>
          <w:p w:rsidR="00A67F19" w:rsidRPr="00A67F19" w:rsidRDefault="00A67F19" w:rsidP="00432085">
            <w:pPr>
              <w:tabs>
                <w:tab w:val="left" w:pos="284"/>
                <w:tab w:val="left" w:pos="3828"/>
              </w:tabs>
              <w:rPr>
                <w:rFonts w:eastAsia="Calibri"/>
                <w:sz w:val="12"/>
                <w:szCs w:val="12"/>
              </w:rPr>
            </w:pPr>
          </w:p>
        </w:tc>
      </w:tr>
    </w:tbl>
    <w:p w:rsidR="00A67F19" w:rsidRPr="00A67F19" w:rsidRDefault="00A67F19" w:rsidP="00A67F19">
      <w:pPr>
        <w:tabs>
          <w:tab w:val="left" w:pos="284"/>
          <w:tab w:val="left" w:pos="3828"/>
        </w:tabs>
        <w:spacing w:after="0" w:line="240" w:lineRule="auto"/>
        <w:jc w:val="both"/>
        <w:rPr>
          <w:rFonts w:ascii="Times New Roman" w:eastAsia="Calibri" w:hAnsi="Times New Roman" w:cs="Times New Roman"/>
          <w:sz w:val="12"/>
          <w:szCs w:val="12"/>
        </w:rPr>
      </w:pPr>
    </w:p>
    <w:tbl>
      <w:tblPr>
        <w:tblStyle w:val="2a"/>
        <w:tblW w:w="5000" w:type="pct"/>
        <w:tblCellMar>
          <w:left w:w="0" w:type="dxa"/>
          <w:right w:w="0" w:type="dxa"/>
        </w:tblCellMar>
        <w:tblLook w:val="04A0" w:firstRow="1" w:lastRow="0" w:firstColumn="1" w:lastColumn="0" w:noHBand="0" w:noVBand="1"/>
      </w:tblPr>
      <w:tblGrid>
        <w:gridCol w:w="289"/>
        <w:gridCol w:w="3280"/>
        <w:gridCol w:w="817"/>
        <w:gridCol w:w="1500"/>
        <w:gridCol w:w="436"/>
        <w:gridCol w:w="519"/>
        <w:gridCol w:w="682"/>
      </w:tblGrid>
      <w:tr w:rsidR="00A67F19" w:rsidRPr="00A67F19" w:rsidTr="00432085">
        <w:trPr>
          <w:trHeight w:val="20"/>
        </w:trPr>
        <w:tc>
          <w:tcPr>
            <w:tcW w:w="192" w:type="pct"/>
            <w:vMerge w:val="restar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 </w:t>
            </w:r>
            <w:proofErr w:type="gramStart"/>
            <w:r w:rsidRPr="00A67F19">
              <w:rPr>
                <w:rFonts w:ascii="Times New Roman" w:eastAsia="Calibri" w:hAnsi="Times New Roman" w:cs="Times New Roman"/>
                <w:sz w:val="12"/>
                <w:szCs w:val="12"/>
              </w:rPr>
              <w:t>п</w:t>
            </w:r>
            <w:proofErr w:type="gramEnd"/>
            <w:r w:rsidRPr="00A67F19">
              <w:rPr>
                <w:rFonts w:ascii="Times New Roman" w:eastAsia="Calibri" w:hAnsi="Times New Roman" w:cs="Times New Roman"/>
                <w:sz w:val="12"/>
                <w:szCs w:val="12"/>
              </w:rPr>
              <w:t>/п</w:t>
            </w:r>
          </w:p>
        </w:tc>
        <w:tc>
          <w:tcPr>
            <w:tcW w:w="2180" w:type="pct"/>
            <w:vMerge w:val="restar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Наименование мероприятия</w:t>
            </w:r>
          </w:p>
        </w:tc>
        <w:tc>
          <w:tcPr>
            <w:tcW w:w="2628" w:type="pct"/>
            <w:gridSpan w:val="5"/>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2027 год</w:t>
            </w:r>
          </w:p>
        </w:tc>
      </w:tr>
      <w:tr w:rsidR="00A67F19" w:rsidRPr="00A67F19" w:rsidTr="00432085">
        <w:trPr>
          <w:trHeight w:val="20"/>
        </w:trPr>
        <w:tc>
          <w:tcPr>
            <w:tcW w:w="192" w:type="pct"/>
            <w:vMerge/>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2180" w:type="pct"/>
            <w:vMerge/>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1540" w:type="pct"/>
            <w:gridSpan w:val="2"/>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Финансовое обеспечение реализации мероприятий</w:t>
            </w:r>
          </w:p>
        </w:tc>
        <w:tc>
          <w:tcPr>
            <w:tcW w:w="1088" w:type="pct"/>
            <w:gridSpan w:val="3"/>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Экономия топливно-энергетических ресурсов</w:t>
            </w:r>
          </w:p>
        </w:tc>
      </w:tr>
      <w:tr w:rsidR="00A67F19" w:rsidRPr="00A67F19" w:rsidTr="00432085">
        <w:trPr>
          <w:trHeight w:val="20"/>
        </w:trPr>
        <w:tc>
          <w:tcPr>
            <w:tcW w:w="192" w:type="pct"/>
            <w:vMerge/>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2180" w:type="pct"/>
            <w:vMerge/>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543" w:type="pct"/>
            <w:vMerge w:val="restar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источник</w:t>
            </w:r>
          </w:p>
        </w:tc>
        <w:tc>
          <w:tcPr>
            <w:tcW w:w="997" w:type="pct"/>
            <w:vMerge w:val="restar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объем, тыс. руб.</w:t>
            </w:r>
          </w:p>
        </w:tc>
        <w:tc>
          <w:tcPr>
            <w:tcW w:w="635" w:type="pct"/>
            <w:gridSpan w:val="2"/>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в натуральном выражении</w:t>
            </w:r>
          </w:p>
        </w:tc>
        <w:tc>
          <w:tcPr>
            <w:tcW w:w="453" w:type="pct"/>
            <w:vMerge w:val="restar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в стоимостном выражении, тыс. руб.</w:t>
            </w:r>
          </w:p>
        </w:tc>
      </w:tr>
      <w:tr w:rsidR="00A67F19" w:rsidRPr="00A67F19" w:rsidTr="00432085">
        <w:trPr>
          <w:trHeight w:val="20"/>
        </w:trPr>
        <w:tc>
          <w:tcPr>
            <w:tcW w:w="192" w:type="pct"/>
            <w:vMerge/>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2180" w:type="pct"/>
            <w:vMerge/>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543" w:type="pct"/>
            <w:vMerge/>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997" w:type="pct"/>
            <w:vMerge/>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290"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кол-во</w:t>
            </w:r>
          </w:p>
        </w:tc>
        <w:tc>
          <w:tcPr>
            <w:tcW w:w="345"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ед. изм.</w:t>
            </w:r>
          </w:p>
        </w:tc>
        <w:tc>
          <w:tcPr>
            <w:tcW w:w="453" w:type="pct"/>
            <w:vMerge/>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r>
      <w:tr w:rsidR="00A67F19" w:rsidRPr="00A67F19" w:rsidTr="00432085">
        <w:trPr>
          <w:trHeight w:val="20"/>
        </w:trPr>
        <w:tc>
          <w:tcPr>
            <w:tcW w:w="2372" w:type="pct"/>
            <w:gridSpan w:val="2"/>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Организационно-правовые мероприятия</w:t>
            </w:r>
          </w:p>
        </w:tc>
        <w:tc>
          <w:tcPr>
            <w:tcW w:w="543" w:type="pct"/>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 </w:t>
            </w:r>
          </w:p>
        </w:tc>
        <w:tc>
          <w:tcPr>
            <w:tcW w:w="997" w:type="pct"/>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 </w:t>
            </w:r>
          </w:p>
        </w:tc>
        <w:tc>
          <w:tcPr>
            <w:tcW w:w="290" w:type="pct"/>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 </w:t>
            </w:r>
          </w:p>
        </w:tc>
        <w:tc>
          <w:tcPr>
            <w:tcW w:w="345" w:type="pct"/>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 </w:t>
            </w:r>
          </w:p>
        </w:tc>
        <w:tc>
          <w:tcPr>
            <w:tcW w:w="453" w:type="pct"/>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 </w:t>
            </w:r>
          </w:p>
        </w:tc>
      </w:tr>
      <w:tr w:rsidR="00A67F19" w:rsidRPr="00A67F19" w:rsidTr="00432085">
        <w:trPr>
          <w:trHeight w:val="20"/>
        </w:trPr>
        <w:tc>
          <w:tcPr>
            <w:tcW w:w="192"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1</w:t>
            </w:r>
          </w:p>
        </w:tc>
        <w:tc>
          <w:tcPr>
            <w:tcW w:w="2180"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roofErr w:type="gramStart"/>
            <w:r w:rsidRPr="00A67F19">
              <w:rPr>
                <w:rFonts w:ascii="Times New Roman" w:eastAsia="Calibri" w:hAnsi="Times New Roman" w:cs="Times New Roman"/>
                <w:sz w:val="12"/>
                <w:szCs w:val="12"/>
              </w:rPr>
              <w:t>Контроль за</w:t>
            </w:r>
            <w:proofErr w:type="gramEnd"/>
            <w:r w:rsidRPr="00A67F19">
              <w:rPr>
                <w:rFonts w:ascii="Times New Roman" w:eastAsia="Calibri" w:hAnsi="Times New Roman" w:cs="Times New Roman"/>
                <w:sz w:val="12"/>
                <w:szCs w:val="12"/>
              </w:rPr>
              <w:t xml:space="preserve"> соответствием размещаемых заказов на поставки товаров с учетом требований по обеспечению энергосберегающих характеристик </w:t>
            </w:r>
          </w:p>
        </w:tc>
        <w:tc>
          <w:tcPr>
            <w:tcW w:w="543"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Бюджетные средства</w:t>
            </w:r>
          </w:p>
        </w:tc>
        <w:tc>
          <w:tcPr>
            <w:tcW w:w="997"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Не требует дополнительных финансовых затрат</w:t>
            </w:r>
          </w:p>
        </w:tc>
        <w:tc>
          <w:tcPr>
            <w:tcW w:w="290"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345"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453"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r>
      <w:tr w:rsidR="00A67F19" w:rsidRPr="00A67F19" w:rsidTr="00432085">
        <w:trPr>
          <w:trHeight w:val="20"/>
        </w:trPr>
        <w:tc>
          <w:tcPr>
            <w:tcW w:w="192"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2</w:t>
            </w:r>
          </w:p>
        </w:tc>
        <w:tc>
          <w:tcPr>
            <w:tcW w:w="2180"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Информационная поддержка политики энергосбережения (участие в конференциях, выставках и семинарах по энергосбережению)</w:t>
            </w:r>
          </w:p>
        </w:tc>
        <w:tc>
          <w:tcPr>
            <w:tcW w:w="543"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Бюджетные средства</w:t>
            </w:r>
          </w:p>
        </w:tc>
        <w:tc>
          <w:tcPr>
            <w:tcW w:w="997"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Не требует дополнительных финансовых затрат</w:t>
            </w:r>
          </w:p>
        </w:tc>
        <w:tc>
          <w:tcPr>
            <w:tcW w:w="290"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345"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453"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r>
      <w:tr w:rsidR="00A67F19" w:rsidRPr="00A67F19" w:rsidTr="00432085">
        <w:trPr>
          <w:trHeight w:val="20"/>
        </w:trPr>
        <w:tc>
          <w:tcPr>
            <w:tcW w:w="192"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3</w:t>
            </w:r>
          </w:p>
        </w:tc>
        <w:tc>
          <w:tcPr>
            <w:tcW w:w="2180"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Разъяснительная и агитационная работа среди сотрудников учреждения и учащихся (размещение информационных знаков; проведение тематических уроков; </w:t>
            </w:r>
            <w:proofErr w:type="gramStart"/>
            <w:r w:rsidRPr="00A67F19">
              <w:rPr>
                <w:rFonts w:ascii="Times New Roman" w:eastAsia="Calibri" w:hAnsi="Times New Roman" w:cs="Times New Roman"/>
                <w:sz w:val="12"/>
                <w:szCs w:val="12"/>
              </w:rPr>
              <w:t>контроль за</w:t>
            </w:r>
            <w:proofErr w:type="gramEnd"/>
            <w:r w:rsidRPr="00A67F19">
              <w:rPr>
                <w:rFonts w:ascii="Times New Roman" w:eastAsia="Calibri" w:hAnsi="Times New Roman" w:cs="Times New Roman"/>
                <w:sz w:val="12"/>
                <w:szCs w:val="12"/>
              </w:rPr>
              <w:t xml:space="preserve"> соблюдением светового режима)</w:t>
            </w:r>
          </w:p>
        </w:tc>
        <w:tc>
          <w:tcPr>
            <w:tcW w:w="543"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Бюджетные средства</w:t>
            </w:r>
          </w:p>
        </w:tc>
        <w:tc>
          <w:tcPr>
            <w:tcW w:w="997"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Не требует дополнительных финансовых затрат</w:t>
            </w:r>
          </w:p>
        </w:tc>
        <w:tc>
          <w:tcPr>
            <w:tcW w:w="290"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345"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453"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r>
      <w:tr w:rsidR="00A67F19" w:rsidRPr="00A67F19" w:rsidTr="00432085">
        <w:trPr>
          <w:trHeight w:val="20"/>
        </w:trPr>
        <w:tc>
          <w:tcPr>
            <w:tcW w:w="192"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4</w:t>
            </w:r>
          </w:p>
        </w:tc>
        <w:tc>
          <w:tcPr>
            <w:tcW w:w="2180"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Соблюдение правил эксплуатации и оптимизация работы электрооборудования</w:t>
            </w:r>
          </w:p>
        </w:tc>
        <w:tc>
          <w:tcPr>
            <w:tcW w:w="543"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Бюджетные средства</w:t>
            </w:r>
          </w:p>
        </w:tc>
        <w:tc>
          <w:tcPr>
            <w:tcW w:w="997"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Не требует дополнительных финансовых затрат</w:t>
            </w:r>
          </w:p>
        </w:tc>
        <w:tc>
          <w:tcPr>
            <w:tcW w:w="290"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345"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453"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r>
      <w:tr w:rsidR="00A67F19" w:rsidRPr="00A67F19" w:rsidTr="00432085">
        <w:trPr>
          <w:trHeight w:val="20"/>
        </w:trPr>
        <w:tc>
          <w:tcPr>
            <w:tcW w:w="192"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5</w:t>
            </w:r>
          </w:p>
        </w:tc>
        <w:tc>
          <w:tcPr>
            <w:tcW w:w="2180"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Сбор и размещение сведений об энергосбережении и повышении энергетической эффективности в модуле ГИС «Энергоэффективность»</w:t>
            </w:r>
          </w:p>
        </w:tc>
        <w:tc>
          <w:tcPr>
            <w:tcW w:w="543"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Бюджетные средства</w:t>
            </w:r>
          </w:p>
        </w:tc>
        <w:tc>
          <w:tcPr>
            <w:tcW w:w="997"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Не требует дополнительных финансовых затрат</w:t>
            </w:r>
          </w:p>
        </w:tc>
        <w:tc>
          <w:tcPr>
            <w:tcW w:w="290"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345"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453"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r>
      <w:tr w:rsidR="00A67F19" w:rsidRPr="00A67F19" w:rsidTr="00432085">
        <w:trPr>
          <w:trHeight w:val="20"/>
        </w:trPr>
        <w:tc>
          <w:tcPr>
            <w:tcW w:w="2372" w:type="pct"/>
            <w:gridSpan w:val="2"/>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Технические мероприятия</w:t>
            </w:r>
          </w:p>
        </w:tc>
        <w:tc>
          <w:tcPr>
            <w:tcW w:w="543" w:type="pct"/>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 </w:t>
            </w:r>
          </w:p>
        </w:tc>
        <w:tc>
          <w:tcPr>
            <w:tcW w:w="997" w:type="pct"/>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 </w:t>
            </w:r>
          </w:p>
        </w:tc>
        <w:tc>
          <w:tcPr>
            <w:tcW w:w="290" w:type="pct"/>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 </w:t>
            </w:r>
          </w:p>
        </w:tc>
        <w:tc>
          <w:tcPr>
            <w:tcW w:w="345" w:type="pct"/>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 </w:t>
            </w:r>
          </w:p>
        </w:tc>
        <w:tc>
          <w:tcPr>
            <w:tcW w:w="453" w:type="pct"/>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 </w:t>
            </w:r>
          </w:p>
        </w:tc>
      </w:tr>
      <w:tr w:rsidR="00A67F19" w:rsidRPr="00A67F19" w:rsidTr="00432085">
        <w:trPr>
          <w:trHeight w:val="20"/>
        </w:trPr>
        <w:tc>
          <w:tcPr>
            <w:tcW w:w="192"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6</w:t>
            </w:r>
          </w:p>
        </w:tc>
        <w:tc>
          <w:tcPr>
            <w:tcW w:w="2180" w:type="pct"/>
            <w:hideMark/>
          </w:tcPr>
          <w:p w:rsidR="00A67F19" w:rsidRPr="00A67F19" w:rsidRDefault="00A67F19" w:rsidP="00432085">
            <w:pPr>
              <w:tabs>
                <w:tab w:val="left" w:pos="284"/>
                <w:tab w:val="left" w:pos="3828"/>
              </w:tabs>
              <w:rPr>
                <w:rFonts w:ascii="Times New Roman" w:eastAsia="Calibri" w:hAnsi="Times New Roman" w:cs="Times New Roman"/>
                <w:iCs/>
                <w:sz w:val="12"/>
                <w:szCs w:val="12"/>
              </w:rPr>
            </w:pPr>
            <w:r w:rsidRPr="00A67F19">
              <w:rPr>
                <w:rFonts w:ascii="Times New Roman" w:eastAsia="Calibri" w:hAnsi="Times New Roman" w:cs="Times New Roman"/>
                <w:iCs/>
                <w:sz w:val="12"/>
                <w:szCs w:val="12"/>
              </w:rPr>
              <w:t>Промывка системы отопления</w:t>
            </w:r>
          </w:p>
        </w:tc>
        <w:tc>
          <w:tcPr>
            <w:tcW w:w="543"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Бюджетные средства</w:t>
            </w:r>
          </w:p>
        </w:tc>
        <w:tc>
          <w:tcPr>
            <w:tcW w:w="997"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4 160,00 </w:t>
            </w:r>
          </w:p>
        </w:tc>
        <w:tc>
          <w:tcPr>
            <w:tcW w:w="290"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40</w:t>
            </w:r>
          </w:p>
        </w:tc>
        <w:tc>
          <w:tcPr>
            <w:tcW w:w="345"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roofErr w:type="spellStart"/>
            <w:r w:rsidRPr="00A67F19">
              <w:rPr>
                <w:rFonts w:ascii="Times New Roman" w:eastAsia="Calibri" w:hAnsi="Times New Roman" w:cs="Times New Roman"/>
                <w:sz w:val="12"/>
                <w:szCs w:val="12"/>
              </w:rPr>
              <w:t>п.</w:t>
            </w:r>
            <w:proofErr w:type="gramStart"/>
            <w:r w:rsidRPr="00A67F19">
              <w:rPr>
                <w:rFonts w:ascii="Times New Roman" w:eastAsia="Calibri" w:hAnsi="Times New Roman" w:cs="Times New Roman"/>
                <w:sz w:val="12"/>
                <w:szCs w:val="12"/>
              </w:rPr>
              <w:t>м</w:t>
            </w:r>
            <w:proofErr w:type="spellEnd"/>
            <w:proofErr w:type="gramEnd"/>
            <w:r w:rsidRPr="00A67F19">
              <w:rPr>
                <w:rFonts w:ascii="Times New Roman" w:eastAsia="Calibri" w:hAnsi="Times New Roman" w:cs="Times New Roman"/>
                <w:sz w:val="12"/>
                <w:szCs w:val="12"/>
              </w:rPr>
              <w:t>.</w:t>
            </w:r>
          </w:p>
        </w:tc>
        <w:tc>
          <w:tcPr>
            <w:tcW w:w="453"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4 160,00</w:t>
            </w:r>
          </w:p>
        </w:tc>
      </w:tr>
      <w:tr w:rsidR="00A67F19" w:rsidRPr="00A67F19" w:rsidTr="00432085">
        <w:trPr>
          <w:trHeight w:val="20"/>
        </w:trPr>
        <w:tc>
          <w:tcPr>
            <w:tcW w:w="2372" w:type="pct"/>
            <w:gridSpan w:val="2"/>
            <w:vMerge w:val="restart"/>
            <w:noWrap/>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 </w:t>
            </w:r>
            <w:r w:rsidRPr="00A67F19">
              <w:rPr>
                <w:rFonts w:ascii="Times New Roman" w:eastAsia="Calibri" w:hAnsi="Times New Roman" w:cs="Times New Roman"/>
                <w:i/>
                <w:iCs/>
                <w:sz w:val="12"/>
                <w:szCs w:val="12"/>
              </w:rPr>
              <w:t xml:space="preserve">Всего по мероприятиям </w:t>
            </w:r>
          </w:p>
        </w:tc>
        <w:tc>
          <w:tcPr>
            <w:tcW w:w="543" w:type="pct"/>
            <w:vMerge w:val="restar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Бюджетные средства</w:t>
            </w:r>
          </w:p>
        </w:tc>
        <w:tc>
          <w:tcPr>
            <w:tcW w:w="997" w:type="pct"/>
            <w:vMerge w:val="restart"/>
            <w:noWrap/>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r w:rsidRPr="00A67F19">
              <w:rPr>
                <w:rFonts w:ascii="Times New Roman" w:eastAsia="Calibri" w:hAnsi="Times New Roman" w:cs="Times New Roman"/>
                <w:sz w:val="12"/>
                <w:szCs w:val="12"/>
              </w:rPr>
              <w:t>4 160,00</w:t>
            </w:r>
          </w:p>
        </w:tc>
        <w:tc>
          <w:tcPr>
            <w:tcW w:w="290" w:type="pct"/>
            <w:noWrap/>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40</w:t>
            </w:r>
          </w:p>
        </w:tc>
        <w:tc>
          <w:tcPr>
            <w:tcW w:w="345" w:type="pct"/>
            <w:noWrap/>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roofErr w:type="spellStart"/>
            <w:r w:rsidRPr="00A67F19">
              <w:rPr>
                <w:rFonts w:ascii="Times New Roman" w:eastAsia="Calibri" w:hAnsi="Times New Roman" w:cs="Times New Roman"/>
                <w:sz w:val="12"/>
                <w:szCs w:val="12"/>
              </w:rPr>
              <w:t>п.</w:t>
            </w:r>
            <w:proofErr w:type="gramStart"/>
            <w:r w:rsidRPr="00A67F19">
              <w:rPr>
                <w:rFonts w:ascii="Times New Roman" w:eastAsia="Calibri" w:hAnsi="Times New Roman" w:cs="Times New Roman"/>
                <w:sz w:val="12"/>
                <w:szCs w:val="12"/>
              </w:rPr>
              <w:t>м</w:t>
            </w:r>
            <w:proofErr w:type="spellEnd"/>
            <w:proofErr w:type="gramEnd"/>
            <w:r w:rsidRPr="00A67F19">
              <w:rPr>
                <w:rFonts w:ascii="Times New Roman" w:eastAsia="Calibri" w:hAnsi="Times New Roman" w:cs="Times New Roman"/>
                <w:sz w:val="12"/>
                <w:szCs w:val="12"/>
              </w:rPr>
              <w:t>.</w:t>
            </w:r>
          </w:p>
        </w:tc>
        <w:tc>
          <w:tcPr>
            <w:tcW w:w="453" w:type="pct"/>
            <w:vMerge w:val="restart"/>
            <w:noWrap/>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4 160,00</w:t>
            </w:r>
          </w:p>
        </w:tc>
      </w:tr>
      <w:tr w:rsidR="00A67F19" w:rsidRPr="00A67F19" w:rsidTr="00432085">
        <w:trPr>
          <w:trHeight w:val="20"/>
        </w:trPr>
        <w:tc>
          <w:tcPr>
            <w:tcW w:w="2372" w:type="pct"/>
            <w:gridSpan w:val="2"/>
            <w:vMerge/>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543" w:type="pct"/>
            <w:vMerge/>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997" w:type="pct"/>
            <w:vMerge/>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p>
        </w:tc>
        <w:tc>
          <w:tcPr>
            <w:tcW w:w="290" w:type="pct"/>
            <w:noWrap/>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345" w:type="pct"/>
            <w:noWrap/>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p>
        </w:tc>
        <w:tc>
          <w:tcPr>
            <w:tcW w:w="453" w:type="pct"/>
            <w:vMerge/>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r>
    </w:tbl>
    <w:p w:rsidR="00A67F19" w:rsidRPr="00A67F19" w:rsidRDefault="00A67F19" w:rsidP="00A67F19">
      <w:pPr>
        <w:tabs>
          <w:tab w:val="left" w:pos="284"/>
          <w:tab w:val="left" w:pos="3828"/>
        </w:tabs>
        <w:spacing w:after="0" w:line="240" w:lineRule="auto"/>
        <w:jc w:val="both"/>
        <w:rPr>
          <w:rFonts w:ascii="Times New Roman" w:eastAsia="Calibri" w:hAnsi="Times New Roman" w:cs="Times New Roman"/>
          <w:sz w:val="12"/>
          <w:szCs w:val="12"/>
        </w:rPr>
      </w:pPr>
    </w:p>
    <w:tbl>
      <w:tblPr>
        <w:tblStyle w:val="2a"/>
        <w:tblW w:w="5000" w:type="pct"/>
        <w:tblCellMar>
          <w:left w:w="0" w:type="dxa"/>
          <w:right w:w="0" w:type="dxa"/>
        </w:tblCellMar>
        <w:tblLook w:val="04A0" w:firstRow="1" w:lastRow="0" w:firstColumn="1" w:lastColumn="0" w:noHBand="0" w:noVBand="1"/>
      </w:tblPr>
      <w:tblGrid>
        <w:gridCol w:w="369"/>
        <w:gridCol w:w="2941"/>
        <w:gridCol w:w="800"/>
        <w:gridCol w:w="1548"/>
        <w:gridCol w:w="423"/>
        <w:gridCol w:w="578"/>
        <w:gridCol w:w="864"/>
      </w:tblGrid>
      <w:tr w:rsidR="00A67F19" w:rsidRPr="00A67F19" w:rsidTr="00432085">
        <w:trPr>
          <w:trHeight w:val="20"/>
        </w:trPr>
        <w:tc>
          <w:tcPr>
            <w:tcW w:w="245" w:type="pct"/>
            <w:vMerge w:val="restar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 </w:t>
            </w:r>
            <w:proofErr w:type="gramStart"/>
            <w:r w:rsidRPr="00A67F19">
              <w:rPr>
                <w:rFonts w:ascii="Times New Roman" w:eastAsia="Calibri" w:hAnsi="Times New Roman" w:cs="Times New Roman"/>
                <w:sz w:val="12"/>
                <w:szCs w:val="12"/>
              </w:rPr>
              <w:t>п</w:t>
            </w:r>
            <w:proofErr w:type="gramEnd"/>
            <w:r w:rsidRPr="00A67F19">
              <w:rPr>
                <w:rFonts w:ascii="Times New Roman" w:eastAsia="Calibri" w:hAnsi="Times New Roman" w:cs="Times New Roman"/>
                <w:sz w:val="12"/>
                <w:szCs w:val="12"/>
              </w:rPr>
              <w:t>/п</w:t>
            </w:r>
          </w:p>
        </w:tc>
        <w:tc>
          <w:tcPr>
            <w:tcW w:w="1955" w:type="pct"/>
            <w:vMerge w:val="restar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Наименование мероприятия</w:t>
            </w:r>
          </w:p>
        </w:tc>
        <w:tc>
          <w:tcPr>
            <w:tcW w:w="2800" w:type="pct"/>
            <w:gridSpan w:val="5"/>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2028 год</w:t>
            </w:r>
          </w:p>
        </w:tc>
      </w:tr>
      <w:tr w:rsidR="00A67F19" w:rsidRPr="00A67F19" w:rsidTr="00432085">
        <w:trPr>
          <w:trHeight w:val="20"/>
        </w:trPr>
        <w:tc>
          <w:tcPr>
            <w:tcW w:w="245" w:type="pct"/>
            <w:vMerge/>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1955" w:type="pct"/>
            <w:vMerge/>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1561" w:type="pct"/>
            <w:gridSpan w:val="2"/>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Финансовое обеспечение реализации мероприятий</w:t>
            </w:r>
          </w:p>
        </w:tc>
        <w:tc>
          <w:tcPr>
            <w:tcW w:w="1239" w:type="pct"/>
            <w:gridSpan w:val="3"/>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Экономия топливно-энергетических ресурсов</w:t>
            </w:r>
          </w:p>
        </w:tc>
      </w:tr>
      <w:tr w:rsidR="00A67F19" w:rsidRPr="00A67F19" w:rsidTr="00432085">
        <w:trPr>
          <w:trHeight w:val="20"/>
        </w:trPr>
        <w:tc>
          <w:tcPr>
            <w:tcW w:w="245" w:type="pct"/>
            <w:vMerge/>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1955" w:type="pct"/>
            <w:vMerge/>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532" w:type="pct"/>
            <w:vMerge w:val="restar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источник</w:t>
            </w:r>
          </w:p>
        </w:tc>
        <w:tc>
          <w:tcPr>
            <w:tcW w:w="1029" w:type="pct"/>
            <w:vMerge w:val="restar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объем, тыс. руб.</w:t>
            </w:r>
          </w:p>
        </w:tc>
        <w:tc>
          <w:tcPr>
            <w:tcW w:w="665" w:type="pct"/>
            <w:gridSpan w:val="2"/>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в натуральном выражении</w:t>
            </w:r>
          </w:p>
        </w:tc>
        <w:tc>
          <w:tcPr>
            <w:tcW w:w="574" w:type="pct"/>
            <w:vMerge w:val="restar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в стоимостном выражении, тыс. руб.</w:t>
            </w:r>
          </w:p>
        </w:tc>
      </w:tr>
      <w:tr w:rsidR="00A67F19" w:rsidRPr="00A67F19" w:rsidTr="00432085">
        <w:trPr>
          <w:trHeight w:val="20"/>
        </w:trPr>
        <w:tc>
          <w:tcPr>
            <w:tcW w:w="245" w:type="pct"/>
            <w:vMerge/>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1955" w:type="pct"/>
            <w:vMerge/>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532" w:type="pct"/>
            <w:vMerge/>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1029" w:type="pct"/>
            <w:vMerge/>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281"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кол-во</w:t>
            </w:r>
          </w:p>
        </w:tc>
        <w:tc>
          <w:tcPr>
            <w:tcW w:w="384"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ед. изм.</w:t>
            </w:r>
          </w:p>
        </w:tc>
        <w:tc>
          <w:tcPr>
            <w:tcW w:w="574" w:type="pct"/>
            <w:vMerge/>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r>
      <w:tr w:rsidR="00A67F19" w:rsidRPr="00A67F19" w:rsidTr="00432085">
        <w:trPr>
          <w:trHeight w:val="20"/>
        </w:trPr>
        <w:tc>
          <w:tcPr>
            <w:tcW w:w="2200" w:type="pct"/>
            <w:gridSpan w:val="2"/>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Организационно-правовые мероприятия</w:t>
            </w:r>
          </w:p>
        </w:tc>
        <w:tc>
          <w:tcPr>
            <w:tcW w:w="532" w:type="pct"/>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 </w:t>
            </w:r>
          </w:p>
        </w:tc>
        <w:tc>
          <w:tcPr>
            <w:tcW w:w="1029" w:type="pct"/>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 </w:t>
            </w:r>
          </w:p>
        </w:tc>
        <w:tc>
          <w:tcPr>
            <w:tcW w:w="281" w:type="pct"/>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 </w:t>
            </w:r>
          </w:p>
        </w:tc>
        <w:tc>
          <w:tcPr>
            <w:tcW w:w="384" w:type="pct"/>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 </w:t>
            </w:r>
          </w:p>
        </w:tc>
        <w:tc>
          <w:tcPr>
            <w:tcW w:w="574" w:type="pct"/>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 </w:t>
            </w:r>
          </w:p>
        </w:tc>
      </w:tr>
      <w:tr w:rsidR="00A67F19" w:rsidRPr="00A67F19" w:rsidTr="00432085">
        <w:trPr>
          <w:trHeight w:val="20"/>
        </w:trPr>
        <w:tc>
          <w:tcPr>
            <w:tcW w:w="245"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1</w:t>
            </w:r>
          </w:p>
        </w:tc>
        <w:tc>
          <w:tcPr>
            <w:tcW w:w="1955"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roofErr w:type="gramStart"/>
            <w:r w:rsidRPr="00A67F19">
              <w:rPr>
                <w:rFonts w:ascii="Times New Roman" w:eastAsia="Calibri" w:hAnsi="Times New Roman" w:cs="Times New Roman"/>
                <w:sz w:val="12"/>
                <w:szCs w:val="12"/>
              </w:rPr>
              <w:t>Контроль за</w:t>
            </w:r>
            <w:proofErr w:type="gramEnd"/>
            <w:r w:rsidRPr="00A67F19">
              <w:rPr>
                <w:rFonts w:ascii="Times New Roman" w:eastAsia="Calibri" w:hAnsi="Times New Roman" w:cs="Times New Roman"/>
                <w:sz w:val="12"/>
                <w:szCs w:val="12"/>
              </w:rPr>
              <w:t xml:space="preserve"> соответствием размещаемых заказов на поставки товаров с учетом требований по обеспечению энергосберегающих характеристик </w:t>
            </w:r>
          </w:p>
        </w:tc>
        <w:tc>
          <w:tcPr>
            <w:tcW w:w="532"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Бюджетные средства</w:t>
            </w:r>
          </w:p>
        </w:tc>
        <w:tc>
          <w:tcPr>
            <w:tcW w:w="1029"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Не требует дополнительных финансовых затрат</w:t>
            </w:r>
          </w:p>
        </w:tc>
        <w:tc>
          <w:tcPr>
            <w:tcW w:w="281"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384"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574"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r>
      <w:tr w:rsidR="00A67F19" w:rsidRPr="00A67F19" w:rsidTr="00432085">
        <w:trPr>
          <w:trHeight w:val="20"/>
        </w:trPr>
        <w:tc>
          <w:tcPr>
            <w:tcW w:w="245"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2</w:t>
            </w:r>
          </w:p>
        </w:tc>
        <w:tc>
          <w:tcPr>
            <w:tcW w:w="1955"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Информационная поддержка политики энергосбережения (участие в конференциях, выставках и семинарах по энергосбережению)</w:t>
            </w:r>
          </w:p>
        </w:tc>
        <w:tc>
          <w:tcPr>
            <w:tcW w:w="532"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Бюджетные средства</w:t>
            </w:r>
          </w:p>
        </w:tc>
        <w:tc>
          <w:tcPr>
            <w:tcW w:w="1029"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Не требует дополнительных финансовых затрат</w:t>
            </w:r>
          </w:p>
        </w:tc>
        <w:tc>
          <w:tcPr>
            <w:tcW w:w="281"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384"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574"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r>
      <w:tr w:rsidR="00A67F19" w:rsidRPr="00A67F19" w:rsidTr="00432085">
        <w:trPr>
          <w:trHeight w:val="20"/>
        </w:trPr>
        <w:tc>
          <w:tcPr>
            <w:tcW w:w="245"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3</w:t>
            </w:r>
          </w:p>
        </w:tc>
        <w:tc>
          <w:tcPr>
            <w:tcW w:w="1955"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Разъяснительная и агитационная работа среди сотрудников учреждения и учащихся (размещение информационных знаков; проведение тематических уроков; </w:t>
            </w:r>
            <w:proofErr w:type="gramStart"/>
            <w:r w:rsidRPr="00A67F19">
              <w:rPr>
                <w:rFonts w:ascii="Times New Roman" w:eastAsia="Calibri" w:hAnsi="Times New Roman" w:cs="Times New Roman"/>
                <w:sz w:val="12"/>
                <w:szCs w:val="12"/>
              </w:rPr>
              <w:t>контроль за</w:t>
            </w:r>
            <w:proofErr w:type="gramEnd"/>
            <w:r w:rsidRPr="00A67F19">
              <w:rPr>
                <w:rFonts w:ascii="Times New Roman" w:eastAsia="Calibri" w:hAnsi="Times New Roman" w:cs="Times New Roman"/>
                <w:sz w:val="12"/>
                <w:szCs w:val="12"/>
              </w:rPr>
              <w:t xml:space="preserve"> соблюдением светового режима)</w:t>
            </w:r>
          </w:p>
        </w:tc>
        <w:tc>
          <w:tcPr>
            <w:tcW w:w="532"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Бюджетные средства</w:t>
            </w:r>
          </w:p>
        </w:tc>
        <w:tc>
          <w:tcPr>
            <w:tcW w:w="1029"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Не требует дополнительных финансовых затрат</w:t>
            </w:r>
          </w:p>
        </w:tc>
        <w:tc>
          <w:tcPr>
            <w:tcW w:w="281"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384"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574"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r>
      <w:tr w:rsidR="00A67F19" w:rsidRPr="00A67F19" w:rsidTr="00432085">
        <w:trPr>
          <w:trHeight w:val="20"/>
        </w:trPr>
        <w:tc>
          <w:tcPr>
            <w:tcW w:w="245"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4</w:t>
            </w:r>
          </w:p>
        </w:tc>
        <w:tc>
          <w:tcPr>
            <w:tcW w:w="1955"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Соблюдение правил эксплуатации и оптимизация работы электрооборудования</w:t>
            </w:r>
          </w:p>
        </w:tc>
        <w:tc>
          <w:tcPr>
            <w:tcW w:w="532"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Бюджетные средства</w:t>
            </w:r>
          </w:p>
        </w:tc>
        <w:tc>
          <w:tcPr>
            <w:tcW w:w="1029"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Не требует дополнительных финансовых затрат</w:t>
            </w:r>
          </w:p>
        </w:tc>
        <w:tc>
          <w:tcPr>
            <w:tcW w:w="281"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384"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574"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r>
      <w:tr w:rsidR="00A67F19" w:rsidRPr="00A67F19" w:rsidTr="00432085">
        <w:trPr>
          <w:trHeight w:val="20"/>
        </w:trPr>
        <w:tc>
          <w:tcPr>
            <w:tcW w:w="245"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5</w:t>
            </w:r>
          </w:p>
        </w:tc>
        <w:tc>
          <w:tcPr>
            <w:tcW w:w="1955"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Сбор и размещение сведений об энергосбережении и повышении энергетической эффективности в модуле ГИС «Энергоэффективность»</w:t>
            </w:r>
          </w:p>
        </w:tc>
        <w:tc>
          <w:tcPr>
            <w:tcW w:w="532"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Бюджетные средства</w:t>
            </w:r>
          </w:p>
        </w:tc>
        <w:tc>
          <w:tcPr>
            <w:tcW w:w="1029"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Не требует дополнительных финансовых затрат</w:t>
            </w:r>
          </w:p>
        </w:tc>
        <w:tc>
          <w:tcPr>
            <w:tcW w:w="281"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384"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c>
          <w:tcPr>
            <w:tcW w:w="574"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r>
      <w:tr w:rsidR="00A67F19" w:rsidRPr="00A67F19" w:rsidTr="00432085">
        <w:trPr>
          <w:trHeight w:val="20"/>
        </w:trPr>
        <w:tc>
          <w:tcPr>
            <w:tcW w:w="2200" w:type="pct"/>
            <w:gridSpan w:val="2"/>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Технические мероприятия</w:t>
            </w:r>
          </w:p>
        </w:tc>
        <w:tc>
          <w:tcPr>
            <w:tcW w:w="532" w:type="pct"/>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 </w:t>
            </w:r>
          </w:p>
        </w:tc>
        <w:tc>
          <w:tcPr>
            <w:tcW w:w="1029" w:type="pct"/>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 </w:t>
            </w:r>
          </w:p>
        </w:tc>
        <w:tc>
          <w:tcPr>
            <w:tcW w:w="281" w:type="pct"/>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 </w:t>
            </w:r>
          </w:p>
        </w:tc>
        <w:tc>
          <w:tcPr>
            <w:tcW w:w="384" w:type="pct"/>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 </w:t>
            </w:r>
          </w:p>
        </w:tc>
        <w:tc>
          <w:tcPr>
            <w:tcW w:w="574" w:type="pct"/>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 </w:t>
            </w:r>
          </w:p>
        </w:tc>
      </w:tr>
      <w:tr w:rsidR="00A67F19" w:rsidRPr="00A67F19" w:rsidTr="00432085">
        <w:trPr>
          <w:trHeight w:val="20"/>
        </w:trPr>
        <w:tc>
          <w:tcPr>
            <w:tcW w:w="245"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6</w:t>
            </w:r>
          </w:p>
        </w:tc>
        <w:tc>
          <w:tcPr>
            <w:tcW w:w="1955"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532"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Бюджетные средства</w:t>
            </w:r>
          </w:p>
        </w:tc>
        <w:tc>
          <w:tcPr>
            <w:tcW w:w="1029"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281"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384"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574" w:type="pc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r>
      <w:tr w:rsidR="00A67F19" w:rsidRPr="00A67F19" w:rsidTr="00432085">
        <w:trPr>
          <w:trHeight w:val="20"/>
        </w:trPr>
        <w:tc>
          <w:tcPr>
            <w:tcW w:w="2200" w:type="pct"/>
            <w:gridSpan w:val="2"/>
            <w:vMerge w:val="restart"/>
            <w:noWrap/>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 </w:t>
            </w:r>
            <w:r w:rsidRPr="00A67F19">
              <w:rPr>
                <w:rFonts w:ascii="Times New Roman" w:eastAsia="Calibri" w:hAnsi="Times New Roman" w:cs="Times New Roman"/>
                <w:i/>
                <w:iCs/>
                <w:sz w:val="12"/>
                <w:szCs w:val="12"/>
              </w:rPr>
              <w:t xml:space="preserve">Всего по мероприятиям </w:t>
            </w:r>
          </w:p>
        </w:tc>
        <w:tc>
          <w:tcPr>
            <w:tcW w:w="532" w:type="pct"/>
            <w:vMerge w:val="restart"/>
            <w:hideMark/>
          </w:tcPr>
          <w:p w:rsidR="00A67F19" w:rsidRPr="00A67F19" w:rsidRDefault="00A67F19" w:rsidP="00432085">
            <w:pPr>
              <w:tabs>
                <w:tab w:val="left" w:pos="284"/>
                <w:tab w:val="left" w:pos="3828"/>
              </w:tabs>
              <w:rPr>
                <w:rFonts w:ascii="Times New Roman" w:eastAsia="Calibri" w:hAnsi="Times New Roman" w:cs="Times New Roman"/>
                <w:sz w:val="12"/>
                <w:szCs w:val="12"/>
              </w:rPr>
            </w:pPr>
            <w:r w:rsidRPr="00A67F19">
              <w:rPr>
                <w:rFonts w:ascii="Times New Roman" w:eastAsia="Calibri" w:hAnsi="Times New Roman" w:cs="Times New Roman"/>
                <w:sz w:val="12"/>
                <w:szCs w:val="12"/>
              </w:rPr>
              <w:t>Бюджетные средства</w:t>
            </w:r>
          </w:p>
        </w:tc>
        <w:tc>
          <w:tcPr>
            <w:tcW w:w="1029" w:type="pct"/>
            <w:vMerge w:val="restart"/>
            <w:noWrap/>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p>
          <w:p w:rsidR="00A67F19" w:rsidRPr="00A67F19" w:rsidRDefault="00A67F19" w:rsidP="00432085">
            <w:pPr>
              <w:tabs>
                <w:tab w:val="left" w:pos="284"/>
                <w:tab w:val="left" w:pos="3828"/>
              </w:tabs>
              <w:rPr>
                <w:rFonts w:ascii="Times New Roman" w:eastAsia="Calibri" w:hAnsi="Times New Roman" w:cs="Times New Roman"/>
                <w:i/>
                <w:iCs/>
                <w:sz w:val="12"/>
                <w:szCs w:val="12"/>
              </w:rPr>
            </w:pPr>
          </w:p>
        </w:tc>
        <w:tc>
          <w:tcPr>
            <w:tcW w:w="281" w:type="pct"/>
            <w:noWrap/>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384" w:type="pct"/>
            <w:noWrap/>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574" w:type="pct"/>
            <w:vMerge w:val="restart"/>
            <w:noWrap/>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r>
      <w:tr w:rsidR="00A67F19" w:rsidRPr="00A67F19" w:rsidTr="00432085">
        <w:trPr>
          <w:trHeight w:val="20"/>
        </w:trPr>
        <w:tc>
          <w:tcPr>
            <w:tcW w:w="2200" w:type="pct"/>
            <w:gridSpan w:val="2"/>
            <w:vMerge/>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532" w:type="pct"/>
            <w:vMerge/>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1029" w:type="pct"/>
            <w:vMerge/>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p>
        </w:tc>
        <w:tc>
          <w:tcPr>
            <w:tcW w:w="281" w:type="pct"/>
            <w:noWrap/>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c>
          <w:tcPr>
            <w:tcW w:w="384" w:type="pct"/>
            <w:noWrap/>
            <w:hideMark/>
          </w:tcPr>
          <w:p w:rsidR="00A67F19" w:rsidRPr="00A67F19" w:rsidRDefault="00A67F19" w:rsidP="00432085">
            <w:pPr>
              <w:tabs>
                <w:tab w:val="left" w:pos="284"/>
                <w:tab w:val="left" w:pos="3828"/>
              </w:tabs>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 xml:space="preserve">т. у. </w:t>
            </w:r>
            <w:proofErr w:type="gramStart"/>
            <w:r w:rsidRPr="00A67F19">
              <w:rPr>
                <w:rFonts w:ascii="Times New Roman" w:eastAsia="Calibri" w:hAnsi="Times New Roman" w:cs="Times New Roman"/>
                <w:i/>
                <w:iCs/>
                <w:sz w:val="12"/>
                <w:szCs w:val="12"/>
              </w:rPr>
              <w:t>т</w:t>
            </w:r>
            <w:proofErr w:type="gramEnd"/>
            <w:r w:rsidRPr="00A67F19">
              <w:rPr>
                <w:rFonts w:ascii="Times New Roman" w:eastAsia="Calibri" w:hAnsi="Times New Roman" w:cs="Times New Roman"/>
                <w:i/>
                <w:iCs/>
                <w:sz w:val="12"/>
                <w:szCs w:val="12"/>
              </w:rPr>
              <w:t>.</w:t>
            </w:r>
          </w:p>
        </w:tc>
        <w:tc>
          <w:tcPr>
            <w:tcW w:w="574" w:type="pct"/>
            <w:vMerge/>
            <w:hideMark/>
          </w:tcPr>
          <w:p w:rsidR="00A67F19" w:rsidRPr="00A67F19" w:rsidRDefault="00A67F19" w:rsidP="00432085">
            <w:pPr>
              <w:tabs>
                <w:tab w:val="left" w:pos="284"/>
                <w:tab w:val="left" w:pos="3828"/>
              </w:tabs>
              <w:rPr>
                <w:rFonts w:ascii="Times New Roman" w:eastAsia="Calibri" w:hAnsi="Times New Roman" w:cs="Times New Roman"/>
                <w:sz w:val="12"/>
                <w:szCs w:val="12"/>
              </w:rPr>
            </w:pPr>
          </w:p>
        </w:tc>
      </w:tr>
    </w:tbl>
    <w:p w:rsidR="00432085" w:rsidRDefault="00432085" w:rsidP="00432085">
      <w:pPr>
        <w:tabs>
          <w:tab w:val="left" w:pos="284"/>
          <w:tab w:val="left" w:pos="3828"/>
        </w:tabs>
        <w:spacing w:after="0" w:line="240" w:lineRule="auto"/>
        <w:jc w:val="right"/>
        <w:rPr>
          <w:rFonts w:ascii="Times New Roman" w:eastAsia="Calibri" w:hAnsi="Times New Roman" w:cs="Times New Roman"/>
          <w:b/>
          <w:bCs/>
          <w:sz w:val="12"/>
          <w:szCs w:val="12"/>
        </w:rPr>
      </w:pPr>
    </w:p>
    <w:p w:rsidR="00A67F19" w:rsidRPr="00A67F19" w:rsidRDefault="00A67F19" w:rsidP="00432085">
      <w:pPr>
        <w:tabs>
          <w:tab w:val="left" w:pos="284"/>
          <w:tab w:val="left" w:pos="3828"/>
        </w:tabs>
        <w:spacing w:after="0" w:line="240" w:lineRule="auto"/>
        <w:jc w:val="right"/>
        <w:rPr>
          <w:rFonts w:ascii="Times New Roman" w:eastAsia="Calibri" w:hAnsi="Times New Roman" w:cs="Times New Roman"/>
          <w:b/>
          <w:bCs/>
          <w:sz w:val="12"/>
          <w:szCs w:val="12"/>
        </w:rPr>
      </w:pPr>
      <w:r w:rsidRPr="00A67F19">
        <w:rPr>
          <w:rFonts w:ascii="Times New Roman" w:eastAsia="Calibri" w:hAnsi="Times New Roman" w:cs="Times New Roman"/>
          <w:b/>
          <w:bCs/>
          <w:sz w:val="12"/>
          <w:szCs w:val="12"/>
        </w:rPr>
        <w:t>ПРИЛОЖЕНИЕ</w:t>
      </w:r>
    </w:p>
    <w:tbl>
      <w:tblPr>
        <w:tblW w:w="5000" w:type="pct"/>
        <w:tblCellMar>
          <w:left w:w="0" w:type="dxa"/>
          <w:right w:w="0" w:type="dxa"/>
        </w:tblCellMar>
        <w:tblLook w:val="04A0" w:firstRow="1" w:lastRow="0" w:firstColumn="1" w:lastColumn="0" w:noHBand="0" w:noVBand="1"/>
      </w:tblPr>
      <w:tblGrid>
        <w:gridCol w:w="152"/>
        <w:gridCol w:w="667"/>
        <w:gridCol w:w="467"/>
        <w:gridCol w:w="1200"/>
        <w:gridCol w:w="531"/>
        <w:gridCol w:w="831"/>
        <w:gridCol w:w="531"/>
        <w:gridCol w:w="700"/>
        <w:gridCol w:w="531"/>
        <w:gridCol w:w="11"/>
        <w:gridCol w:w="697"/>
        <w:gridCol w:w="186"/>
        <w:gridCol w:w="59"/>
        <w:gridCol w:w="238"/>
        <w:gridCol w:w="10"/>
        <w:gridCol w:w="140"/>
        <w:gridCol w:w="562"/>
      </w:tblGrid>
      <w:tr w:rsidR="00A67F19" w:rsidRPr="00A67F19" w:rsidTr="00432085">
        <w:trPr>
          <w:trHeight w:val="20"/>
        </w:trPr>
        <w:tc>
          <w:tcPr>
            <w:tcW w:w="5000" w:type="pct"/>
            <w:gridSpan w:val="17"/>
            <w:tcBorders>
              <w:top w:val="nil"/>
              <w:left w:val="nil"/>
              <w:bottom w:val="nil"/>
              <w:right w:val="nil"/>
            </w:tcBorders>
            <w:shd w:val="clear" w:color="auto" w:fill="auto"/>
            <w:vAlign w:val="center"/>
            <w:hideMark/>
          </w:tcPr>
          <w:p w:rsidR="00A67F19" w:rsidRPr="00A67F19" w:rsidRDefault="00A67F19" w:rsidP="00432085">
            <w:pPr>
              <w:tabs>
                <w:tab w:val="left" w:pos="284"/>
                <w:tab w:val="left" w:pos="3828"/>
              </w:tabs>
              <w:spacing w:after="0" w:line="240" w:lineRule="auto"/>
              <w:jc w:val="center"/>
              <w:rPr>
                <w:rFonts w:ascii="Times New Roman" w:eastAsia="Calibri" w:hAnsi="Times New Roman" w:cs="Times New Roman"/>
                <w:sz w:val="12"/>
                <w:szCs w:val="12"/>
              </w:rPr>
            </w:pPr>
            <w:r w:rsidRPr="00A67F19">
              <w:rPr>
                <w:rFonts w:ascii="Times New Roman" w:eastAsia="Calibri" w:hAnsi="Times New Roman" w:cs="Times New Roman"/>
                <w:b/>
                <w:bCs/>
                <w:sz w:val="12"/>
                <w:szCs w:val="12"/>
                <w:u w:val="single"/>
              </w:rPr>
              <w:t>Администрация сельского поселения Сургут муниципального района Сергиевский Самарской области</w:t>
            </w:r>
          </w:p>
        </w:tc>
      </w:tr>
      <w:tr w:rsidR="00A67F19" w:rsidRPr="00A67F19" w:rsidTr="00432085">
        <w:trPr>
          <w:trHeight w:val="20"/>
        </w:trPr>
        <w:tc>
          <w:tcPr>
            <w:tcW w:w="5000" w:type="pct"/>
            <w:gridSpan w:val="17"/>
            <w:tcBorders>
              <w:top w:val="nil"/>
              <w:left w:val="nil"/>
              <w:bottom w:val="nil"/>
              <w:right w:val="nil"/>
            </w:tcBorders>
            <w:shd w:val="clear" w:color="auto" w:fill="auto"/>
            <w:hideMark/>
          </w:tcPr>
          <w:p w:rsidR="00A67F19" w:rsidRPr="00A67F19" w:rsidRDefault="00A67F19" w:rsidP="00432085">
            <w:pPr>
              <w:tabs>
                <w:tab w:val="left" w:pos="284"/>
                <w:tab w:val="left" w:pos="3828"/>
              </w:tabs>
              <w:spacing w:after="0" w:line="240" w:lineRule="auto"/>
              <w:jc w:val="center"/>
              <w:rPr>
                <w:rFonts w:ascii="Times New Roman" w:eastAsia="Calibri" w:hAnsi="Times New Roman" w:cs="Times New Roman"/>
                <w:b/>
                <w:bCs/>
                <w:sz w:val="12"/>
                <w:szCs w:val="12"/>
              </w:rPr>
            </w:pPr>
            <w:r w:rsidRPr="00A67F19">
              <w:rPr>
                <w:rFonts w:ascii="Times New Roman" w:eastAsia="Calibri" w:hAnsi="Times New Roman" w:cs="Times New Roman"/>
                <w:b/>
                <w:bCs/>
                <w:sz w:val="12"/>
                <w:szCs w:val="12"/>
              </w:rPr>
              <w:t>(наименование учреждения)</w:t>
            </w:r>
          </w:p>
        </w:tc>
      </w:tr>
      <w:tr w:rsidR="00432085" w:rsidRPr="00A67F19" w:rsidTr="00432085">
        <w:trPr>
          <w:trHeight w:val="20"/>
        </w:trPr>
        <w:tc>
          <w:tcPr>
            <w:tcW w:w="99" w:type="pct"/>
            <w:tcBorders>
              <w:top w:val="nil"/>
              <w:left w:val="nil"/>
              <w:bottom w:val="nil"/>
              <w:right w:val="nil"/>
            </w:tcBorders>
            <w:shd w:val="clear" w:color="auto" w:fill="auto"/>
            <w:hideMark/>
          </w:tcPr>
          <w:p w:rsidR="00A67F19" w:rsidRPr="00A67F19" w:rsidRDefault="00A67F19" w:rsidP="00432085">
            <w:pPr>
              <w:tabs>
                <w:tab w:val="left" w:pos="284"/>
                <w:tab w:val="left" w:pos="3828"/>
              </w:tabs>
              <w:spacing w:after="0" w:line="240" w:lineRule="auto"/>
              <w:jc w:val="center"/>
              <w:rPr>
                <w:rFonts w:ascii="Times New Roman" w:eastAsia="Calibri" w:hAnsi="Times New Roman" w:cs="Times New Roman"/>
                <w:b/>
                <w:bCs/>
                <w:sz w:val="12"/>
                <w:szCs w:val="12"/>
              </w:rPr>
            </w:pPr>
          </w:p>
        </w:tc>
        <w:tc>
          <w:tcPr>
            <w:tcW w:w="444" w:type="pct"/>
            <w:tcBorders>
              <w:top w:val="nil"/>
              <w:left w:val="nil"/>
              <w:bottom w:val="nil"/>
              <w:right w:val="nil"/>
            </w:tcBorders>
            <w:shd w:val="clear" w:color="auto" w:fill="auto"/>
            <w:hideMark/>
          </w:tcPr>
          <w:p w:rsidR="00A67F19" w:rsidRPr="00A67F19" w:rsidRDefault="00A67F19" w:rsidP="00432085">
            <w:pPr>
              <w:tabs>
                <w:tab w:val="left" w:pos="284"/>
                <w:tab w:val="left" w:pos="3828"/>
              </w:tabs>
              <w:spacing w:after="0" w:line="240" w:lineRule="auto"/>
              <w:jc w:val="center"/>
              <w:rPr>
                <w:rFonts w:ascii="Times New Roman" w:eastAsia="Calibri" w:hAnsi="Times New Roman" w:cs="Times New Roman"/>
                <w:sz w:val="12"/>
                <w:szCs w:val="12"/>
              </w:rPr>
            </w:pPr>
          </w:p>
        </w:tc>
        <w:tc>
          <w:tcPr>
            <w:tcW w:w="311" w:type="pct"/>
            <w:tcBorders>
              <w:top w:val="nil"/>
              <w:left w:val="nil"/>
              <w:bottom w:val="nil"/>
              <w:right w:val="nil"/>
            </w:tcBorders>
            <w:shd w:val="clear" w:color="auto" w:fill="auto"/>
            <w:hideMark/>
          </w:tcPr>
          <w:p w:rsidR="00A67F19" w:rsidRPr="00A67F19" w:rsidRDefault="00A67F19" w:rsidP="00432085">
            <w:pPr>
              <w:tabs>
                <w:tab w:val="left" w:pos="284"/>
                <w:tab w:val="left" w:pos="3828"/>
              </w:tabs>
              <w:spacing w:after="0" w:line="240" w:lineRule="auto"/>
              <w:jc w:val="center"/>
              <w:rPr>
                <w:rFonts w:ascii="Times New Roman" w:eastAsia="Calibri" w:hAnsi="Times New Roman" w:cs="Times New Roman"/>
                <w:sz w:val="12"/>
                <w:szCs w:val="12"/>
              </w:rPr>
            </w:pPr>
          </w:p>
        </w:tc>
        <w:tc>
          <w:tcPr>
            <w:tcW w:w="801" w:type="pct"/>
            <w:tcBorders>
              <w:top w:val="nil"/>
              <w:left w:val="nil"/>
              <w:bottom w:val="nil"/>
              <w:right w:val="nil"/>
            </w:tcBorders>
            <w:shd w:val="clear" w:color="auto" w:fill="auto"/>
            <w:hideMark/>
          </w:tcPr>
          <w:p w:rsidR="00A67F19" w:rsidRPr="00A67F19" w:rsidRDefault="00A67F19" w:rsidP="00432085">
            <w:pPr>
              <w:tabs>
                <w:tab w:val="left" w:pos="284"/>
                <w:tab w:val="left" w:pos="3828"/>
              </w:tabs>
              <w:spacing w:after="0" w:line="240" w:lineRule="auto"/>
              <w:jc w:val="center"/>
              <w:rPr>
                <w:rFonts w:ascii="Times New Roman" w:eastAsia="Calibri" w:hAnsi="Times New Roman" w:cs="Times New Roman"/>
                <w:sz w:val="12"/>
                <w:szCs w:val="12"/>
              </w:rPr>
            </w:pPr>
          </w:p>
        </w:tc>
        <w:tc>
          <w:tcPr>
            <w:tcW w:w="353" w:type="pct"/>
            <w:tcBorders>
              <w:top w:val="nil"/>
              <w:left w:val="nil"/>
              <w:bottom w:val="nil"/>
              <w:right w:val="nil"/>
            </w:tcBorders>
            <w:shd w:val="clear" w:color="auto" w:fill="auto"/>
            <w:hideMark/>
          </w:tcPr>
          <w:p w:rsidR="00A67F19" w:rsidRPr="00A67F19" w:rsidRDefault="00A67F19" w:rsidP="00432085">
            <w:pPr>
              <w:tabs>
                <w:tab w:val="left" w:pos="284"/>
                <w:tab w:val="left" w:pos="3828"/>
              </w:tabs>
              <w:spacing w:after="0" w:line="240" w:lineRule="auto"/>
              <w:jc w:val="center"/>
              <w:rPr>
                <w:rFonts w:ascii="Times New Roman" w:eastAsia="Calibri" w:hAnsi="Times New Roman" w:cs="Times New Roman"/>
                <w:sz w:val="12"/>
                <w:szCs w:val="12"/>
              </w:rPr>
            </w:pPr>
          </w:p>
        </w:tc>
        <w:tc>
          <w:tcPr>
            <w:tcW w:w="554" w:type="pct"/>
            <w:tcBorders>
              <w:top w:val="nil"/>
              <w:left w:val="nil"/>
              <w:bottom w:val="nil"/>
              <w:right w:val="nil"/>
            </w:tcBorders>
            <w:shd w:val="clear" w:color="auto" w:fill="auto"/>
            <w:hideMark/>
          </w:tcPr>
          <w:p w:rsidR="00A67F19" w:rsidRPr="00A67F19" w:rsidRDefault="00A67F19" w:rsidP="00432085">
            <w:pPr>
              <w:tabs>
                <w:tab w:val="left" w:pos="284"/>
                <w:tab w:val="left" w:pos="3828"/>
              </w:tabs>
              <w:spacing w:after="0" w:line="240" w:lineRule="auto"/>
              <w:jc w:val="center"/>
              <w:rPr>
                <w:rFonts w:ascii="Times New Roman" w:eastAsia="Calibri" w:hAnsi="Times New Roman" w:cs="Times New Roman"/>
                <w:sz w:val="12"/>
                <w:szCs w:val="12"/>
              </w:rPr>
            </w:pPr>
          </w:p>
        </w:tc>
        <w:tc>
          <w:tcPr>
            <w:tcW w:w="353" w:type="pct"/>
            <w:tcBorders>
              <w:top w:val="nil"/>
              <w:left w:val="nil"/>
              <w:bottom w:val="nil"/>
              <w:right w:val="nil"/>
            </w:tcBorders>
            <w:shd w:val="clear" w:color="auto" w:fill="auto"/>
            <w:hideMark/>
          </w:tcPr>
          <w:p w:rsidR="00A67F19" w:rsidRPr="00A67F19" w:rsidRDefault="00A67F19" w:rsidP="00432085">
            <w:pPr>
              <w:tabs>
                <w:tab w:val="left" w:pos="284"/>
                <w:tab w:val="left" w:pos="3828"/>
              </w:tabs>
              <w:spacing w:after="0" w:line="240" w:lineRule="auto"/>
              <w:jc w:val="center"/>
              <w:rPr>
                <w:rFonts w:ascii="Times New Roman" w:eastAsia="Calibri" w:hAnsi="Times New Roman" w:cs="Times New Roman"/>
                <w:sz w:val="12"/>
                <w:szCs w:val="12"/>
              </w:rPr>
            </w:pPr>
          </w:p>
        </w:tc>
        <w:tc>
          <w:tcPr>
            <w:tcW w:w="467" w:type="pct"/>
            <w:tcBorders>
              <w:top w:val="nil"/>
              <w:left w:val="nil"/>
              <w:bottom w:val="nil"/>
              <w:right w:val="nil"/>
            </w:tcBorders>
            <w:shd w:val="clear" w:color="auto" w:fill="auto"/>
            <w:hideMark/>
          </w:tcPr>
          <w:p w:rsidR="00A67F19" w:rsidRPr="00A67F19" w:rsidRDefault="00A67F19" w:rsidP="00432085">
            <w:pPr>
              <w:tabs>
                <w:tab w:val="left" w:pos="284"/>
                <w:tab w:val="left" w:pos="3828"/>
              </w:tabs>
              <w:spacing w:after="0" w:line="240" w:lineRule="auto"/>
              <w:jc w:val="center"/>
              <w:rPr>
                <w:rFonts w:ascii="Times New Roman" w:eastAsia="Calibri" w:hAnsi="Times New Roman" w:cs="Times New Roman"/>
                <w:sz w:val="12"/>
                <w:szCs w:val="12"/>
              </w:rPr>
            </w:pPr>
          </w:p>
        </w:tc>
        <w:tc>
          <w:tcPr>
            <w:tcW w:w="353" w:type="pct"/>
            <w:tcBorders>
              <w:top w:val="nil"/>
              <w:left w:val="nil"/>
              <w:bottom w:val="nil"/>
              <w:right w:val="nil"/>
            </w:tcBorders>
            <w:shd w:val="clear" w:color="auto" w:fill="auto"/>
            <w:hideMark/>
          </w:tcPr>
          <w:p w:rsidR="00A67F19" w:rsidRPr="00A67F19" w:rsidRDefault="00A67F19" w:rsidP="00432085">
            <w:pPr>
              <w:tabs>
                <w:tab w:val="left" w:pos="284"/>
                <w:tab w:val="left" w:pos="3828"/>
              </w:tabs>
              <w:spacing w:after="0" w:line="240" w:lineRule="auto"/>
              <w:jc w:val="center"/>
              <w:rPr>
                <w:rFonts w:ascii="Times New Roman" w:eastAsia="Calibri" w:hAnsi="Times New Roman" w:cs="Times New Roman"/>
                <w:sz w:val="12"/>
                <w:szCs w:val="12"/>
              </w:rPr>
            </w:pPr>
          </w:p>
        </w:tc>
        <w:tc>
          <w:tcPr>
            <w:tcW w:w="471" w:type="pct"/>
            <w:gridSpan w:val="2"/>
            <w:tcBorders>
              <w:top w:val="nil"/>
              <w:left w:val="nil"/>
              <w:bottom w:val="nil"/>
              <w:right w:val="nil"/>
            </w:tcBorders>
            <w:shd w:val="clear" w:color="auto" w:fill="auto"/>
            <w:hideMark/>
          </w:tcPr>
          <w:p w:rsidR="00A67F19" w:rsidRPr="00A67F19" w:rsidRDefault="00A67F19" w:rsidP="00432085">
            <w:pPr>
              <w:tabs>
                <w:tab w:val="left" w:pos="284"/>
                <w:tab w:val="left" w:pos="3828"/>
              </w:tabs>
              <w:spacing w:after="0" w:line="240" w:lineRule="auto"/>
              <w:jc w:val="center"/>
              <w:rPr>
                <w:rFonts w:ascii="Times New Roman" w:eastAsia="Calibri" w:hAnsi="Times New Roman" w:cs="Times New Roman"/>
                <w:sz w:val="12"/>
                <w:szCs w:val="12"/>
              </w:rPr>
            </w:pPr>
          </w:p>
        </w:tc>
        <w:tc>
          <w:tcPr>
            <w:tcW w:w="122" w:type="pct"/>
            <w:tcBorders>
              <w:top w:val="nil"/>
              <w:left w:val="nil"/>
              <w:bottom w:val="nil"/>
              <w:right w:val="nil"/>
            </w:tcBorders>
            <w:shd w:val="clear" w:color="auto" w:fill="auto"/>
            <w:hideMark/>
          </w:tcPr>
          <w:p w:rsidR="00A67F19" w:rsidRPr="00A67F19" w:rsidRDefault="00A67F19" w:rsidP="00432085">
            <w:pPr>
              <w:tabs>
                <w:tab w:val="left" w:pos="284"/>
                <w:tab w:val="left" w:pos="3828"/>
              </w:tabs>
              <w:spacing w:after="0" w:line="240" w:lineRule="auto"/>
              <w:jc w:val="center"/>
              <w:rPr>
                <w:rFonts w:ascii="Times New Roman" w:eastAsia="Calibri" w:hAnsi="Times New Roman" w:cs="Times New Roman"/>
                <w:sz w:val="12"/>
                <w:szCs w:val="12"/>
              </w:rPr>
            </w:pPr>
          </w:p>
        </w:tc>
        <w:tc>
          <w:tcPr>
            <w:tcW w:w="198" w:type="pct"/>
            <w:gridSpan w:val="2"/>
            <w:tcBorders>
              <w:top w:val="nil"/>
              <w:left w:val="nil"/>
              <w:bottom w:val="nil"/>
              <w:right w:val="nil"/>
            </w:tcBorders>
            <w:shd w:val="clear" w:color="auto" w:fill="auto"/>
            <w:hideMark/>
          </w:tcPr>
          <w:p w:rsidR="00A67F19" w:rsidRPr="00A67F19" w:rsidRDefault="00A67F19" w:rsidP="00432085">
            <w:pPr>
              <w:tabs>
                <w:tab w:val="left" w:pos="284"/>
                <w:tab w:val="left" w:pos="3828"/>
              </w:tabs>
              <w:spacing w:after="0" w:line="240" w:lineRule="auto"/>
              <w:jc w:val="center"/>
              <w:rPr>
                <w:rFonts w:ascii="Times New Roman" w:eastAsia="Calibri" w:hAnsi="Times New Roman" w:cs="Times New Roman"/>
                <w:sz w:val="12"/>
                <w:szCs w:val="12"/>
              </w:rPr>
            </w:pPr>
          </w:p>
        </w:tc>
        <w:tc>
          <w:tcPr>
            <w:tcW w:w="474" w:type="pct"/>
            <w:gridSpan w:val="3"/>
            <w:tcBorders>
              <w:top w:val="nil"/>
              <w:left w:val="nil"/>
              <w:bottom w:val="nil"/>
              <w:right w:val="nil"/>
            </w:tcBorders>
            <w:shd w:val="clear" w:color="auto" w:fill="auto"/>
            <w:hideMark/>
          </w:tcPr>
          <w:p w:rsidR="00A67F19" w:rsidRPr="00A67F19" w:rsidRDefault="00A67F19" w:rsidP="00432085">
            <w:pPr>
              <w:tabs>
                <w:tab w:val="left" w:pos="284"/>
                <w:tab w:val="left" w:pos="3828"/>
              </w:tabs>
              <w:spacing w:after="0" w:line="240" w:lineRule="auto"/>
              <w:jc w:val="center"/>
              <w:rPr>
                <w:rFonts w:ascii="Times New Roman" w:eastAsia="Calibri" w:hAnsi="Times New Roman" w:cs="Times New Roman"/>
                <w:sz w:val="12"/>
                <w:szCs w:val="12"/>
              </w:rPr>
            </w:pPr>
          </w:p>
        </w:tc>
      </w:tr>
      <w:tr w:rsidR="00A67F19" w:rsidRPr="00A67F19" w:rsidTr="00432085">
        <w:trPr>
          <w:trHeight w:val="20"/>
        </w:trPr>
        <w:tc>
          <w:tcPr>
            <w:tcW w:w="5000" w:type="pct"/>
            <w:gridSpan w:val="17"/>
            <w:tcBorders>
              <w:top w:val="nil"/>
              <w:left w:val="nil"/>
              <w:bottom w:val="nil"/>
              <w:right w:val="nil"/>
            </w:tcBorders>
            <w:shd w:val="clear" w:color="auto" w:fill="auto"/>
            <w:vAlign w:val="center"/>
            <w:hideMark/>
          </w:tcPr>
          <w:p w:rsidR="00A67F19" w:rsidRPr="00A67F19" w:rsidRDefault="00A67F19" w:rsidP="00432085">
            <w:pPr>
              <w:tabs>
                <w:tab w:val="left" w:pos="284"/>
                <w:tab w:val="left" w:pos="3828"/>
              </w:tabs>
              <w:spacing w:after="0" w:line="240" w:lineRule="auto"/>
              <w:jc w:val="center"/>
              <w:rPr>
                <w:rFonts w:ascii="Times New Roman" w:eastAsia="Calibri" w:hAnsi="Times New Roman" w:cs="Times New Roman"/>
                <w:b/>
                <w:bCs/>
                <w:sz w:val="12"/>
                <w:szCs w:val="12"/>
              </w:rPr>
            </w:pPr>
            <w:r w:rsidRPr="00A67F19">
              <w:rPr>
                <w:rFonts w:ascii="Times New Roman" w:eastAsia="Calibri" w:hAnsi="Times New Roman" w:cs="Times New Roman"/>
                <w:b/>
                <w:bCs/>
                <w:sz w:val="12"/>
                <w:szCs w:val="12"/>
              </w:rPr>
              <w:t xml:space="preserve">Конъюнктурный анализ </w:t>
            </w:r>
            <w:r w:rsidRPr="00A67F19">
              <w:rPr>
                <w:rFonts w:ascii="Times New Roman" w:eastAsia="Calibri" w:hAnsi="Times New Roman" w:cs="Times New Roman"/>
                <w:b/>
                <w:bCs/>
                <w:sz w:val="12"/>
                <w:szCs w:val="12"/>
              </w:rPr>
              <w:br/>
            </w:r>
            <w:r w:rsidRPr="00A67F19">
              <w:rPr>
                <w:rFonts w:ascii="Times New Roman" w:eastAsia="Calibri" w:hAnsi="Times New Roman" w:cs="Times New Roman"/>
                <w:sz w:val="12"/>
                <w:szCs w:val="12"/>
              </w:rPr>
              <w:t>по выбору поставщиков материалов и оборудования</w:t>
            </w:r>
          </w:p>
        </w:tc>
      </w:tr>
      <w:tr w:rsidR="00A67F19" w:rsidRPr="00A67F19" w:rsidTr="00432085">
        <w:trPr>
          <w:trHeight w:val="20"/>
        </w:trPr>
        <w:tc>
          <w:tcPr>
            <w:tcW w:w="99" w:type="pct"/>
            <w:tcBorders>
              <w:top w:val="nil"/>
              <w:left w:val="nil"/>
              <w:bottom w:val="single" w:sz="4" w:space="0" w:color="auto"/>
              <w:right w:val="nil"/>
            </w:tcBorders>
            <w:shd w:val="clear" w:color="auto" w:fill="auto"/>
            <w:vAlign w:val="bottom"/>
            <w:hideMark/>
          </w:tcPr>
          <w:p w:rsidR="00A67F19" w:rsidRPr="00A67F19" w:rsidRDefault="00A67F19" w:rsidP="00A67F19">
            <w:pPr>
              <w:tabs>
                <w:tab w:val="left" w:pos="284"/>
                <w:tab w:val="left" w:pos="3828"/>
              </w:tabs>
              <w:spacing w:after="0" w:line="240" w:lineRule="auto"/>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 </w:t>
            </w:r>
          </w:p>
        </w:tc>
        <w:tc>
          <w:tcPr>
            <w:tcW w:w="4268" w:type="pct"/>
            <w:gridSpan w:val="12"/>
            <w:tcBorders>
              <w:top w:val="nil"/>
              <w:left w:val="nil"/>
              <w:bottom w:val="single" w:sz="4" w:space="0" w:color="auto"/>
              <w:right w:val="nil"/>
            </w:tcBorders>
            <w:shd w:val="clear" w:color="auto" w:fill="auto"/>
            <w:vAlign w:val="bottom"/>
            <w:hideMark/>
          </w:tcPr>
          <w:p w:rsidR="00A67F19" w:rsidRPr="00A67F19" w:rsidRDefault="00A67F19" w:rsidP="00A67F19">
            <w:pPr>
              <w:tabs>
                <w:tab w:val="left" w:pos="284"/>
                <w:tab w:val="left" w:pos="3828"/>
              </w:tabs>
              <w:spacing w:after="0" w:line="240" w:lineRule="auto"/>
              <w:jc w:val="both"/>
              <w:rPr>
                <w:rFonts w:ascii="Times New Roman" w:eastAsia="Calibri" w:hAnsi="Times New Roman" w:cs="Times New Roman"/>
                <w:i/>
                <w:iCs/>
                <w:sz w:val="12"/>
                <w:szCs w:val="12"/>
              </w:rPr>
            </w:pPr>
            <w:r w:rsidRPr="00A67F19">
              <w:rPr>
                <w:rFonts w:ascii="Times New Roman" w:eastAsia="Calibri" w:hAnsi="Times New Roman" w:cs="Times New Roman"/>
                <w:i/>
                <w:iCs/>
                <w:sz w:val="12"/>
                <w:szCs w:val="12"/>
              </w:rPr>
              <w:t> </w:t>
            </w:r>
          </w:p>
        </w:tc>
        <w:tc>
          <w:tcPr>
            <w:tcW w:w="256" w:type="pct"/>
            <w:gridSpan w:val="3"/>
            <w:tcBorders>
              <w:top w:val="nil"/>
              <w:left w:val="nil"/>
              <w:bottom w:val="nil"/>
              <w:right w:val="nil"/>
            </w:tcBorders>
            <w:shd w:val="clear" w:color="auto" w:fill="auto"/>
            <w:vAlign w:val="bottom"/>
            <w:hideMark/>
          </w:tcPr>
          <w:p w:rsidR="00A67F19" w:rsidRPr="00A67F19" w:rsidRDefault="00A67F19" w:rsidP="00A67F19">
            <w:pPr>
              <w:tabs>
                <w:tab w:val="left" w:pos="284"/>
                <w:tab w:val="left" w:pos="3828"/>
              </w:tabs>
              <w:spacing w:after="0" w:line="240" w:lineRule="auto"/>
              <w:jc w:val="both"/>
              <w:rPr>
                <w:rFonts w:ascii="Times New Roman" w:eastAsia="Calibri" w:hAnsi="Times New Roman" w:cs="Times New Roman"/>
                <w:i/>
                <w:iCs/>
                <w:sz w:val="12"/>
                <w:szCs w:val="12"/>
              </w:rPr>
            </w:pPr>
          </w:p>
        </w:tc>
        <w:tc>
          <w:tcPr>
            <w:tcW w:w="377" w:type="pct"/>
            <w:tcBorders>
              <w:top w:val="nil"/>
              <w:left w:val="nil"/>
              <w:bottom w:val="nil"/>
              <w:right w:val="nil"/>
            </w:tcBorders>
            <w:shd w:val="clear" w:color="auto" w:fill="auto"/>
            <w:noWrap/>
            <w:vAlign w:val="bottom"/>
            <w:hideMark/>
          </w:tcPr>
          <w:p w:rsidR="00A67F19" w:rsidRPr="00A67F19" w:rsidRDefault="00A67F19" w:rsidP="00A67F19">
            <w:pPr>
              <w:tabs>
                <w:tab w:val="left" w:pos="284"/>
                <w:tab w:val="left" w:pos="3828"/>
              </w:tabs>
              <w:spacing w:after="0" w:line="240" w:lineRule="auto"/>
              <w:jc w:val="both"/>
              <w:rPr>
                <w:rFonts w:ascii="Times New Roman" w:eastAsia="Calibri" w:hAnsi="Times New Roman" w:cs="Times New Roman"/>
                <w:sz w:val="12"/>
                <w:szCs w:val="12"/>
              </w:rPr>
            </w:pPr>
          </w:p>
        </w:tc>
      </w:tr>
      <w:tr w:rsidR="00A67F19" w:rsidRPr="00A67F19" w:rsidTr="00432085">
        <w:trPr>
          <w:trHeight w:val="20"/>
        </w:trPr>
        <w:tc>
          <w:tcPr>
            <w:tcW w:w="99" w:type="pct"/>
            <w:vMerge w:val="restart"/>
            <w:tcBorders>
              <w:top w:val="nil"/>
              <w:left w:val="single" w:sz="4" w:space="0" w:color="auto"/>
              <w:bottom w:val="single" w:sz="4" w:space="0" w:color="000000"/>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 </w:t>
            </w:r>
            <w:proofErr w:type="gramStart"/>
            <w:r w:rsidRPr="00A67F19">
              <w:rPr>
                <w:rFonts w:ascii="Times New Roman" w:eastAsia="Calibri" w:hAnsi="Times New Roman" w:cs="Times New Roman"/>
                <w:sz w:val="12"/>
                <w:szCs w:val="12"/>
              </w:rPr>
              <w:t>п</w:t>
            </w:r>
            <w:proofErr w:type="gramEnd"/>
            <w:r w:rsidRPr="00A67F19">
              <w:rPr>
                <w:rFonts w:ascii="Times New Roman" w:eastAsia="Calibri" w:hAnsi="Times New Roman" w:cs="Times New Roman"/>
                <w:sz w:val="12"/>
                <w:szCs w:val="12"/>
              </w:rPr>
              <w:t>/п</w:t>
            </w:r>
          </w:p>
        </w:tc>
        <w:tc>
          <w:tcPr>
            <w:tcW w:w="444" w:type="pct"/>
            <w:vMerge w:val="restart"/>
            <w:tcBorders>
              <w:top w:val="nil"/>
              <w:left w:val="single" w:sz="4" w:space="0" w:color="auto"/>
              <w:bottom w:val="single" w:sz="4" w:space="0" w:color="000000"/>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Наименование</w:t>
            </w:r>
          </w:p>
        </w:tc>
        <w:tc>
          <w:tcPr>
            <w:tcW w:w="311" w:type="pct"/>
            <w:vMerge w:val="restart"/>
            <w:tcBorders>
              <w:top w:val="nil"/>
              <w:left w:val="single" w:sz="4" w:space="0" w:color="auto"/>
              <w:bottom w:val="single" w:sz="4" w:space="0" w:color="000000"/>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Единица</w:t>
            </w:r>
            <w:r w:rsidRPr="00A67F19">
              <w:rPr>
                <w:rFonts w:ascii="Times New Roman" w:eastAsia="Calibri" w:hAnsi="Times New Roman" w:cs="Times New Roman"/>
                <w:sz w:val="12"/>
                <w:szCs w:val="12"/>
              </w:rPr>
              <w:br/>
              <w:t>измерения</w:t>
            </w:r>
          </w:p>
        </w:tc>
        <w:tc>
          <w:tcPr>
            <w:tcW w:w="2887" w:type="pct"/>
            <w:gridSpan w:val="7"/>
            <w:tcBorders>
              <w:top w:val="single" w:sz="4" w:space="0" w:color="auto"/>
              <w:left w:val="nil"/>
              <w:bottom w:val="single" w:sz="4" w:space="0" w:color="000000"/>
              <w:right w:val="nil"/>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Прайс-листы, коммерческие предложения и т.п., руб.</w:t>
            </w:r>
          </w:p>
        </w:tc>
        <w:tc>
          <w:tcPr>
            <w:tcW w:w="790" w:type="pct"/>
            <w:gridSpan w:val="5"/>
            <w:tcBorders>
              <w:top w:val="single" w:sz="4" w:space="0" w:color="auto"/>
              <w:left w:val="single" w:sz="4" w:space="0" w:color="auto"/>
              <w:bottom w:val="single" w:sz="4" w:space="0" w:color="auto"/>
              <w:right w:val="single" w:sz="4" w:space="0" w:color="000000"/>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b/>
                <w:bCs/>
                <w:sz w:val="12"/>
                <w:szCs w:val="12"/>
              </w:rPr>
            </w:pPr>
            <w:r w:rsidRPr="00A67F19">
              <w:rPr>
                <w:rFonts w:ascii="Times New Roman" w:eastAsia="Calibri" w:hAnsi="Times New Roman" w:cs="Times New Roman"/>
                <w:b/>
                <w:bCs/>
                <w:sz w:val="12"/>
                <w:szCs w:val="12"/>
              </w:rPr>
              <w:t xml:space="preserve">Выбранный поставщик или </w:t>
            </w:r>
            <w:r w:rsidRPr="00A67F19">
              <w:rPr>
                <w:rFonts w:ascii="Times New Roman" w:eastAsia="Calibri" w:hAnsi="Times New Roman" w:cs="Times New Roman"/>
                <w:b/>
                <w:bCs/>
                <w:sz w:val="12"/>
                <w:szCs w:val="12"/>
              </w:rPr>
              <w:br/>
              <w:t>завод-изготовитель</w:t>
            </w:r>
          </w:p>
        </w:tc>
        <w:tc>
          <w:tcPr>
            <w:tcW w:w="469" w:type="pct"/>
            <w:gridSpan w:val="2"/>
            <w:tcBorders>
              <w:top w:val="single" w:sz="4" w:space="0" w:color="auto"/>
              <w:left w:val="single" w:sz="4" w:space="0" w:color="auto"/>
              <w:bottom w:val="single" w:sz="4" w:space="0" w:color="auto"/>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Примечание***</w:t>
            </w:r>
          </w:p>
        </w:tc>
      </w:tr>
      <w:tr w:rsidR="00432085" w:rsidRPr="00A67F19" w:rsidTr="00432085">
        <w:trPr>
          <w:trHeight w:val="20"/>
        </w:trPr>
        <w:tc>
          <w:tcPr>
            <w:tcW w:w="99" w:type="pct"/>
            <w:vMerge/>
            <w:tcBorders>
              <w:top w:val="nil"/>
              <w:left w:val="single" w:sz="4" w:space="0" w:color="auto"/>
              <w:bottom w:val="single" w:sz="4" w:space="0" w:color="000000"/>
              <w:right w:val="single" w:sz="4" w:space="0" w:color="auto"/>
            </w:tcBorders>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p>
        </w:tc>
        <w:tc>
          <w:tcPr>
            <w:tcW w:w="444" w:type="pct"/>
            <w:vMerge/>
            <w:tcBorders>
              <w:top w:val="nil"/>
              <w:left w:val="single" w:sz="4" w:space="0" w:color="auto"/>
              <w:bottom w:val="single" w:sz="4" w:space="0" w:color="000000"/>
              <w:right w:val="single" w:sz="4" w:space="0" w:color="auto"/>
            </w:tcBorders>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p>
        </w:tc>
        <w:tc>
          <w:tcPr>
            <w:tcW w:w="311" w:type="pct"/>
            <w:vMerge/>
            <w:tcBorders>
              <w:top w:val="nil"/>
              <w:left w:val="single" w:sz="4" w:space="0" w:color="auto"/>
              <w:bottom w:val="single" w:sz="4" w:space="0" w:color="000000"/>
              <w:right w:val="single" w:sz="4" w:space="0" w:color="auto"/>
            </w:tcBorders>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p>
        </w:tc>
        <w:tc>
          <w:tcPr>
            <w:tcW w:w="801" w:type="pct"/>
            <w:tcBorders>
              <w:top w:val="nil"/>
              <w:left w:val="nil"/>
              <w:bottom w:val="single" w:sz="4" w:space="0" w:color="000000"/>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b/>
                <w:bCs/>
                <w:sz w:val="12"/>
                <w:szCs w:val="12"/>
              </w:rPr>
              <w:t>1 поставщик</w:t>
            </w:r>
          </w:p>
        </w:tc>
        <w:tc>
          <w:tcPr>
            <w:tcW w:w="353" w:type="pct"/>
            <w:tcBorders>
              <w:top w:val="nil"/>
              <w:left w:val="nil"/>
              <w:bottom w:val="single" w:sz="4" w:space="0" w:color="000000"/>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 Цена 1 поставщика                </w:t>
            </w:r>
          </w:p>
        </w:tc>
        <w:tc>
          <w:tcPr>
            <w:tcW w:w="554" w:type="pct"/>
            <w:tcBorders>
              <w:top w:val="nil"/>
              <w:left w:val="nil"/>
              <w:bottom w:val="single" w:sz="4" w:space="0" w:color="000000"/>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b/>
                <w:bCs/>
                <w:sz w:val="12"/>
                <w:szCs w:val="12"/>
              </w:rPr>
              <w:t>2 поставщик</w:t>
            </w:r>
          </w:p>
        </w:tc>
        <w:tc>
          <w:tcPr>
            <w:tcW w:w="353" w:type="pct"/>
            <w:tcBorders>
              <w:top w:val="nil"/>
              <w:left w:val="nil"/>
              <w:bottom w:val="single" w:sz="4" w:space="0" w:color="000000"/>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 Цена 2 поставщика                             </w:t>
            </w:r>
          </w:p>
        </w:tc>
        <w:tc>
          <w:tcPr>
            <w:tcW w:w="467" w:type="pct"/>
            <w:tcBorders>
              <w:top w:val="nil"/>
              <w:left w:val="nil"/>
              <w:bottom w:val="single" w:sz="4" w:space="0" w:color="000000"/>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b/>
                <w:bCs/>
                <w:sz w:val="12"/>
                <w:szCs w:val="12"/>
              </w:rPr>
              <w:t>3 поставщик</w:t>
            </w:r>
          </w:p>
        </w:tc>
        <w:tc>
          <w:tcPr>
            <w:tcW w:w="353" w:type="pct"/>
            <w:tcBorders>
              <w:top w:val="nil"/>
              <w:left w:val="nil"/>
              <w:bottom w:val="single" w:sz="4" w:space="0" w:color="000000"/>
              <w:right w:val="nil"/>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 Цена 3 поставщика               </w:t>
            </w:r>
          </w:p>
        </w:tc>
        <w:tc>
          <w:tcPr>
            <w:tcW w:w="471" w:type="pct"/>
            <w:gridSpan w:val="2"/>
            <w:tcBorders>
              <w:top w:val="nil"/>
              <w:left w:val="single" w:sz="4" w:space="0" w:color="auto"/>
              <w:bottom w:val="single" w:sz="4" w:space="0" w:color="auto"/>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b/>
                <w:bCs/>
                <w:sz w:val="12"/>
                <w:szCs w:val="12"/>
              </w:rPr>
            </w:pPr>
            <w:r w:rsidRPr="00A67F19">
              <w:rPr>
                <w:rFonts w:ascii="Times New Roman" w:eastAsia="Calibri" w:hAnsi="Times New Roman" w:cs="Times New Roman"/>
                <w:b/>
                <w:bCs/>
                <w:sz w:val="12"/>
                <w:szCs w:val="12"/>
              </w:rPr>
              <w:t>Поставщик</w:t>
            </w:r>
          </w:p>
        </w:tc>
        <w:tc>
          <w:tcPr>
            <w:tcW w:w="320" w:type="pct"/>
            <w:gridSpan w:val="3"/>
            <w:tcBorders>
              <w:top w:val="nil"/>
              <w:left w:val="nil"/>
              <w:bottom w:val="single" w:sz="4" w:space="0" w:color="auto"/>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b/>
                <w:bCs/>
                <w:sz w:val="12"/>
                <w:szCs w:val="12"/>
              </w:rPr>
            </w:pPr>
            <w:r w:rsidRPr="00A67F19">
              <w:rPr>
                <w:rFonts w:ascii="Times New Roman" w:eastAsia="Calibri" w:hAnsi="Times New Roman" w:cs="Times New Roman"/>
                <w:b/>
                <w:bCs/>
                <w:sz w:val="12"/>
                <w:szCs w:val="12"/>
              </w:rPr>
              <w:t xml:space="preserve"> Принятая цена *, в рублях </w:t>
            </w:r>
            <w:r w:rsidRPr="00A67F19">
              <w:rPr>
                <w:rFonts w:ascii="Times New Roman" w:eastAsia="Calibri" w:hAnsi="Times New Roman" w:cs="Times New Roman"/>
                <w:b/>
                <w:bCs/>
                <w:sz w:val="12"/>
                <w:szCs w:val="12"/>
              </w:rPr>
              <w:br/>
            </w:r>
          </w:p>
        </w:tc>
        <w:tc>
          <w:tcPr>
            <w:tcW w:w="474" w:type="pct"/>
            <w:gridSpan w:val="3"/>
            <w:tcBorders>
              <w:top w:val="single" w:sz="4" w:space="0" w:color="auto"/>
              <w:left w:val="single" w:sz="4" w:space="0" w:color="auto"/>
              <w:bottom w:val="single" w:sz="4" w:space="0" w:color="auto"/>
              <w:right w:val="single" w:sz="4" w:space="0" w:color="auto"/>
            </w:tcBorders>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p>
        </w:tc>
      </w:tr>
      <w:tr w:rsidR="00432085" w:rsidRPr="00A67F19" w:rsidTr="00432085">
        <w:trPr>
          <w:trHeight w:val="20"/>
        </w:trPr>
        <w:tc>
          <w:tcPr>
            <w:tcW w:w="99" w:type="pct"/>
            <w:tcBorders>
              <w:top w:val="nil"/>
              <w:left w:val="single" w:sz="4" w:space="0" w:color="auto"/>
              <w:bottom w:val="nil"/>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1</w:t>
            </w:r>
          </w:p>
        </w:tc>
        <w:tc>
          <w:tcPr>
            <w:tcW w:w="444" w:type="pct"/>
            <w:tcBorders>
              <w:top w:val="nil"/>
              <w:left w:val="nil"/>
              <w:bottom w:val="nil"/>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2</w:t>
            </w:r>
          </w:p>
        </w:tc>
        <w:tc>
          <w:tcPr>
            <w:tcW w:w="311" w:type="pct"/>
            <w:tcBorders>
              <w:top w:val="nil"/>
              <w:left w:val="nil"/>
              <w:bottom w:val="nil"/>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3</w:t>
            </w:r>
          </w:p>
        </w:tc>
        <w:tc>
          <w:tcPr>
            <w:tcW w:w="801" w:type="pct"/>
            <w:tcBorders>
              <w:top w:val="nil"/>
              <w:left w:val="nil"/>
              <w:bottom w:val="nil"/>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4</w:t>
            </w:r>
          </w:p>
        </w:tc>
        <w:tc>
          <w:tcPr>
            <w:tcW w:w="353" w:type="pct"/>
            <w:tcBorders>
              <w:top w:val="nil"/>
              <w:left w:val="nil"/>
              <w:bottom w:val="nil"/>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5</w:t>
            </w:r>
          </w:p>
        </w:tc>
        <w:tc>
          <w:tcPr>
            <w:tcW w:w="554" w:type="pct"/>
            <w:tcBorders>
              <w:top w:val="nil"/>
              <w:left w:val="nil"/>
              <w:bottom w:val="nil"/>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6</w:t>
            </w:r>
          </w:p>
        </w:tc>
        <w:tc>
          <w:tcPr>
            <w:tcW w:w="353" w:type="pct"/>
            <w:tcBorders>
              <w:top w:val="nil"/>
              <w:left w:val="nil"/>
              <w:bottom w:val="nil"/>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7</w:t>
            </w:r>
          </w:p>
        </w:tc>
        <w:tc>
          <w:tcPr>
            <w:tcW w:w="467" w:type="pct"/>
            <w:tcBorders>
              <w:top w:val="nil"/>
              <w:left w:val="nil"/>
              <w:bottom w:val="nil"/>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8</w:t>
            </w:r>
          </w:p>
        </w:tc>
        <w:tc>
          <w:tcPr>
            <w:tcW w:w="353" w:type="pct"/>
            <w:tcBorders>
              <w:top w:val="nil"/>
              <w:left w:val="nil"/>
              <w:bottom w:val="nil"/>
              <w:right w:val="nil"/>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9</w:t>
            </w:r>
          </w:p>
        </w:tc>
        <w:tc>
          <w:tcPr>
            <w:tcW w:w="471" w:type="pct"/>
            <w:gridSpan w:val="2"/>
            <w:tcBorders>
              <w:top w:val="nil"/>
              <w:left w:val="single" w:sz="4" w:space="0" w:color="auto"/>
              <w:bottom w:val="nil"/>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10</w:t>
            </w:r>
          </w:p>
        </w:tc>
        <w:tc>
          <w:tcPr>
            <w:tcW w:w="320" w:type="pct"/>
            <w:gridSpan w:val="3"/>
            <w:tcBorders>
              <w:top w:val="nil"/>
              <w:left w:val="nil"/>
              <w:bottom w:val="nil"/>
              <w:right w:val="nil"/>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11</w:t>
            </w:r>
          </w:p>
        </w:tc>
        <w:tc>
          <w:tcPr>
            <w:tcW w:w="474" w:type="pct"/>
            <w:gridSpan w:val="3"/>
            <w:tcBorders>
              <w:top w:val="nil"/>
              <w:left w:val="single" w:sz="4" w:space="0" w:color="auto"/>
              <w:bottom w:val="nil"/>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12</w:t>
            </w:r>
          </w:p>
        </w:tc>
      </w:tr>
      <w:tr w:rsidR="00432085" w:rsidRPr="00A67F19" w:rsidTr="00432085">
        <w:trPr>
          <w:trHeight w:val="20"/>
        </w:trPr>
        <w:tc>
          <w:tcPr>
            <w:tcW w:w="99" w:type="pct"/>
            <w:tcBorders>
              <w:top w:val="single" w:sz="4" w:space="0" w:color="auto"/>
              <w:left w:val="single" w:sz="4" w:space="0" w:color="auto"/>
              <w:bottom w:val="single" w:sz="4" w:space="0" w:color="auto"/>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1</w:t>
            </w:r>
          </w:p>
        </w:tc>
        <w:tc>
          <w:tcPr>
            <w:tcW w:w="444" w:type="pct"/>
            <w:tcBorders>
              <w:top w:val="single" w:sz="4" w:space="0" w:color="auto"/>
              <w:left w:val="nil"/>
              <w:bottom w:val="single" w:sz="4" w:space="0" w:color="auto"/>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Промывка трубопроводов и стояков отопления</w:t>
            </w:r>
          </w:p>
        </w:tc>
        <w:tc>
          <w:tcPr>
            <w:tcW w:w="311" w:type="pct"/>
            <w:tcBorders>
              <w:top w:val="single" w:sz="4" w:space="0" w:color="auto"/>
              <w:left w:val="nil"/>
              <w:bottom w:val="single" w:sz="4" w:space="0" w:color="auto"/>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proofErr w:type="spellStart"/>
            <w:r w:rsidRPr="00A67F19">
              <w:rPr>
                <w:rFonts w:ascii="Times New Roman" w:eastAsia="Calibri" w:hAnsi="Times New Roman" w:cs="Times New Roman"/>
                <w:sz w:val="12"/>
                <w:szCs w:val="12"/>
              </w:rPr>
              <w:t>п.</w:t>
            </w:r>
            <w:proofErr w:type="gramStart"/>
            <w:r w:rsidRPr="00A67F19">
              <w:rPr>
                <w:rFonts w:ascii="Times New Roman" w:eastAsia="Calibri" w:hAnsi="Times New Roman" w:cs="Times New Roman"/>
                <w:sz w:val="12"/>
                <w:szCs w:val="12"/>
              </w:rPr>
              <w:t>м</w:t>
            </w:r>
            <w:proofErr w:type="spellEnd"/>
            <w:proofErr w:type="gramEnd"/>
            <w:r w:rsidRPr="00A67F19">
              <w:rPr>
                <w:rFonts w:ascii="Times New Roman" w:eastAsia="Calibri" w:hAnsi="Times New Roman" w:cs="Times New Roman"/>
                <w:sz w:val="12"/>
                <w:szCs w:val="12"/>
              </w:rPr>
              <w:t>.</w:t>
            </w:r>
          </w:p>
        </w:tc>
        <w:tc>
          <w:tcPr>
            <w:tcW w:w="801" w:type="pct"/>
            <w:tcBorders>
              <w:top w:val="single" w:sz="4" w:space="0" w:color="auto"/>
              <w:left w:val="nil"/>
              <w:bottom w:val="single" w:sz="4" w:space="0" w:color="auto"/>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ООО «СПЕЦСАНТЕХСЕРВИС» г. Самара</w:t>
            </w:r>
          </w:p>
        </w:tc>
        <w:tc>
          <w:tcPr>
            <w:tcW w:w="353" w:type="pct"/>
            <w:tcBorders>
              <w:top w:val="single" w:sz="4" w:space="0" w:color="auto"/>
              <w:left w:val="nil"/>
              <w:bottom w:val="single" w:sz="4" w:space="0" w:color="auto"/>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120,00</w:t>
            </w:r>
          </w:p>
        </w:tc>
        <w:tc>
          <w:tcPr>
            <w:tcW w:w="554" w:type="pct"/>
            <w:tcBorders>
              <w:top w:val="single" w:sz="4" w:space="0" w:color="auto"/>
              <w:left w:val="nil"/>
              <w:bottom w:val="single" w:sz="4" w:space="0" w:color="auto"/>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ООО «</w:t>
            </w:r>
            <w:proofErr w:type="spellStart"/>
            <w:r w:rsidRPr="00A67F19">
              <w:rPr>
                <w:rFonts w:ascii="Times New Roman" w:eastAsia="Calibri" w:hAnsi="Times New Roman" w:cs="Times New Roman"/>
                <w:sz w:val="12"/>
                <w:szCs w:val="12"/>
              </w:rPr>
              <w:t>Волгокомсервис</w:t>
            </w:r>
            <w:proofErr w:type="spellEnd"/>
            <w:r w:rsidRPr="00A67F19">
              <w:rPr>
                <w:rFonts w:ascii="Times New Roman" w:eastAsia="Calibri" w:hAnsi="Times New Roman" w:cs="Times New Roman"/>
                <w:sz w:val="12"/>
                <w:szCs w:val="12"/>
              </w:rPr>
              <w:t>»</w:t>
            </w:r>
          </w:p>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г. Самара</w:t>
            </w:r>
          </w:p>
        </w:tc>
        <w:tc>
          <w:tcPr>
            <w:tcW w:w="353" w:type="pct"/>
            <w:tcBorders>
              <w:top w:val="single" w:sz="4" w:space="0" w:color="auto"/>
              <w:left w:val="nil"/>
              <w:bottom w:val="single" w:sz="4" w:space="0" w:color="auto"/>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p>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130,00</w:t>
            </w:r>
          </w:p>
        </w:tc>
        <w:tc>
          <w:tcPr>
            <w:tcW w:w="467" w:type="pct"/>
            <w:tcBorders>
              <w:top w:val="single" w:sz="4" w:space="0" w:color="auto"/>
              <w:left w:val="nil"/>
              <w:bottom w:val="single" w:sz="4" w:space="0" w:color="auto"/>
              <w:right w:val="single" w:sz="4" w:space="0" w:color="auto"/>
            </w:tcBorders>
            <w:shd w:val="clear" w:color="000000" w:fill="FFFFFF"/>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proofErr w:type="spellStart"/>
            <w:r w:rsidRPr="00A67F19">
              <w:rPr>
                <w:rFonts w:ascii="Times New Roman" w:eastAsia="Calibri" w:hAnsi="Times New Roman" w:cs="Times New Roman"/>
                <w:sz w:val="12"/>
                <w:szCs w:val="12"/>
              </w:rPr>
              <w:t>СамПрофСтрой</w:t>
            </w:r>
            <w:proofErr w:type="spellEnd"/>
          </w:p>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г. Самара</w:t>
            </w:r>
          </w:p>
        </w:tc>
        <w:tc>
          <w:tcPr>
            <w:tcW w:w="353" w:type="pct"/>
            <w:tcBorders>
              <w:top w:val="single" w:sz="4" w:space="0" w:color="auto"/>
              <w:left w:val="nil"/>
              <w:bottom w:val="single" w:sz="4" w:space="0" w:color="auto"/>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p>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100,00</w:t>
            </w:r>
          </w:p>
        </w:tc>
        <w:tc>
          <w:tcPr>
            <w:tcW w:w="471" w:type="pct"/>
            <w:gridSpan w:val="2"/>
            <w:tcBorders>
              <w:top w:val="single" w:sz="4" w:space="0" w:color="auto"/>
              <w:left w:val="nil"/>
              <w:bottom w:val="single" w:sz="4" w:space="0" w:color="auto"/>
              <w:right w:val="single" w:sz="4" w:space="0" w:color="auto"/>
            </w:tcBorders>
            <w:shd w:val="clear" w:color="000000" w:fill="FFFFFF"/>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proofErr w:type="spellStart"/>
            <w:r w:rsidRPr="00A67F19">
              <w:rPr>
                <w:rFonts w:ascii="Times New Roman" w:eastAsia="Calibri" w:hAnsi="Times New Roman" w:cs="Times New Roman"/>
                <w:sz w:val="12"/>
                <w:szCs w:val="12"/>
              </w:rPr>
              <w:t>СамПрофСтрой</w:t>
            </w:r>
            <w:proofErr w:type="spellEnd"/>
          </w:p>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г. Самара</w:t>
            </w:r>
          </w:p>
        </w:tc>
        <w:tc>
          <w:tcPr>
            <w:tcW w:w="320" w:type="pct"/>
            <w:gridSpan w:val="3"/>
            <w:tcBorders>
              <w:top w:val="single" w:sz="4" w:space="0" w:color="auto"/>
              <w:left w:val="nil"/>
              <w:bottom w:val="single" w:sz="4" w:space="0" w:color="auto"/>
              <w:right w:val="single" w:sz="4" w:space="0" w:color="auto"/>
            </w:tcBorders>
            <w:shd w:val="clear" w:color="auto" w:fill="auto"/>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100,00</w:t>
            </w:r>
          </w:p>
        </w:tc>
        <w:tc>
          <w:tcPr>
            <w:tcW w:w="474" w:type="pct"/>
            <w:gridSpan w:val="3"/>
            <w:tcBorders>
              <w:top w:val="single" w:sz="4" w:space="0" w:color="auto"/>
              <w:left w:val="nil"/>
              <w:bottom w:val="single" w:sz="4" w:space="0" w:color="auto"/>
              <w:right w:val="single" w:sz="4" w:space="0" w:color="auto"/>
            </w:tcBorders>
            <w:shd w:val="clear" w:color="auto" w:fill="auto"/>
            <w:hideMark/>
          </w:tcPr>
          <w:p w:rsidR="00A67F19" w:rsidRPr="00A67F19" w:rsidRDefault="00A67F19" w:rsidP="00432085">
            <w:pPr>
              <w:tabs>
                <w:tab w:val="left" w:pos="284"/>
                <w:tab w:val="left" w:pos="3828"/>
              </w:tabs>
              <w:spacing w:after="0" w:line="240" w:lineRule="auto"/>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
        </w:tc>
      </w:tr>
      <w:tr w:rsidR="00432085" w:rsidRPr="00A67F19" w:rsidTr="00432085">
        <w:trPr>
          <w:trHeight w:val="828"/>
        </w:trPr>
        <w:tc>
          <w:tcPr>
            <w:tcW w:w="5000" w:type="pct"/>
            <w:gridSpan w:val="17"/>
            <w:tcBorders>
              <w:top w:val="nil"/>
              <w:left w:val="nil"/>
              <w:right w:val="nil"/>
            </w:tcBorders>
            <w:shd w:val="clear" w:color="auto" w:fill="auto"/>
            <w:noWrap/>
            <w:vAlign w:val="bottom"/>
            <w:hideMark/>
          </w:tcPr>
          <w:p w:rsidR="00432085" w:rsidRPr="00A67F19" w:rsidRDefault="00432085" w:rsidP="00A67F19">
            <w:pPr>
              <w:tabs>
                <w:tab w:val="left" w:pos="284"/>
                <w:tab w:val="left" w:pos="3828"/>
              </w:tabs>
              <w:spacing w:after="0" w:line="240" w:lineRule="auto"/>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 xml:space="preserve">Примечание. </w:t>
            </w:r>
          </w:p>
          <w:p w:rsidR="00432085" w:rsidRPr="00A67F19" w:rsidRDefault="00432085" w:rsidP="00A67F19">
            <w:pPr>
              <w:tabs>
                <w:tab w:val="left" w:pos="284"/>
                <w:tab w:val="left" w:pos="3828"/>
              </w:tabs>
              <w:spacing w:after="0" w:line="240" w:lineRule="auto"/>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*Принятая цена формируется по минимальной цене среди поставщиков</w:t>
            </w:r>
          </w:p>
          <w:p w:rsidR="00432085" w:rsidRPr="00A67F19" w:rsidRDefault="00432085" w:rsidP="00A67F19">
            <w:pPr>
              <w:tabs>
                <w:tab w:val="left" w:pos="284"/>
                <w:tab w:val="left" w:pos="3828"/>
              </w:tabs>
              <w:spacing w:after="0" w:line="240" w:lineRule="auto"/>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**Стоимость может включать в себя дополнительные затраты на усмотрение с заказчиком (транспортные расходы по норме, на основании данных прайс-листов и коммерческих предложений поставщиков)</w:t>
            </w:r>
          </w:p>
          <w:p w:rsidR="00432085" w:rsidRDefault="00432085" w:rsidP="00432085">
            <w:pPr>
              <w:tabs>
                <w:tab w:val="left" w:pos="284"/>
                <w:tab w:val="left" w:pos="3828"/>
              </w:tabs>
              <w:spacing w:after="0" w:line="240" w:lineRule="auto"/>
              <w:jc w:val="both"/>
              <w:rPr>
                <w:rFonts w:ascii="Times New Roman" w:eastAsia="Calibri" w:hAnsi="Times New Roman" w:cs="Times New Roman"/>
                <w:sz w:val="12"/>
                <w:szCs w:val="12"/>
              </w:rPr>
            </w:pPr>
            <w:r w:rsidRPr="00A67F19">
              <w:rPr>
                <w:rFonts w:ascii="Times New Roman" w:eastAsia="Calibri" w:hAnsi="Times New Roman" w:cs="Times New Roman"/>
                <w:sz w:val="12"/>
                <w:szCs w:val="12"/>
              </w:rPr>
              <w:t>***</w:t>
            </w:r>
            <w:proofErr w:type="gramStart"/>
            <w:r w:rsidRPr="00A67F19">
              <w:rPr>
                <w:rFonts w:ascii="Times New Roman" w:eastAsia="Calibri" w:hAnsi="Times New Roman" w:cs="Times New Roman"/>
                <w:sz w:val="12"/>
                <w:szCs w:val="12"/>
              </w:rPr>
              <w:t>Указывается</w:t>
            </w:r>
            <w:proofErr w:type="gramEnd"/>
            <w:r w:rsidRPr="00A67F19">
              <w:rPr>
                <w:rFonts w:ascii="Times New Roman" w:eastAsia="Calibri" w:hAnsi="Times New Roman" w:cs="Times New Roman"/>
                <w:sz w:val="12"/>
                <w:szCs w:val="12"/>
              </w:rPr>
              <w:t xml:space="preserve"> кем является поставщик: завод-изготовитель, официальный дистрибьютор, розничная сеть.</w:t>
            </w:r>
          </w:p>
          <w:p w:rsidR="00432085" w:rsidRPr="00A67F19" w:rsidRDefault="00432085" w:rsidP="00432085">
            <w:pPr>
              <w:tabs>
                <w:tab w:val="left" w:pos="284"/>
                <w:tab w:val="left" w:pos="3828"/>
              </w:tabs>
              <w:spacing w:after="0" w:line="240" w:lineRule="auto"/>
              <w:jc w:val="both"/>
              <w:rPr>
                <w:rFonts w:ascii="Times New Roman" w:eastAsia="Calibri" w:hAnsi="Times New Roman" w:cs="Times New Roman"/>
                <w:sz w:val="12"/>
                <w:szCs w:val="12"/>
              </w:rPr>
            </w:pPr>
          </w:p>
        </w:tc>
      </w:tr>
    </w:tbl>
    <w:p w:rsidR="00A67F19" w:rsidRPr="00A67F19" w:rsidRDefault="00432085" w:rsidP="00A67F19">
      <w:pPr>
        <w:tabs>
          <w:tab w:val="left" w:pos="284"/>
          <w:tab w:val="left" w:pos="3828"/>
        </w:tabs>
        <w:spacing w:after="0" w:line="240" w:lineRule="auto"/>
        <w:jc w:val="both"/>
        <w:rPr>
          <w:rFonts w:ascii="Times New Roman" w:eastAsia="Calibri" w:hAnsi="Times New Roman" w:cs="Times New Roman"/>
          <w:sz w:val="12"/>
          <w:szCs w:val="12"/>
        </w:rPr>
      </w:pPr>
      <w:r>
        <w:rPr>
          <w:rFonts w:ascii="Times New Roman" w:eastAsia="Calibri" w:hAnsi="Times New Roman" w:cs="Times New Roman"/>
          <w:noProof/>
          <w:sz w:val="12"/>
          <w:szCs w:val="12"/>
          <w:lang w:eastAsia="ru-RU"/>
        </w:rPr>
        <w:drawing>
          <wp:inline distT="0" distB="0" distL="0" distR="0" wp14:anchorId="010A94CB" wp14:editId="0DFADFA1">
            <wp:extent cx="2059387" cy="1775627"/>
            <wp:effectExtent l="0" t="0" r="0" b="0"/>
            <wp:docPr id="19" name="Рисунок 19" descr="C:\Users\user\Downloads\Новый 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Новый рисунок.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66901" cy="1782106"/>
                    </a:xfrm>
                    <a:prstGeom prst="rect">
                      <a:avLst/>
                    </a:prstGeom>
                    <a:noFill/>
                    <a:ln>
                      <a:noFill/>
                    </a:ln>
                  </pic:spPr>
                </pic:pic>
              </a:graphicData>
            </a:graphic>
          </wp:inline>
        </w:drawing>
      </w:r>
      <w:r w:rsidRPr="00432085">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eastAsia="Calibri" w:hAnsi="Times New Roman" w:cs="Times New Roman"/>
          <w:noProof/>
          <w:sz w:val="12"/>
          <w:szCs w:val="12"/>
          <w:lang w:eastAsia="ru-RU"/>
        </w:rPr>
        <w:drawing>
          <wp:inline distT="0" distB="0" distL="0" distR="0" wp14:anchorId="6C61D996" wp14:editId="00E53A62">
            <wp:extent cx="2071370" cy="1828800"/>
            <wp:effectExtent l="0" t="0" r="0" b="0"/>
            <wp:docPr id="20" name="Рисунок 20" descr="C:\Users\user\Downloads\Новый рисунок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Новый рисунок (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72629" cy="1829911"/>
                    </a:xfrm>
                    <a:prstGeom prst="rect">
                      <a:avLst/>
                    </a:prstGeom>
                    <a:noFill/>
                    <a:ln>
                      <a:noFill/>
                    </a:ln>
                  </pic:spPr>
                </pic:pic>
              </a:graphicData>
            </a:graphic>
          </wp:inline>
        </w:drawing>
      </w:r>
    </w:p>
    <w:p w:rsidR="00A67F19" w:rsidRPr="00A67F19" w:rsidRDefault="00A67F19" w:rsidP="00A67F19">
      <w:pPr>
        <w:tabs>
          <w:tab w:val="left" w:pos="284"/>
          <w:tab w:val="left" w:pos="3828"/>
        </w:tabs>
        <w:spacing w:after="0" w:line="240" w:lineRule="auto"/>
        <w:jc w:val="both"/>
        <w:rPr>
          <w:rFonts w:ascii="Times New Roman" w:eastAsia="Calibri" w:hAnsi="Times New Roman" w:cs="Times New Roman"/>
          <w:sz w:val="12"/>
          <w:szCs w:val="12"/>
        </w:rPr>
      </w:pPr>
    </w:p>
    <w:p w:rsidR="00687BD0" w:rsidRPr="00687BD0" w:rsidRDefault="00687BD0" w:rsidP="00687BD0">
      <w:pPr>
        <w:tabs>
          <w:tab w:val="left" w:pos="284"/>
          <w:tab w:val="left" w:pos="3828"/>
        </w:tabs>
        <w:spacing w:after="0" w:line="240" w:lineRule="auto"/>
        <w:jc w:val="center"/>
        <w:rPr>
          <w:rFonts w:ascii="Times New Roman" w:eastAsia="Calibri" w:hAnsi="Times New Roman" w:cs="Times New Roman"/>
          <w:b/>
          <w:sz w:val="12"/>
          <w:szCs w:val="12"/>
        </w:rPr>
      </w:pPr>
      <w:r w:rsidRPr="00687BD0">
        <w:rPr>
          <w:rFonts w:ascii="Times New Roman" w:eastAsia="Calibri" w:hAnsi="Times New Roman" w:cs="Times New Roman"/>
          <w:b/>
          <w:sz w:val="12"/>
          <w:szCs w:val="12"/>
        </w:rPr>
        <w:t>СОБРАНИЕ ПРЕДСТАВИТЕЛЕЙ</w:t>
      </w:r>
    </w:p>
    <w:p w:rsidR="00687BD0" w:rsidRPr="00687BD0" w:rsidRDefault="00687BD0" w:rsidP="00687BD0">
      <w:pPr>
        <w:tabs>
          <w:tab w:val="left" w:pos="284"/>
          <w:tab w:val="left" w:pos="3828"/>
        </w:tabs>
        <w:spacing w:after="0" w:line="240" w:lineRule="auto"/>
        <w:jc w:val="center"/>
        <w:rPr>
          <w:rFonts w:ascii="Times New Roman" w:eastAsia="Calibri" w:hAnsi="Times New Roman" w:cs="Times New Roman"/>
          <w:b/>
          <w:sz w:val="12"/>
          <w:szCs w:val="12"/>
        </w:rPr>
      </w:pPr>
      <w:r w:rsidRPr="00687BD0">
        <w:rPr>
          <w:rFonts w:ascii="Times New Roman" w:eastAsia="Calibri" w:hAnsi="Times New Roman" w:cs="Times New Roman"/>
          <w:b/>
          <w:sz w:val="12"/>
          <w:szCs w:val="12"/>
        </w:rPr>
        <w:t>СЕЛЬСКОГО ПОСЕЛЕНИЯ ЗАХАРКИНО</w:t>
      </w:r>
    </w:p>
    <w:p w:rsidR="00687BD0" w:rsidRPr="00687BD0" w:rsidRDefault="00687BD0" w:rsidP="00687BD0">
      <w:pPr>
        <w:tabs>
          <w:tab w:val="left" w:pos="284"/>
          <w:tab w:val="left" w:pos="3828"/>
        </w:tabs>
        <w:spacing w:after="0" w:line="240" w:lineRule="auto"/>
        <w:jc w:val="center"/>
        <w:rPr>
          <w:rFonts w:ascii="Times New Roman" w:eastAsia="Calibri" w:hAnsi="Times New Roman" w:cs="Times New Roman"/>
          <w:b/>
          <w:sz w:val="12"/>
          <w:szCs w:val="12"/>
        </w:rPr>
      </w:pPr>
      <w:r w:rsidRPr="00687BD0">
        <w:rPr>
          <w:rFonts w:ascii="Times New Roman" w:eastAsia="Calibri" w:hAnsi="Times New Roman" w:cs="Times New Roman"/>
          <w:b/>
          <w:sz w:val="12"/>
          <w:szCs w:val="12"/>
        </w:rPr>
        <w:t>МУНИЦИПАЛЬНОГО РАЙОНА СЕРГИЕВСКИЙ</w:t>
      </w:r>
    </w:p>
    <w:p w:rsidR="00687BD0" w:rsidRPr="00687BD0" w:rsidRDefault="00687BD0" w:rsidP="00687BD0">
      <w:pPr>
        <w:tabs>
          <w:tab w:val="left" w:pos="284"/>
          <w:tab w:val="left" w:pos="3828"/>
        </w:tabs>
        <w:spacing w:after="0" w:line="240" w:lineRule="auto"/>
        <w:jc w:val="center"/>
        <w:rPr>
          <w:rFonts w:ascii="Times New Roman" w:eastAsia="Calibri" w:hAnsi="Times New Roman" w:cs="Times New Roman"/>
          <w:b/>
          <w:sz w:val="12"/>
          <w:szCs w:val="12"/>
        </w:rPr>
      </w:pPr>
      <w:r w:rsidRPr="00687BD0">
        <w:rPr>
          <w:rFonts w:ascii="Times New Roman" w:eastAsia="Calibri" w:hAnsi="Times New Roman" w:cs="Times New Roman"/>
          <w:b/>
          <w:sz w:val="12"/>
          <w:szCs w:val="12"/>
        </w:rPr>
        <w:t>САМАРСКОЙ ОБЛАСТИ</w:t>
      </w:r>
    </w:p>
    <w:p w:rsidR="00687BD0" w:rsidRPr="00687BD0" w:rsidRDefault="00687BD0" w:rsidP="00687BD0">
      <w:pPr>
        <w:tabs>
          <w:tab w:val="left" w:pos="284"/>
          <w:tab w:val="left" w:pos="3828"/>
        </w:tabs>
        <w:spacing w:after="0" w:line="240" w:lineRule="auto"/>
        <w:jc w:val="center"/>
        <w:rPr>
          <w:rFonts w:ascii="Times New Roman" w:eastAsia="Calibri" w:hAnsi="Times New Roman" w:cs="Times New Roman"/>
          <w:b/>
          <w:sz w:val="12"/>
          <w:szCs w:val="12"/>
        </w:rPr>
      </w:pPr>
    </w:p>
    <w:p w:rsidR="00687BD0" w:rsidRPr="00687BD0" w:rsidRDefault="00687BD0" w:rsidP="00687BD0">
      <w:pPr>
        <w:tabs>
          <w:tab w:val="left" w:pos="284"/>
          <w:tab w:val="left" w:pos="3828"/>
        </w:tabs>
        <w:spacing w:after="0" w:line="240" w:lineRule="auto"/>
        <w:jc w:val="center"/>
        <w:rPr>
          <w:rFonts w:ascii="Times New Roman" w:eastAsia="Calibri" w:hAnsi="Times New Roman" w:cs="Times New Roman"/>
          <w:b/>
          <w:sz w:val="12"/>
          <w:szCs w:val="12"/>
        </w:rPr>
      </w:pPr>
      <w:r w:rsidRPr="00687BD0">
        <w:rPr>
          <w:rFonts w:ascii="Times New Roman" w:eastAsia="Calibri" w:hAnsi="Times New Roman" w:cs="Times New Roman"/>
          <w:b/>
          <w:sz w:val="12"/>
          <w:szCs w:val="12"/>
        </w:rPr>
        <w:t>РЕШЕНИЕ</w:t>
      </w:r>
    </w:p>
    <w:p w:rsidR="00687BD0" w:rsidRPr="00687BD0" w:rsidRDefault="00687BD0" w:rsidP="00687BD0">
      <w:pPr>
        <w:tabs>
          <w:tab w:val="left" w:pos="284"/>
          <w:tab w:val="left" w:pos="3828"/>
        </w:tabs>
        <w:spacing w:after="0" w:line="240" w:lineRule="auto"/>
        <w:jc w:val="center"/>
        <w:rPr>
          <w:rFonts w:ascii="Times New Roman" w:eastAsia="Calibri" w:hAnsi="Times New Roman" w:cs="Times New Roman"/>
          <w:b/>
          <w:sz w:val="12"/>
          <w:szCs w:val="12"/>
        </w:rPr>
      </w:pPr>
      <w:r>
        <w:rPr>
          <w:rFonts w:ascii="Times New Roman" w:eastAsia="Calibri" w:hAnsi="Times New Roman" w:cs="Times New Roman"/>
          <w:b/>
          <w:sz w:val="12"/>
          <w:szCs w:val="12"/>
        </w:rPr>
        <w:t xml:space="preserve">от </w:t>
      </w:r>
      <w:r w:rsidRPr="00687BD0">
        <w:rPr>
          <w:rFonts w:ascii="Times New Roman" w:eastAsia="Calibri" w:hAnsi="Times New Roman" w:cs="Times New Roman"/>
          <w:b/>
          <w:sz w:val="12"/>
          <w:szCs w:val="12"/>
        </w:rPr>
        <w:t>«14» января  2026 г. № 2</w:t>
      </w:r>
    </w:p>
    <w:p w:rsidR="00687BD0" w:rsidRPr="00687BD0" w:rsidRDefault="00687BD0" w:rsidP="00687BD0">
      <w:pPr>
        <w:tabs>
          <w:tab w:val="left" w:pos="284"/>
          <w:tab w:val="left" w:pos="3828"/>
        </w:tabs>
        <w:spacing w:after="0" w:line="240" w:lineRule="auto"/>
        <w:jc w:val="center"/>
        <w:rPr>
          <w:rFonts w:ascii="Times New Roman" w:eastAsia="Calibri" w:hAnsi="Times New Roman" w:cs="Times New Roman"/>
          <w:b/>
          <w:sz w:val="12"/>
          <w:szCs w:val="12"/>
        </w:rPr>
      </w:pPr>
    </w:p>
    <w:p w:rsidR="00687BD0" w:rsidRDefault="00687BD0" w:rsidP="00687BD0">
      <w:pPr>
        <w:tabs>
          <w:tab w:val="left" w:pos="284"/>
          <w:tab w:val="left" w:pos="3828"/>
        </w:tabs>
        <w:spacing w:after="0" w:line="240" w:lineRule="auto"/>
        <w:jc w:val="center"/>
        <w:rPr>
          <w:rFonts w:ascii="Times New Roman" w:eastAsia="Calibri" w:hAnsi="Times New Roman" w:cs="Times New Roman"/>
          <w:b/>
          <w:sz w:val="12"/>
          <w:szCs w:val="12"/>
        </w:rPr>
      </w:pPr>
      <w:r w:rsidRPr="00687BD0">
        <w:rPr>
          <w:rFonts w:ascii="Times New Roman" w:eastAsia="Calibri" w:hAnsi="Times New Roman" w:cs="Times New Roman"/>
          <w:b/>
          <w:sz w:val="12"/>
          <w:szCs w:val="12"/>
        </w:rPr>
        <w:t>«О досрочном прекращении полномочий Главы сельского поселения Захаркино</w:t>
      </w:r>
    </w:p>
    <w:p w:rsidR="00687BD0" w:rsidRPr="00687BD0" w:rsidRDefault="00687BD0" w:rsidP="00687BD0">
      <w:pPr>
        <w:tabs>
          <w:tab w:val="left" w:pos="284"/>
          <w:tab w:val="left" w:pos="3828"/>
        </w:tabs>
        <w:spacing w:after="0" w:line="240" w:lineRule="auto"/>
        <w:jc w:val="center"/>
        <w:rPr>
          <w:rFonts w:ascii="Times New Roman" w:eastAsia="Calibri" w:hAnsi="Times New Roman" w:cs="Times New Roman"/>
          <w:b/>
          <w:sz w:val="12"/>
          <w:szCs w:val="12"/>
        </w:rPr>
      </w:pPr>
      <w:r w:rsidRPr="00687BD0">
        <w:rPr>
          <w:rFonts w:ascii="Times New Roman" w:eastAsia="Calibri" w:hAnsi="Times New Roman" w:cs="Times New Roman"/>
          <w:b/>
          <w:sz w:val="12"/>
          <w:szCs w:val="12"/>
        </w:rPr>
        <w:t xml:space="preserve"> муниципального района Сергиевский Самарской области»</w:t>
      </w:r>
    </w:p>
    <w:p w:rsidR="00687BD0" w:rsidRPr="00687BD0" w:rsidRDefault="00687BD0" w:rsidP="00687BD0">
      <w:pPr>
        <w:tabs>
          <w:tab w:val="left" w:pos="284"/>
          <w:tab w:val="left" w:pos="3828"/>
        </w:tabs>
        <w:spacing w:after="0" w:line="240" w:lineRule="auto"/>
        <w:jc w:val="center"/>
        <w:rPr>
          <w:rFonts w:ascii="Times New Roman" w:eastAsia="Calibri" w:hAnsi="Times New Roman" w:cs="Times New Roman"/>
          <w:b/>
          <w:sz w:val="12"/>
          <w:szCs w:val="12"/>
        </w:rPr>
      </w:pPr>
    </w:p>
    <w:p w:rsidR="00687BD0" w:rsidRPr="00687BD0" w:rsidRDefault="00687BD0" w:rsidP="00687BD0">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687BD0">
        <w:rPr>
          <w:rFonts w:ascii="Times New Roman" w:eastAsia="Calibri" w:hAnsi="Times New Roman" w:cs="Times New Roman"/>
          <w:sz w:val="12"/>
          <w:szCs w:val="12"/>
        </w:rPr>
        <w:t>В соответствии с пунктом 2 части 1 статьи 30 Федерального закона от  20.03.2025 №33-ФЗ «Об общих принципах организации местного самоуправления в единой системе публичной власти», по</w:t>
      </w:r>
      <w:r>
        <w:rPr>
          <w:rFonts w:ascii="Times New Roman" w:eastAsia="Calibri" w:hAnsi="Times New Roman" w:cs="Times New Roman"/>
          <w:sz w:val="12"/>
          <w:szCs w:val="12"/>
        </w:rPr>
        <w:t>д</w:t>
      </w:r>
      <w:r w:rsidRPr="00687BD0">
        <w:rPr>
          <w:rFonts w:ascii="Times New Roman" w:eastAsia="Calibri" w:hAnsi="Times New Roman" w:cs="Times New Roman"/>
          <w:sz w:val="12"/>
          <w:szCs w:val="12"/>
        </w:rPr>
        <w:t xml:space="preserve">пунктом 2 статьи 43 Устава  сельского поселения  Захаркино муниципального района Сергиевский Самарской области, рассмотрев заявление Главы сельского поселения Захаркино муниципального района Сергиевский Самарской области </w:t>
      </w:r>
      <w:proofErr w:type="spellStart"/>
      <w:r w:rsidRPr="00687BD0">
        <w:rPr>
          <w:rFonts w:ascii="Times New Roman" w:eastAsia="Calibri" w:hAnsi="Times New Roman" w:cs="Times New Roman"/>
          <w:sz w:val="12"/>
          <w:szCs w:val="12"/>
        </w:rPr>
        <w:t>Больсунова</w:t>
      </w:r>
      <w:proofErr w:type="spellEnd"/>
      <w:r w:rsidRPr="00687BD0">
        <w:rPr>
          <w:rFonts w:ascii="Times New Roman" w:eastAsia="Calibri" w:hAnsi="Times New Roman" w:cs="Times New Roman"/>
          <w:sz w:val="12"/>
          <w:szCs w:val="12"/>
        </w:rPr>
        <w:t xml:space="preserve"> Дмитрия Петровича Собрание представителей сельского поселения Захаркино муниципального района Сергиевский</w:t>
      </w:r>
      <w:proofErr w:type="gramEnd"/>
      <w:r w:rsidRPr="00687BD0">
        <w:rPr>
          <w:rFonts w:ascii="Times New Roman" w:eastAsia="Calibri" w:hAnsi="Times New Roman" w:cs="Times New Roman"/>
          <w:sz w:val="12"/>
          <w:szCs w:val="12"/>
        </w:rPr>
        <w:t xml:space="preserve"> решило:</w:t>
      </w:r>
    </w:p>
    <w:p w:rsidR="00687BD0" w:rsidRPr="00687BD0" w:rsidRDefault="00687BD0" w:rsidP="00687BD0">
      <w:pPr>
        <w:tabs>
          <w:tab w:val="left" w:pos="284"/>
          <w:tab w:val="left" w:pos="3828"/>
        </w:tabs>
        <w:spacing w:after="0" w:line="240" w:lineRule="auto"/>
        <w:ind w:firstLine="284"/>
        <w:jc w:val="both"/>
        <w:rPr>
          <w:rFonts w:ascii="Times New Roman" w:eastAsia="Calibri" w:hAnsi="Times New Roman" w:cs="Times New Roman"/>
          <w:sz w:val="12"/>
          <w:szCs w:val="12"/>
        </w:rPr>
      </w:pPr>
      <w:r w:rsidRPr="00687BD0">
        <w:rPr>
          <w:rFonts w:ascii="Times New Roman" w:eastAsia="Calibri" w:hAnsi="Times New Roman" w:cs="Times New Roman"/>
          <w:sz w:val="12"/>
          <w:szCs w:val="12"/>
        </w:rPr>
        <w:t xml:space="preserve">1. Досрочно прекратить полномочия Главы  сельского  поселения  Захаркино  муниципального района Сергиевский Самарской области  </w:t>
      </w:r>
      <w:proofErr w:type="spellStart"/>
      <w:r w:rsidRPr="00687BD0">
        <w:rPr>
          <w:rFonts w:ascii="Times New Roman" w:eastAsia="Calibri" w:hAnsi="Times New Roman" w:cs="Times New Roman"/>
          <w:sz w:val="12"/>
          <w:szCs w:val="12"/>
        </w:rPr>
        <w:t>Больсунова</w:t>
      </w:r>
      <w:proofErr w:type="spellEnd"/>
      <w:r w:rsidRPr="00687BD0">
        <w:rPr>
          <w:rFonts w:ascii="Times New Roman" w:eastAsia="Calibri" w:hAnsi="Times New Roman" w:cs="Times New Roman"/>
          <w:sz w:val="12"/>
          <w:szCs w:val="12"/>
        </w:rPr>
        <w:t xml:space="preserve"> Дмитрия Петровича 28.01.2026 года в связи с отставкой по собственному желанию.</w:t>
      </w:r>
    </w:p>
    <w:p w:rsidR="00687BD0" w:rsidRPr="00687BD0" w:rsidRDefault="00687BD0" w:rsidP="00687BD0">
      <w:pPr>
        <w:tabs>
          <w:tab w:val="left" w:pos="284"/>
          <w:tab w:val="left" w:pos="3828"/>
        </w:tabs>
        <w:spacing w:after="0" w:line="240" w:lineRule="auto"/>
        <w:ind w:firstLine="284"/>
        <w:jc w:val="both"/>
        <w:rPr>
          <w:rFonts w:ascii="Times New Roman" w:eastAsia="Calibri" w:hAnsi="Times New Roman" w:cs="Times New Roman"/>
          <w:sz w:val="12"/>
          <w:szCs w:val="12"/>
        </w:rPr>
      </w:pPr>
      <w:r w:rsidRPr="00687BD0">
        <w:rPr>
          <w:rFonts w:ascii="Times New Roman" w:eastAsia="Calibri" w:hAnsi="Times New Roman" w:cs="Times New Roman"/>
          <w:sz w:val="12"/>
          <w:szCs w:val="12"/>
        </w:rPr>
        <w:t>2.  Опубликовать настоящее Решение в газете «Сергиевский вестник».</w:t>
      </w:r>
    </w:p>
    <w:p w:rsidR="00687BD0" w:rsidRPr="00687BD0" w:rsidRDefault="00687BD0" w:rsidP="00687BD0">
      <w:pPr>
        <w:tabs>
          <w:tab w:val="left" w:pos="284"/>
          <w:tab w:val="left" w:pos="3828"/>
        </w:tabs>
        <w:spacing w:after="0" w:line="240" w:lineRule="auto"/>
        <w:ind w:firstLine="284"/>
        <w:jc w:val="both"/>
        <w:rPr>
          <w:rFonts w:ascii="Times New Roman" w:eastAsia="Calibri" w:hAnsi="Times New Roman" w:cs="Times New Roman"/>
          <w:sz w:val="12"/>
          <w:szCs w:val="12"/>
        </w:rPr>
      </w:pPr>
      <w:r w:rsidRPr="00687BD0">
        <w:rPr>
          <w:rFonts w:ascii="Times New Roman" w:eastAsia="Calibri" w:hAnsi="Times New Roman" w:cs="Times New Roman"/>
          <w:sz w:val="12"/>
          <w:szCs w:val="12"/>
        </w:rPr>
        <w:t>3.  Настоящее Решение вступает в силу со дня  его подписания.</w:t>
      </w:r>
    </w:p>
    <w:p w:rsidR="00687BD0" w:rsidRPr="00687BD0" w:rsidRDefault="00687BD0" w:rsidP="00687BD0">
      <w:pPr>
        <w:tabs>
          <w:tab w:val="left" w:pos="284"/>
          <w:tab w:val="left" w:pos="3828"/>
        </w:tabs>
        <w:spacing w:after="0" w:line="240" w:lineRule="auto"/>
        <w:jc w:val="right"/>
        <w:rPr>
          <w:rFonts w:ascii="Times New Roman" w:eastAsia="Calibri" w:hAnsi="Times New Roman" w:cs="Times New Roman"/>
          <w:sz w:val="12"/>
          <w:szCs w:val="12"/>
        </w:rPr>
      </w:pPr>
      <w:r w:rsidRPr="00687BD0">
        <w:rPr>
          <w:rFonts w:ascii="Times New Roman" w:eastAsia="Calibri" w:hAnsi="Times New Roman" w:cs="Times New Roman"/>
          <w:sz w:val="12"/>
          <w:szCs w:val="12"/>
        </w:rPr>
        <w:t>Председатель Собрания представителей</w:t>
      </w:r>
      <w:r>
        <w:rPr>
          <w:rFonts w:ascii="Times New Roman" w:eastAsia="Calibri" w:hAnsi="Times New Roman" w:cs="Times New Roman"/>
          <w:sz w:val="12"/>
          <w:szCs w:val="12"/>
        </w:rPr>
        <w:t xml:space="preserve"> </w:t>
      </w:r>
      <w:r w:rsidRPr="00687BD0">
        <w:rPr>
          <w:rFonts w:ascii="Times New Roman" w:eastAsia="Calibri" w:hAnsi="Times New Roman" w:cs="Times New Roman"/>
          <w:sz w:val="12"/>
          <w:szCs w:val="12"/>
        </w:rPr>
        <w:t>сельского поселения Захаркино</w:t>
      </w:r>
    </w:p>
    <w:p w:rsidR="00687BD0" w:rsidRDefault="00687BD0" w:rsidP="00687BD0">
      <w:pPr>
        <w:tabs>
          <w:tab w:val="left" w:pos="284"/>
          <w:tab w:val="left" w:pos="3828"/>
        </w:tabs>
        <w:spacing w:after="0" w:line="240" w:lineRule="auto"/>
        <w:jc w:val="right"/>
        <w:rPr>
          <w:rFonts w:ascii="Times New Roman" w:eastAsia="Calibri" w:hAnsi="Times New Roman" w:cs="Times New Roman"/>
          <w:sz w:val="12"/>
          <w:szCs w:val="12"/>
        </w:rPr>
      </w:pPr>
      <w:r w:rsidRPr="00687BD0">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687BD0">
        <w:rPr>
          <w:rFonts w:ascii="Times New Roman" w:eastAsia="Calibri" w:hAnsi="Times New Roman" w:cs="Times New Roman"/>
          <w:sz w:val="12"/>
          <w:szCs w:val="12"/>
        </w:rPr>
        <w:t>Самарской области</w:t>
      </w:r>
    </w:p>
    <w:p w:rsidR="00687BD0" w:rsidRPr="00687BD0" w:rsidRDefault="00687BD0" w:rsidP="00687BD0">
      <w:pPr>
        <w:tabs>
          <w:tab w:val="left" w:pos="284"/>
          <w:tab w:val="left" w:pos="3828"/>
        </w:tabs>
        <w:spacing w:after="0" w:line="240" w:lineRule="auto"/>
        <w:jc w:val="right"/>
        <w:rPr>
          <w:rFonts w:ascii="Times New Roman" w:eastAsia="Calibri" w:hAnsi="Times New Roman" w:cs="Times New Roman"/>
          <w:sz w:val="12"/>
          <w:szCs w:val="12"/>
        </w:rPr>
      </w:pPr>
      <w:r w:rsidRPr="00687BD0">
        <w:rPr>
          <w:rFonts w:ascii="Times New Roman" w:eastAsia="Calibri" w:hAnsi="Times New Roman" w:cs="Times New Roman"/>
          <w:sz w:val="12"/>
          <w:szCs w:val="12"/>
        </w:rPr>
        <w:t>А.А.Жаркова</w:t>
      </w:r>
    </w:p>
    <w:p w:rsidR="00687BD0" w:rsidRPr="00687BD0" w:rsidRDefault="00687BD0" w:rsidP="00687BD0">
      <w:pPr>
        <w:tabs>
          <w:tab w:val="left" w:pos="284"/>
          <w:tab w:val="left" w:pos="3828"/>
        </w:tabs>
        <w:spacing w:after="0" w:line="240" w:lineRule="auto"/>
        <w:jc w:val="right"/>
        <w:rPr>
          <w:rFonts w:ascii="Times New Roman" w:eastAsia="Calibri" w:hAnsi="Times New Roman" w:cs="Times New Roman"/>
          <w:sz w:val="12"/>
          <w:szCs w:val="12"/>
        </w:rPr>
      </w:pPr>
    </w:p>
    <w:p w:rsidR="00687BD0" w:rsidRPr="00687BD0" w:rsidRDefault="00687BD0" w:rsidP="00687BD0">
      <w:pPr>
        <w:tabs>
          <w:tab w:val="left" w:pos="284"/>
          <w:tab w:val="left" w:pos="3828"/>
        </w:tabs>
        <w:spacing w:after="0" w:line="240" w:lineRule="auto"/>
        <w:jc w:val="right"/>
        <w:rPr>
          <w:rFonts w:ascii="Times New Roman" w:eastAsia="Calibri" w:hAnsi="Times New Roman" w:cs="Times New Roman"/>
          <w:sz w:val="12"/>
          <w:szCs w:val="12"/>
        </w:rPr>
      </w:pPr>
      <w:r w:rsidRPr="00687BD0">
        <w:rPr>
          <w:rFonts w:ascii="Times New Roman" w:eastAsia="Calibri" w:hAnsi="Times New Roman" w:cs="Times New Roman"/>
          <w:sz w:val="12"/>
          <w:szCs w:val="12"/>
        </w:rPr>
        <w:t>Глава  сельского поселения Захаркино</w:t>
      </w:r>
    </w:p>
    <w:p w:rsidR="00687BD0" w:rsidRDefault="00687BD0" w:rsidP="00687BD0">
      <w:pPr>
        <w:tabs>
          <w:tab w:val="left" w:pos="284"/>
          <w:tab w:val="left" w:pos="3828"/>
        </w:tabs>
        <w:spacing w:after="0" w:line="240" w:lineRule="auto"/>
        <w:jc w:val="right"/>
        <w:rPr>
          <w:rFonts w:ascii="Times New Roman" w:eastAsia="Calibri" w:hAnsi="Times New Roman" w:cs="Times New Roman"/>
          <w:sz w:val="12"/>
          <w:szCs w:val="12"/>
        </w:rPr>
      </w:pPr>
      <w:r w:rsidRPr="00687BD0">
        <w:rPr>
          <w:rFonts w:ascii="Times New Roman" w:eastAsia="Calibri" w:hAnsi="Times New Roman" w:cs="Times New Roman"/>
          <w:sz w:val="12"/>
          <w:szCs w:val="12"/>
        </w:rPr>
        <w:t>муниципального района Сергиевский</w:t>
      </w:r>
      <w:r>
        <w:rPr>
          <w:rFonts w:ascii="Times New Roman" w:eastAsia="Calibri" w:hAnsi="Times New Roman" w:cs="Times New Roman"/>
          <w:sz w:val="12"/>
          <w:szCs w:val="12"/>
        </w:rPr>
        <w:t xml:space="preserve"> </w:t>
      </w:r>
      <w:r w:rsidRPr="00687BD0">
        <w:rPr>
          <w:rFonts w:ascii="Times New Roman" w:eastAsia="Calibri" w:hAnsi="Times New Roman" w:cs="Times New Roman"/>
          <w:sz w:val="12"/>
          <w:szCs w:val="12"/>
        </w:rPr>
        <w:t>Самарской области</w:t>
      </w:r>
    </w:p>
    <w:p w:rsidR="0008116D" w:rsidRDefault="00687BD0" w:rsidP="00687BD0">
      <w:pPr>
        <w:tabs>
          <w:tab w:val="left" w:pos="284"/>
          <w:tab w:val="left" w:pos="3828"/>
        </w:tabs>
        <w:spacing w:after="0" w:line="240" w:lineRule="auto"/>
        <w:jc w:val="right"/>
        <w:rPr>
          <w:rFonts w:ascii="Times New Roman" w:eastAsia="Calibri" w:hAnsi="Times New Roman" w:cs="Times New Roman"/>
          <w:sz w:val="12"/>
          <w:szCs w:val="12"/>
        </w:rPr>
      </w:pPr>
      <w:r w:rsidRPr="00687BD0">
        <w:rPr>
          <w:rFonts w:ascii="Times New Roman" w:eastAsia="Calibri" w:hAnsi="Times New Roman" w:cs="Times New Roman"/>
          <w:sz w:val="12"/>
          <w:szCs w:val="12"/>
        </w:rPr>
        <w:t>Д.П.Больсунов</w:t>
      </w:r>
    </w:p>
    <w:p w:rsidR="001B2226" w:rsidRDefault="001B2226" w:rsidP="00687BD0">
      <w:pPr>
        <w:tabs>
          <w:tab w:val="left" w:pos="284"/>
          <w:tab w:val="left" w:pos="3828"/>
        </w:tabs>
        <w:spacing w:after="0" w:line="240" w:lineRule="auto"/>
        <w:jc w:val="right"/>
        <w:rPr>
          <w:rFonts w:ascii="Times New Roman" w:eastAsia="Calibri" w:hAnsi="Times New Roman" w:cs="Times New Roman"/>
          <w:sz w:val="12"/>
          <w:szCs w:val="12"/>
        </w:rPr>
      </w:pPr>
    </w:p>
    <w:p w:rsidR="005D09BA" w:rsidRPr="005D09BA" w:rsidRDefault="005D09BA" w:rsidP="005D09BA">
      <w:pPr>
        <w:tabs>
          <w:tab w:val="left" w:pos="284"/>
          <w:tab w:val="left" w:pos="3828"/>
        </w:tabs>
        <w:spacing w:after="0" w:line="240" w:lineRule="auto"/>
        <w:jc w:val="center"/>
        <w:rPr>
          <w:rFonts w:ascii="Times New Roman" w:eastAsia="Calibri" w:hAnsi="Times New Roman" w:cs="Times New Roman"/>
          <w:b/>
          <w:sz w:val="12"/>
          <w:szCs w:val="12"/>
        </w:rPr>
      </w:pPr>
      <w:r w:rsidRPr="005D09BA">
        <w:rPr>
          <w:rFonts w:ascii="Times New Roman" w:eastAsia="Calibri" w:hAnsi="Times New Roman" w:cs="Times New Roman"/>
          <w:b/>
          <w:sz w:val="12"/>
          <w:szCs w:val="12"/>
        </w:rPr>
        <w:t>АДМИНИСТРАЦИЯ</w:t>
      </w:r>
    </w:p>
    <w:p w:rsidR="005D09BA" w:rsidRPr="005D09BA" w:rsidRDefault="005D09BA" w:rsidP="005D09BA">
      <w:pPr>
        <w:tabs>
          <w:tab w:val="left" w:pos="284"/>
          <w:tab w:val="left" w:pos="3828"/>
        </w:tabs>
        <w:spacing w:after="0" w:line="240" w:lineRule="auto"/>
        <w:jc w:val="center"/>
        <w:rPr>
          <w:rFonts w:ascii="Times New Roman" w:eastAsia="Calibri" w:hAnsi="Times New Roman" w:cs="Times New Roman"/>
          <w:b/>
          <w:sz w:val="12"/>
          <w:szCs w:val="12"/>
        </w:rPr>
      </w:pPr>
      <w:r w:rsidRPr="005D09BA">
        <w:rPr>
          <w:rFonts w:ascii="Times New Roman" w:eastAsia="Calibri" w:hAnsi="Times New Roman" w:cs="Times New Roman"/>
          <w:b/>
          <w:sz w:val="12"/>
          <w:szCs w:val="12"/>
        </w:rPr>
        <w:t>СЕЛЬСКОГО ПОСЕЛЕНИЯ АНТОНОВКА</w:t>
      </w:r>
    </w:p>
    <w:p w:rsidR="005D09BA" w:rsidRPr="005D09BA" w:rsidRDefault="005D09BA" w:rsidP="005D09BA">
      <w:pPr>
        <w:tabs>
          <w:tab w:val="left" w:pos="284"/>
          <w:tab w:val="left" w:pos="3828"/>
        </w:tabs>
        <w:spacing w:after="0" w:line="240" w:lineRule="auto"/>
        <w:jc w:val="center"/>
        <w:rPr>
          <w:rFonts w:ascii="Times New Roman" w:eastAsia="Calibri" w:hAnsi="Times New Roman" w:cs="Times New Roman"/>
          <w:b/>
          <w:sz w:val="12"/>
          <w:szCs w:val="12"/>
        </w:rPr>
      </w:pPr>
      <w:r w:rsidRPr="005D09BA">
        <w:rPr>
          <w:rFonts w:ascii="Times New Roman" w:eastAsia="Calibri" w:hAnsi="Times New Roman" w:cs="Times New Roman"/>
          <w:b/>
          <w:sz w:val="12"/>
          <w:szCs w:val="12"/>
        </w:rPr>
        <w:t>МУНИЦИПАЛЬНОГО РАЙОНА СЕРГИЕВСКИЙ</w:t>
      </w:r>
    </w:p>
    <w:p w:rsidR="005D09BA" w:rsidRPr="005D09BA" w:rsidRDefault="005D09BA" w:rsidP="005D09BA">
      <w:pPr>
        <w:tabs>
          <w:tab w:val="left" w:pos="284"/>
          <w:tab w:val="left" w:pos="3828"/>
        </w:tabs>
        <w:spacing w:after="0" w:line="240" w:lineRule="auto"/>
        <w:jc w:val="center"/>
        <w:rPr>
          <w:rFonts w:ascii="Times New Roman" w:eastAsia="Calibri" w:hAnsi="Times New Roman" w:cs="Times New Roman"/>
          <w:b/>
          <w:sz w:val="12"/>
          <w:szCs w:val="12"/>
        </w:rPr>
      </w:pPr>
      <w:r w:rsidRPr="005D09BA">
        <w:rPr>
          <w:rFonts w:ascii="Times New Roman" w:eastAsia="Calibri" w:hAnsi="Times New Roman" w:cs="Times New Roman"/>
          <w:b/>
          <w:sz w:val="12"/>
          <w:szCs w:val="12"/>
        </w:rPr>
        <w:t>САМАРСКОЙ ОБЛАСТИ</w:t>
      </w:r>
    </w:p>
    <w:p w:rsidR="005D09BA" w:rsidRPr="005D09BA" w:rsidRDefault="005D09BA" w:rsidP="005D09BA">
      <w:pPr>
        <w:tabs>
          <w:tab w:val="left" w:pos="284"/>
          <w:tab w:val="left" w:pos="3828"/>
        </w:tabs>
        <w:spacing w:after="0" w:line="240" w:lineRule="auto"/>
        <w:jc w:val="center"/>
        <w:rPr>
          <w:rFonts w:ascii="Times New Roman" w:eastAsia="Calibri" w:hAnsi="Times New Roman" w:cs="Times New Roman"/>
          <w:b/>
          <w:sz w:val="12"/>
          <w:szCs w:val="12"/>
        </w:rPr>
      </w:pPr>
    </w:p>
    <w:p w:rsidR="005D09BA" w:rsidRPr="005D09BA" w:rsidRDefault="005D09BA" w:rsidP="005D09BA">
      <w:pPr>
        <w:tabs>
          <w:tab w:val="left" w:pos="284"/>
          <w:tab w:val="left" w:pos="3828"/>
        </w:tabs>
        <w:spacing w:after="0" w:line="240" w:lineRule="auto"/>
        <w:jc w:val="center"/>
        <w:rPr>
          <w:rFonts w:ascii="Times New Roman" w:eastAsia="Calibri" w:hAnsi="Times New Roman" w:cs="Times New Roman"/>
          <w:b/>
          <w:sz w:val="12"/>
          <w:szCs w:val="12"/>
        </w:rPr>
      </w:pPr>
      <w:r w:rsidRPr="005D09BA">
        <w:rPr>
          <w:rFonts w:ascii="Times New Roman" w:eastAsia="Calibri" w:hAnsi="Times New Roman" w:cs="Times New Roman"/>
          <w:b/>
          <w:sz w:val="12"/>
          <w:szCs w:val="12"/>
        </w:rPr>
        <w:t>ПОСТАНОВЛЕНИЕ</w:t>
      </w:r>
    </w:p>
    <w:p w:rsidR="005D09BA" w:rsidRPr="005D09BA" w:rsidRDefault="005D09BA" w:rsidP="005D09BA">
      <w:pPr>
        <w:tabs>
          <w:tab w:val="left" w:pos="284"/>
          <w:tab w:val="left" w:pos="3828"/>
        </w:tabs>
        <w:spacing w:after="0" w:line="240" w:lineRule="auto"/>
        <w:jc w:val="center"/>
        <w:rPr>
          <w:rFonts w:ascii="Times New Roman" w:eastAsia="Calibri" w:hAnsi="Times New Roman" w:cs="Times New Roman"/>
          <w:b/>
          <w:sz w:val="12"/>
          <w:szCs w:val="12"/>
        </w:rPr>
      </w:pPr>
      <w:r w:rsidRPr="005D09BA">
        <w:rPr>
          <w:rFonts w:ascii="Times New Roman" w:eastAsia="Calibri" w:hAnsi="Times New Roman" w:cs="Times New Roman"/>
          <w:b/>
          <w:sz w:val="12"/>
          <w:szCs w:val="12"/>
        </w:rPr>
        <w:t>от «16»  января 2026 г. № 2</w:t>
      </w:r>
    </w:p>
    <w:p w:rsidR="005D09BA" w:rsidRPr="005D09BA" w:rsidRDefault="005D09BA" w:rsidP="005D09BA">
      <w:pPr>
        <w:tabs>
          <w:tab w:val="left" w:pos="284"/>
          <w:tab w:val="left" w:pos="3828"/>
        </w:tabs>
        <w:spacing w:after="0" w:line="240" w:lineRule="auto"/>
        <w:jc w:val="center"/>
        <w:rPr>
          <w:rFonts w:ascii="Times New Roman" w:eastAsia="Calibri" w:hAnsi="Times New Roman" w:cs="Times New Roman"/>
          <w:b/>
          <w:sz w:val="12"/>
          <w:szCs w:val="12"/>
        </w:rPr>
      </w:pPr>
    </w:p>
    <w:p w:rsidR="005D09BA" w:rsidRPr="005D09BA" w:rsidRDefault="005D09BA" w:rsidP="005D09BA">
      <w:pPr>
        <w:tabs>
          <w:tab w:val="left" w:pos="284"/>
          <w:tab w:val="left" w:pos="3828"/>
        </w:tabs>
        <w:spacing w:after="0" w:line="240" w:lineRule="auto"/>
        <w:jc w:val="center"/>
        <w:rPr>
          <w:rFonts w:ascii="Times New Roman" w:eastAsia="Calibri" w:hAnsi="Times New Roman" w:cs="Times New Roman"/>
          <w:b/>
          <w:sz w:val="12"/>
          <w:szCs w:val="12"/>
        </w:rPr>
      </w:pPr>
      <w:r w:rsidRPr="005D09BA">
        <w:rPr>
          <w:rFonts w:ascii="Times New Roman" w:eastAsia="Calibri" w:hAnsi="Times New Roman" w:cs="Times New Roman"/>
          <w:b/>
          <w:sz w:val="12"/>
          <w:szCs w:val="12"/>
        </w:rPr>
        <w:t>ОБ УТВЕРЖДЕНИИ ПРОГРАММЫ ЭНЕРГОСБЕРЕЖЕНИЯ И ПОВЫШЕНИЯ ЭНЕРГЕТИЧЕСКОЙ ЭФФЕКТИВНОСТИ</w:t>
      </w:r>
    </w:p>
    <w:p w:rsidR="005D09BA" w:rsidRPr="005D09BA" w:rsidRDefault="005D09BA" w:rsidP="005D09BA">
      <w:pPr>
        <w:tabs>
          <w:tab w:val="left" w:pos="284"/>
          <w:tab w:val="left" w:pos="3828"/>
        </w:tabs>
        <w:spacing w:after="0" w:line="240" w:lineRule="auto"/>
        <w:jc w:val="center"/>
        <w:rPr>
          <w:rFonts w:ascii="Times New Roman" w:eastAsia="Calibri" w:hAnsi="Times New Roman" w:cs="Times New Roman"/>
          <w:b/>
          <w:sz w:val="12"/>
          <w:szCs w:val="12"/>
        </w:rPr>
      </w:pPr>
      <w:r w:rsidRPr="005D09BA">
        <w:rPr>
          <w:rFonts w:ascii="Times New Roman" w:eastAsia="Calibri" w:hAnsi="Times New Roman" w:cs="Times New Roman"/>
          <w:b/>
          <w:sz w:val="12"/>
          <w:szCs w:val="12"/>
        </w:rPr>
        <w:lastRenderedPageBreak/>
        <w:t>АДМИНИСТРАЦИИ СЕЛЬСКОГО ПОСЕЛЕНИЯ АНТОНОВКА МУНИЦИПАЛЬНОГО РАЙОНА СЕРГИЕВСКИЙ</w:t>
      </w:r>
    </w:p>
    <w:p w:rsidR="005D09BA" w:rsidRPr="005D09BA" w:rsidRDefault="005D09BA" w:rsidP="005D09BA">
      <w:pPr>
        <w:tabs>
          <w:tab w:val="left" w:pos="284"/>
          <w:tab w:val="left" w:pos="3828"/>
        </w:tabs>
        <w:spacing w:after="0" w:line="240" w:lineRule="auto"/>
        <w:jc w:val="center"/>
        <w:rPr>
          <w:rFonts w:ascii="Times New Roman" w:eastAsia="Calibri" w:hAnsi="Times New Roman" w:cs="Times New Roman"/>
          <w:b/>
          <w:sz w:val="12"/>
          <w:szCs w:val="12"/>
        </w:rPr>
      </w:pPr>
      <w:r w:rsidRPr="005D09BA">
        <w:rPr>
          <w:rFonts w:ascii="Times New Roman" w:eastAsia="Calibri" w:hAnsi="Times New Roman" w:cs="Times New Roman"/>
          <w:b/>
          <w:sz w:val="12"/>
          <w:szCs w:val="12"/>
        </w:rPr>
        <w:t>САМАРСКОЙ ОБЛАСТИ НА 2026 – 2028 ГОДЫ</w:t>
      </w:r>
    </w:p>
    <w:p w:rsidR="005D09BA" w:rsidRPr="005D09BA" w:rsidRDefault="005D09BA" w:rsidP="005D09BA">
      <w:pPr>
        <w:tabs>
          <w:tab w:val="left" w:pos="284"/>
          <w:tab w:val="left" w:pos="3828"/>
        </w:tabs>
        <w:spacing w:after="0" w:line="240" w:lineRule="auto"/>
        <w:jc w:val="both"/>
        <w:rPr>
          <w:rFonts w:ascii="Times New Roman" w:eastAsia="Calibri" w:hAnsi="Times New Roman" w:cs="Times New Roman"/>
          <w:sz w:val="12"/>
          <w:szCs w:val="12"/>
        </w:rPr>
      </w:pPr>
    </w:p>
    <w:p w:rsidR="005D09BA" w:rsidRPr="005D09BA" w:rsidRDefault="005D09BA" w:rsidP="005D09BA">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D09BA">
        <w:rPr>
          <w:rFonts w:ascii="Times New Roman" w:eastAsia="Calibri" w:hAnsi="Times New Roman" w:cs="Times New Roman"/>
          <w:sz w:val="12"/>
          <w:szCs w:val="12"/>
        </w:rPr>
        <w:t>В соответствии с Федеральным законом от 23 ноября 2009 года № 261 – 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законом от 06 октября 2003 года № 131-ФЗ «Об общих принципах организации местного самоуправления в Российской Федерации», Указом Президента Российской Федерации от 04 июля 2008 года № 889 «О некоторых мерах по</w:t>
      </w:r>
      <w:proofErr w:type="gramEnd"/>
      <w:r w:rsidRPr="005D09BA">
        <w:rPr>
          <w:rFonts w:ascii="Times New Roman" w:eastAsia="Calibri" w:hAnsi="Times New Roman" w:cs="Times New Roman"/>
          <w:sz w:val="12"/>
          <w:szCs w:val="12"/>
        </w:rPr>
        <w:t xml:space="preserve"> </w:t>
      </w:r>
      <w:proofErr w:type="gramStart"/>
      <w:r w:rsidRPr="005D09BA">
        <w:rPr>
          <w:rFonts w:ascii="Times New Roman" w:eastAsia="Calibri" w:hAnsi="Times New Roman" w:cs="Times New Roman"/>
          <w:sz w:val="12"/>
          <w:szCs w:val="12"/>
        </w:rPr>
        <w:t>повышению энергетической и экологической эффективности российской экономики», Постановлением Администрации сельского поселения Антоновка муниципального района Сергиевский от 07.02.2020г. №12 «Об утверждении Порядка принятия решений о разработке, формирования и реализации, оценки эффективности муниципальных программ сельского поселения Антоновка муниципального района Сергиевский Самарской области», Администрация  сельского поселения Антоновка муниципального района Сергиевский Самарской области постановляет:</w:t>
      </w:r>
      <w:proofErr w:type="gramEnd"/>
    </w:p>
    <w:p w:rsidR="005D09BA" w:rsidRPr="005D09BA" w:rsidRDefault="005D09BA" w:rsidP="005D09BA">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1.Утвердить муниципальную программу «Энергосбережение и повышение энергетической эффективности на территории сельского поселения Антоновка муниципального района Сергиевский Самарской области на 2026-2028 годы», (далее – Программа) согласно Приложению к настоящему постановлению.</w:t>
      </w:r>
    </w:p>
    <w:p w:rsidR="005D09BA" w:rsidRPr="005D09BA" w:rsidRDefault="005D09BA" w:rsidP="005D09BA">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2. Признать утратившим силу постановление администрации городского поселения Суходол муниципального района Сергиевский Самарской области № 61 от 28.12.2017г. «Об утверждении муниципальной программы «Энергосбережение и повышение энергетической эффективности на территории сельского поселения Антоновка муниципального района Сергиевский на 2018-2022 годы»</w:t>
      </w:r>
    </w:p>
    <w:p w:rsidR="005D09BA" w:rsidRPr="005D09BA" w:rsidRDefault="005D09BA" w:rsidP="005D09BA">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3. Опубликовать настоящее постановление в газете «Сергиевский вестник».</w:t>
      </w:r>
    </w:p>
    <w:p w:rsidR="005D09BA" w:rsidRPr="005D09BA" w:rsidRDefault="005D09BA" w:rsidP="005D09BA">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4.  Настоящее постановление вступает в силу с 01.01.2026 г.</w:t>
      </w:r>
    </w:p>
    <w:p w:rsidR="005D09BA" w:rsidRPr="005D09BA" w:rsidRDefault="005D09BA" w:rsidP="005D09BA">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5. </w:t>
      </w:r>
      <w:proofErr w:type="gramStart"/>
      <w:r w:rsidRPr="005D09BA">
        <w:rPr>
          <w:rFonts w:ascii="Times New Roman" w:eastAsia="Calibri" w:hAnsi="Times New Roman" w:cs="Times New Roman"/>
          <w:sz w:val="12"/>
          <w:szCs w:val="12"/>
        </w:rPr>
        <w:t>Контроль за</w:t>
      </w:r>
      <w:proofErr w:type="gramEnd"/>
      <w:r w:rsidRPr="005D09BA">
        <w:rPr>
          <w:rFonts w:ascii="Times New Roman" w:eastAsia="Calibri" w:hAnsi="Times New Roman" w:cs="Times New Roman"/>
          <w:sz w:val="12"/>
          <w:szCs w:val="12"/>
        </w:rPr>
        <w:t xml:space="preserve"> исполнением настоящего постановления оставляю за собой.</w:t>
      </w:r>
    </w:p>
    <w:p w:rsidR="005D09BA" w:rsidRPr="005D09BA" w:rsidRDefault="005D09BA" w:rsidP="005D09BA">
      <w:pPr>
        <w:tabs>
          <w:tab w:val="left" w:pos="284"/>
          <w:tab w:val="left" w:pos="3828"/>
        </w:tabs>
        <w:spacing w:after="0" w:line="240" w:lineRule="auto"/>
        <w:jc w:val="right"/>
        <w:rPr>
          <w:rFonts w:ascii="Times New Roman" w:eastAsia="Calibri" w:hAnsi="Times New Roman" w:cs="Times New Roman"/>
          <w:sz w:val="12"/>
          <w:szCs w:val="12"/>
        </w:rPr>
      </w:pPr>
      <w:r w:rsidRPr="005D09BA">
        <w:rPr>
          <w:rFonts w:ascii="Times New Roman" w:eastAsia="Calibri" w:hAnsi="Times New Roman" w:cs="Times New Roman"/>
          <w:sz w:val="12"/>
          <w:szCs w:val="12"/>
        </w:rPr>
        <w:t>Глава сельского поселения Антоновка</w:t>
      </w:r>
    </w:p>
    <w:p w:rsidR="005D09BA" w:rsidRDefault="005D09BA" w:rsidP="005D09BA">
      <w:pPr>
        <w:tabs>
          <w:tab w:val="left" w:pos="284"/>
          <w:tab w:val="left" w:pos="3828"/>
        </w:tabs>
        <w:spacing w:after="0" w:line="240" w:lineRule="auto"/>
        <w:jc w:val="right"/>
        <w:rPr>
          <w:rFonts w:ascii="Times New Roman" w:eastAsia="Calibri" w:hAnsi="Times New Roman" w:cs="Times New Roman"/>
          <w:sz w:val="12"/>
          <w:szCs w:val="12"/>
        </w:rPr>
      </w:pPr>
      <w:r w:rsidRPr="005D09BA">
        <w:rPr>
          <w:rFonts w:ascii="Times New Roman" w:eastAsia="Calibri" w:hAnsi="Times New Roman" w:cs="Times New Roman"/>
          <w:sz w:val="12"/>
          <w:szCs w:val="12"/>
        </w:rPr>
        <w:t>муниципального района Сергиевский Самарской области</w:t>
      </w:r>
    </w:p>
    <w:p w:rsidR="005D09BA" w:rsidRPr="005D09BA" w:rsidRDefault="005D09BA" w:rsidP="005D09BA">
      <w:pPr>
        <w:tabs>
          <w:tab w:val="left" w:pos="284"/>
          <w:tab w:val="left" w:pos="3828"/>
        </w:tabs>
        <w:spacing w:after="0" w:line="240" w:lineRule="auto"/>
        <w:jc w:val="right"/>
        <w:rPr>
          <w:rFonts w:ascii="Times New Roman" w:eastAsia="Calibri" w:hAnsi="Times New Roman" w:cs="Times New Roman"/>
          <w:sz w:val="12"/>
          <w:szCs w:val="12"/>
        </w:rPr>
      </w:pPr>
      <w:r w:rsidRPr="005D09BA">
        <w:rPr>
          <w:rFonts w:ascii="Times New Roman" w:eastAsia="Calibri" w:hAnsi="Times New Roman" w:cs="Times New Roman"/>
          <w:sz w:val="12"/>
          <w:szCs w:val="12"/>
        </w:rPr>
        <w:t>Е.А. Антонов</w:t>
      </w:r>
    </w:p>
    <w:p w:rsidR="005D09BA" w:rsidRDefault="005D09BA" w:rsidP="005D09BA">
      <w:pPr>
        <w:tabs>
          <w:tab w:val="left" w:pos="284"/>
          <w:tab w:val="left" w:pos="3828"/>
        </w:tabs>
        <w:spacing w:after="0" w:line="240" w:lineRule="auto"/>
        <w:jc w:val="both"/>
        <w:rPr>
          <w:rFonts w:ascii="Times New Roman" w:eastAsia="Calibri" w:hAnsi="Times New Roman" w:cs="Times New Roman"/>
          <w:sz w:val="12"/>
          <w:szCs w:val="12"/>
        </w:rPr>
      </w:pPr>
    </w:p>
    <w:p w:rsidR="005D09BA" w:rsidRPr="005D09BA" w:rsidRDefault="005D09BA" w:rsidP="005D09BA">
      <w:pPr>
        <w:tabs>
          <w:tab w:val="left" w:pos="284"/>
          <w:tab w:val="left" w:pos="3828"/>
        </w:tabs>
        <w:spacing w:after="0" w:line="240" w:lineRule="auto"/>
        <w:jc w:val="right"/>
        <w:rPr>
          <w:rFonts w:ascii="Times New Roman" w:eastAsia="Calibri" w:hAnsi="Times New Roman" w:cs="Times New Roman"/>
          <w:b/>
          <w:sz w:val="12"/>
          <w:szCs w:val="12"/>
        </w:rPr>
      </w:pPr>
      <w:r w:rsidRPr="005D09BA">
        <w:rPr>
          <w:rFonts w:ascii="Times New Roman" w:eastAsia="Calibri" w:hAnsi="Times New Roman" w:cs="Times New Roman"/>
          <w:b/>
          <w:sz w:val="12"/>
          <w:szCs w:val="12"/>
        </w:rPr>
        <w:t>УТВЕРЖДАЮ:</w:t>
      </w:r>
    </w:p>
    <w:p w:rsidR="005D09BA" w:rsidRPr="005D09BA" w:rsidRDefault="005D09BA" w:rsidP="005D09BA">
      <w:pPr>
        <w:tabs>
          <w:tab w:val="left" w:pos="284"/>
          <w:tab w:val="left" w:pos="3828"/>
        </w:tabs>
        <w:spacing w:after="0" w:line="240" w:lineRule="auto"/>
        <w:jc w:val="right"/>
        <w:rPr>
          <w:rFonts w:ascii="Times New Roman" w:eastAsia="Calibri" w:hAnsi="Times New Roman" w:cs="Times New Roman"/>
          <w:bCs/>
          <w:sz w:val="12"/>
          <w:szCs w:val="12"/>
        </w:rPr>
      </w:pPr>
      <w:r w:rsidRPr="005D09BA">
        <w:rPr>
          <w:rFonts w:ascii="Times New Roman" w:eastAsia="Calibri" w:hAnsi="Times New Roman" w:cs="Times New Roman"/>
          <w:bCs/>
          <w:sz w:val="12"/>
          <w:szCs w:val="12"/>
        </w:rPr>
        <w:t>Глава</w:t>
      </w:r>
    </w:p>
    <w:p w:rsidR="005D09BA" w:rsidRPr="005D09BA" w:rsidRDefault="005D09BA" w:rsidP="005D09BA">
      <w:pPr>
        <w:tabs>
          <w:tab w:val="left" w:pos="284"/>
          <w:tab w:val="left" w:pos="3828"/>
        </w:tabs>
        <w:spacing w:after="0" w:line="240" w:lineRule="auto"/>
        <w:jc w:val="right"/>
        <w:rPr>
          <w:rFonts w:ascii="Times New Roman" w:eastAsia="Calibri" w:hAnsi="Times New Roman" w:cs="Times New Roman"/>
          <w:bCs/>
          <w:sz w:val="12"/>
          <w:szCs w:val="12"/>
        </w:rPr>
      </w:pPr>
      <w:r w:rsidRPr="005D09BA">
        <w:rPr>
          <w:rFonts w:ascii="Times New Roman" w:eastAsia="Calibri" w:hAnsi="Times New Roman" w:cs="Times New Roman"/>
          <w:bCs/>
          <w:sz w:val="12"/>
          <w:szCs w:val="12"/>
        </w:rPr>
        <w:t>сельского поселения Антоновка</w:t>
      </w:r>
    </w:p>
    <w:p w:rsidR="005D09BA" w:rsidRPr="005D09BA" w:rsidRDefault="005D09BA" w:rsidP="005D09BA">
      <w:pPr>
        <w:tabs>
          <w:tab w:val="left" w:pos="284"/>
          <w:tab w:val="left" w:pos="3828"/>
        </w:tabs>
        <w:spacing w:after="0" w:line="240" w:lineRule="auto"/>
        <w:jc w:val="right"/>
        <w:rPr>
          <w:rFonts w:ascii="Times New Roman" w:eastAsia="Calibri" w:hAnsi="Times New Roman" w:cs="Times New Roman"/>
          <w:bCs/>
          <w:sz w:val="12"/>
          <w:szCs w:val="12"/>
        </w:rPr>
      </w:pPr>
      <w:r w:rsidRPr="005D09BA">
        <w:rPr>
          <w:rFonts w:ascii="Times New Roman" w:eastAsia="Calibri" w:hAnsi="Times New Roman" w:cs="Times New Roman"/>
          <w:bCs/>
          <w:sz w:val="12"/>
          <w:szCs w:val="12"/>
        </w:rPr>
        <w:t>муниципального района Сергиевский</w:t>
      </w:r>
    </w:p>
    <w:p w:rsidR="005D09BA" w:rsidRPr="005D09BA" w:rsidRDefault="005D09BA" w:rsidP="005D09BA">
      <w:pPr>
        <w:tabs>
          <w:tab w:val="left" w:pos="284"/>
          <w:tab w:val="left" w:pos="3828"/>
        </w:tabs>
        <w:spacing w:after="0" w:line="240" w:lineRule="auto"/>
        <w:jc w:val="right"/>
        <w:rPr>
          <w:rFonts w:ascii="Times New Roman" w:eastAsia="Calibri" w:hAnsi="Times New Roman" w:cs="Times New Roman"/>
          <w:bCs/>
          <w:sz w:val="12"/>
          <w:szCs w:val="12"/>
        </w:rPr>
      </w:pPr>
      <w:r w:rsidRPr="005D09BA">
        <w:rPr>
          <w:rFonts w:ascii="Times New Roman" w:eastAsia="Calibri" w:hAnsi="Times New Roman" w:cs="Times New Roman"/>
          <w:bCs/>
          <w:sz w:val="12"/>
          <w:szCs w:val="12"/>
        </w:rPr>
        <w:t>Самарской области</w:t>
      </w:r>
    </w:p>
    <w:p w:rsidR="005D09BA" w:rsidRPr="005D09BA" w:rsidRDefault="005D09BA" w:rsidP="005D09BA">
      <w:pPr>
        <w:tabs>
          <w:tab w:val="left" w:pos="284"/>
          <w:tab w:val="left" w:pos="3828"/>
        </w:tabs>
        <w:spacing w:after="0" w:line="240" w:lineRule="auto"/>
        <w:jc w:val="right"/>
        <w:rPr>
          <w:rFonts w:ascii="Times New Roman" w:eastAsia="Calibri" w:hAnsi="Times New Roman" w:cs="Times New Roman"/>
          <w:bCs/>
          <w:sz w:val="12"/>
          <w:szCs w:val="12"/>
        </w:rPr>
      </w:pPr>
      <w:r w:rsidRPr="005D09BA">
        <w:rPr>
          <w:rFonts w:ascii="Times New Roman" w:eastAsia="Calibri" w:hAnsi="Times New Roman" w:cs="Times New Roman"/>
          <w:bCs/>
          <w:sz w:val="12"/>
          <w:szCs w:val="12"/>
        </w:rPr>
        <w:t>___________________Е. А. Антонов</w:t>
      </w:r>
    </w:p>
    <w:p w:rsidR="005D09BA" w:rsidRPr="005D09BA" w:rsidRDefault="005D09BA" w:rsidP="005D09BA">
      <w:pPr>
        <w:tabs>
          <w:tab w:val="left" w:pos="284"/>
          <w:tab w:val="left" w:pos="3828"/>
        </w:tabs>
        <w:spacing w:after="0" w:line="240" w:lineRule="auto"/>
        <w:jc w:val="right"/>
        <w:rPr>
          <w:rFonts w:ascii="Times New Roman" w:eastAsia="Calibri" w:hAnsi="Times New Roman" w:cs="Times New Roman"/>
          <w:bCs/>
          <w:sz w:val="12"/>
          <w:szCs w:val="12"/>
        </w:rPr>
      </w:pPr>
      <w:r w:rsidRPr="005D09BA">
        <w:rPr>
          <w:rFonts w:ascii="Times New Roman" w:eastAsia="Calibri" w:hAnsi="Times New Roman" w:cs="Times New Roman"/>
          <w:bCs/>
          <w:sz w:val="12"/>
          <w:szCs w:val="12"/>
        </w:rPr>
        <w:t>«_____»_________________2025 г.</w:t>
      </w:r>
    </w:p>
    <w:p w:rsidR="005D09BA" w:rsidRPr="005D09BA" w:rsidRDefault="005D09BA" w:rsidP="005D09BA">
      <w:pPr>
        <w:tabs>
          <w:tab w:val="left" w:pos="284"/>
          <w:tab w:val="left" w:pos="3828"/>
        </w:tabs>
        <w:spacing w:after="0" w:line="240" w:lineRule="auto"/>
        <w:jc w:val="both"/>
        <w:rPr>
          <w:rFonts w:ascii="Times New Roman" w:eastAsia="Calibri" w:hAnsi="Times New Roman" w:cs="Times New Roman"/>
          <w:b/>
          <w:sz w:val="12"/>
          <w:szCs w:val="12"/>
        </w:rPr>
      </w:pPr>
    </w:p>
    <w:p w:rsidR="005D09BA" w:rsidRPr="005D09BA" w:rsidRDefault="005D09BA" w:rsidP="005D09BA">
      <w:pPr>
        <w:tabs>
          <w:tab w:val="left" w:pos="284"/>
          <w:tab w:val="left" w:pos="3828"/>
        </w:tabs>
        <w:spacing w:after="0" w:line="240" w:lineRule="auto"/>
        <w:jc w:val="center"/>
        <w:rPr>
          <w:rFonts w:ascii="Times New Roman" w:eastAsia="Calibri" w:hAnsi="Times New Roman" w:cs="Times New Roman"/>
          <w:b/>
          <w:sz w:val="12"/>
          <w:szCs w:val="12"/>
        </w:rPr>
      </w:pPr>
      <w:r w:rsidRPr="005D09BA">
        <w:rPr>
          <w:rFonts w:ascii="Times New Roman" w:eastAsia="Calibri" w:hAnsi="Times New Roman" w:cs="Times New Roman"/>
          <w:b/>
          <w:sz w:val="12"/>
          <w:szCs w:val="12"/>
        </w:rPr>
        <w:t>Программа энергосбережения и повышения энергетической эффективности</w:t>
      </w:r>
    </w:p>
    <w:p w:rsidR="005D09BA" w:rsidRPr="005D09BA" w:rsidRDefault="005D09BA" w:rsidP="005D09BA">
      <w:pPr>
        <w:tabs>
          <w:tab w:val="left" w:pos="284"/>
          <w:tab w:val="left" w:pos="3828"/>
        </w:tabs>
        <w:spacing w:after="0" w:line="240" w:lineRule="auto"/>
        <w:jc w:val="center"/>
        <w:rPr>
          <w:rFonts w:ascii="Times New Roman" w:eastAsia="Calibri" w:hAnsi="Times New Roman" w:cs="Times New Roman"/>
          <w:b/>
          <w:sz w:val="12"/>
          <w:szCs w:val="12"/>
        </w:rPr>
      </w:pPr>
      <w:r w:rsidRPr="005D09BA">
        <w:rPr>
          <w:rFonts w:ascii="Times New Roman" w:eastAsia="Calibri" w:hAnsi="Times New Roman" w:cs="Times New Roman"/>
          <w:b/>
          <w:sz w:val="12"/>
          <w:szCs w:val="12"/>
        </w:rPr>
        <w:t>Администрации сельского поселения</w:t>
      </w:r>
      <w:r>
        <w:rPr>
          <w:rFonts w:ascii="Times New Roman" w:eastAsia="Calibri" w:hAnsi="Times New Roman" w:cs="Times New Roman"/>
          <w:b/>
          <w:sz w:val="12"/>
          <w:szCs w:val="12"/>
        </w:rPr>
        <w:t xml:space="preserve"> </w:t>
      </w:r>
      <w:r w:rsidRPr="005D09BA">
        <w:rPr>
          <w:rFonts w:ascii="Times New Roman" w:eastAsia="Calibri" w:hAnsi="Times New Roman" w:cs="Times New Roman"/>
          <w:b/>
          <w:sz w:val="12"/>
          <w:szCs w:val="12"/>
        </w:rPr>
        <w:t>Антоновка</w:t>
      </w:r>
    </w:p>
    <w:p w:rsidR="005D09BA" w:rsidRPr="005D09BA" w:rsidRDefault="005D09BA" w:rsidP="005D09BA">
      <w:pPr>
        <w:tabs>
          <w:tab w:val="left" w:pos="284"/>
          <w:tab w:val="left" w:pos="3828"/>
        </w:tabs>
        <w:spacing w:after="0" w:line="240" w:lineRule="auto"/>
        <w:jc w:val="center"/>
        <w:rPr>
          <w:rFonts w:ascii="Times New Roman" w:eastAsia="Calibri" w:hAnsi="Times New Roman" w:cs="Times New Roman"/>
          <w:b/>
          <w:sz w:val="12"/>
          <w:szCs w:val="12"/>
        </w:rPr>
      </w:pPr>
      <w:r w:rsidRPr="005D09BA">
        <w:rPr>
          <w:rFonts w:ascii="Times New Roman" w:eastAsia="Calibri" w:hAnsi="Times New Roman" w:cs="Times New Roman"/>
          <w:b/>
          <w:sz w:val="12"/>
          <w:szCs w:val="12"/>
        </w:rPr>
        <w:t>муниципального района Сергиевский</w:t>
      </w:r>
      <w:r>
        <w:rPr>
          <w:rFonts w:ascii="Times New Roman" w:eastAsia="Calibri" w:hAnsi="Times New Roman" w:cs="Times New Roman"/>
          <w:b/>
          <w:sz w:val="12"/>
          <w:szCs w:val="12"/>
        </w:rPr>
        <w:t xml:space="preserve"> </w:t>
      </w:r>
      <w:r w:rsidRPr="005D09BA">
        <w:rPr>
          <w:rFonts w:ascii="Times New Roman" w:eastAsia="Calibri" w:hAnsi="Times New Roman" w:cs="Times New Roman"/>
          <w:b/>
          <w:sz w:val="12"/>
          <w:szCs w:val="12"/>
        </w:rPr>
        <w:t>Самарской области</w:t>
      </w:r>
      <w:r>
        <w:rPr>
          <w:rFonts w:ascii="Times New Roman" w:eastAsia="Calibri" w:hAnsi="Times New Roman" w:cs="Times New Roman"/>
          <w:b/>
          <w:sz w:val="12"/>
          <w:szCs w:val="12"/>
        </w:rPr>
        <w:t xml:space="preserve"> </w:t>
      </w:r>
      <w:r w:rsidRPr="005D09BA">
        <w:rPr>
          <w:rFonts w:ascii="Times New Roman" w:eastAsia="Calibri" w:hAnsi="Times New Roman" w:cs="Times New Roman"/>
          <w:b/>
          <w:sz w:val="12"/>
          <w:szCs w:val="12"/>
        </w:rPr>
        <w:t>на 2026 – 2028 годы</w:t>
      </w:r>
    </w:p>
    <w:p w:rsidR="005D09BA" w:rsidRPr="005D09BA" w:rsidRDefault="005D09BA" w:rsidP="005D09BA">
      <w:pPr>
        <w:tabs>
          <w:tab w:val="left" w:pos="284"/>
          <w:tab w:val="left" w:pos="3828"/>
        </w:tabs>
        <w:spacing w:after="0" w:line="240" w:lineRule="auto"/>
        <w:jc w:val="center"/>
        <w:rPr>
          <w:rFonts w:ascii="Times New Roman" w:eastAsia="Calibri" w:hAnsi="Times New Roman" w:cs="Times New Roman"/>
          <w:sz w:val="12"/>
          <w:szCs w:val="12"/>
        </w:rPr>
      </w:pPr>
      <w:r w:rsidRPr="005D09BA">
        <w:rPr>
          <w:rFonts w:ascii="Times New Roman" w:eastAsia="Calibri" w:hAnsi="Times New Roman" w:cs="Times New Roman"/>
          <w:sz w:val="12"/>
          <w:szCs w:val="12"/>
        </w:rPr>
        <w:t>2025 г.</w:t>
      </w:r>
    </w:p>
    <w:p w:rsidR="00FB6D73" w:rsidRPr="00FB6D73" w:rsidRDefault="00FB6D73" w:rsidP="00FB6D73">
      <w:pPr>
        <w:tabs>
          <w:tab w:val="left" w:pos="284"/>
          <w:tab w:val="left" w:pos="3828"/>
        </w:tabs>
        <w:spacing w:after="0" w:line="240" w:lineRule="auto"/>
        <w:jc w:val="center"/>
        <w:rPr>
          <w:rFonts w:ascii="Times New Roman" w:eastAsia="Calibri" w:hAnsi="Times New Roman" w:cs="Times New Roman"/>
          <w:sz w:val="12"/>
          <w:szCs w:val="12"/>
        </w:rPr>
      </w:pPr>
      <w:r w:rsidRPr="00FB6D73">
        <w:rPr>
          <w:rFonts w:ascii="Times New Roman" w:eastAsia="Calibri" w:hAnsi="Times New Roman" w:cs="Times New Roman"/>
          <w:sz w:val="12"/>
          <w:szCs w:val="12"/>
        </w:rPr>
        <w:t>Оглавление</w:t>
      </w:r>
    </w:p>
    <w:p w:rsidR="00FB6D73" w:rsidRPr="00FB6D73" w:rsidRDefault="00FB6D73" w:rsidP="00FB6D73">
      <w:pPr>
        <w:tabs>
          <w:tab w:val="left" w:pos="284"/>
          <w:tab w:val="left" w:pos="3828"/>
        </w:tabs>
        <w:spacing w:after="0" w:line="240" w:lineRule="auto"/>
        <w:jc w:val="both"/>
        <w:rPr>
          <w:rFonts w:ascii="Times New Roman" w:eastAsia="Calibri" w:hAnsi="Times New Roman" w:cs="Times New Roman"/>
          <w:sz w:val="12"/>
          <w:szCs w:val="12"/>
        </w:rPr>
      </w:pPr>
      <w:r w:rsidRPr="00FB6D73">
        <w:rPr>
          <w:rFonts w:ascii="Times New Roman" w:eastAsia="Calibri" w:hAnsi="Times New Roman" w:cs="Times New Roman"/>
          <w:sz w:val="12"/>
          <w:szCs w:val="12"/>
        </w:rPr>
        <w:t>ПАСПОРТ ПРОГРАММЫ……………………………………………………………………………………………………………………………………..3</w:t>
      </w:r>
    </w:p>
    <w:p w:rsidR="00FB6D73" w:rsidRPr="00FB6D73" w:rsidRDefault="00FB6D73" w:rsidP="00FB6D73">
      <w:pPr>
        <w:tabs>
          <w:tab w:val="left" w:pos="284"/>
          <w:tab w:val="left" w:pos="3828"/>
        </w:tabs>
        <w:spacing w:after="0" w:line="240" w:lineRule="auto"/>
        <w:jc w:val="both"/>
        <w:rPr>
          <w:rFonts w:ascii="Times New Roman" w:eastAsia="Calibri" w:hAnsi="Times New Roman" w:cs="Times New Roman"/>
          <w:sz w:val="12"/>
          <w:szCs w:val="12"/>
        </w:rPr>
      </w:pPr>
      <w:r w:rsidRPr="00FB6D73">
        <w:rPr>
          <w:rFonts w:ascii="Times New Roman" w:eastAsia="Calibri" w:hAnsi="Times New Roman" w:cs="Times New Roman"/>
          <w:sz w:val="12"/>
          <w:szCs w:val="12"/>
        </w:rPr>
        <w:t>СВЕДЕНИЯ О ЦЕЛЕВЫХ ПОКАЗАТЕЛЯХ ПРОГРАММЫ ЭНЕРГОСБЕРЕЖЕНИЯ И ПОВВЫШЕНИЯ ЭНЕРГЕТИЧЕСКОЙ ЭФФЕКТИВНОСТИ……………………………………………………………………………………………………………………………………………5</w:t>
      </w:r>
    </w:p>
    <w:p w:rsidR="00FB6D73" w:rsidRPr="00FB6D73" w:rsidRDefault="00FB6D73" w:rsidP="00FB6D73">
      <w:pPr>
        <w:tabs>
          <w:tab w:val="left" w:pos="284"/>
          <w:tab w:val="left" w:pos="3828"/>
        </w:tabs>
        <w:spacing w:after="0" w:line="240" w:lineRule="auto"/>
        <w:jc w:val="both"/>
        <w:rPr>
          <w:rFonts w:ascii="Times New Roman" w:eastAsia="Calibri" w:hAnsi="Times New Roman" w:cs="Times New Roman"/>
          <w:sz w:val="12"/>
          <w:szCs w:val="12"/>
        </w:rPr>
      </w:pPr>
      <w:r w:rsidRPr="00FB6D73">
        <w:rPr>
          <w:rFonts w:ascii="Times New Roman" w:eastAsia="Calibri" w:hAnsi="Times New Roman" w:cs="Times New Roman"/>
          <w:sz w:val="12"/>
          <w:szCs w:val="12"/>
        </w:rPr>
        <w:t>ПЕРЕЧЕНЬ МЕРОПРИЯТИЙ ПРОГРАММЫ ЭНЕРГОСБЕРЕЖЕНИЯ И ПОВЫШЕНИЯ ЭНЕРГЕТИЧЕСКИЙ ЭФФЕКТИВНОСТИ…………….6</w:t>
      </w:r>
    </w:p>
    <w:p w:rsidR="00FB6D73" w:rsidRPr="00FB6D73" w:rsidRDefault="00FB6D73" w:rsidP="00FB6D73">
      <w:pPr>
        <w:tabs>
          <w:tab w:val="left" w:pos="284"/>
          <w:tab w:val="left" w:pos="3828"/>
        </w:tabs>
        <w:spacing w:after="0" w:line="240" w:lineRule="auto"/>
        <w:jc w:val="both"/>
        <w:rPr>
          <w:rFonts w:ascii="Times New Roman" w:eastAsia="Calibri" w:hAnsi="Times New Roman" w:cs="Times New Roman"/>
          <w:sz w:val="12"/>
          <w:szCs w:val="12"/>
        </w:rPr>
      </w:pPr>
      <w:r w:rsidRPr="00FB6D73">
        <w:rPr>
          <w:rFonts w:ascii="Times New Roman" w:eastAsia="Calibri" w:hAnsi="Times New Roman" w:cs="Times New Roman"/>
          <w:sz w:val="12"/>
          <w:szCs w:val="12"/>
        </w:rPr>
        <w:t>Введение……………………………………………………………………………………………………………………………………………………….7</w:t>
      </w:r>
    </w:p>
    <w:p w:rsidR="00FB6D73" w:rsidRPr="00FB6D73" w:rsidRDefault="00FB6D73" w:rsidP="00FB6D73">
      <w:pPr>
        <w:tabs>
          <w:tab w:val="left" w:pos="284"/>
          <w:tab w:val="left" w:pos="3828"/>
        </w:tabs>
        <w:spacing w:after="0" w:line="240" w:lineRule="auto"/>
        <w:jc w:val="both"/>
        <w:rPr>
          <w:rFonts w:ascii="Times New Roman" w:eastAsia="Calibri" w:hAnsi="Times New Roman" w:cs="Times New Roman"/>
          <w:sz w:val="12"/>
          <w:szCs w:val="12"/>
        </w:rPr>
      </w:pPr>
      <w:r w:rsidRPr="00FB6D73">
        <w:rPr>
          <w:rFonts w:ascii="Times New Roman" w:eastAsia="Calibri" w:hAnsi="Times New Roman" w:cs="Times New Roman"/>
          <w:sz w:val="12"/>
          <w:szCs w:val="12"/>
        </w:rPr>
        <w:t>Пояснительная записка……………………………………………………………………………………………………………………………………….8</w:t>
      </w:r>
    </w:p>
    <w:p w:rsidR="00FB6D73" w:rsidRPr="00FB6D73" w:rsidRDefault="00FB6D73" w:rsidP="00FB6D73">
      <w:pPr>
        <w:tabs>
          <w:tab w:val="left" w:pos="284"/>
          <w:tab w:val="left" w:pos="3828"/>
        </w:tabs>
        <w:spacing w:after="0" w:line="240" w:lineRule="auto"/>
        <w:jc w:val="both"/>
        <w:rPr>
          <w:rFonts w:ascii="Times New Roman" w:eastAsia="Calibri" w:hAnsi="Times New Roman" w:cs="Times New Roman"/>
          <w:sz w:val="12"/>
          <w:szCs w:val="12"/>
        </w:rPr>
      </w:pPr>
      <w:r w:rsidRPr="00FB6D73">
        <w:rPr>
          <w:rFonts w:ascii="Times New Roman" w:eastAsia="Calibri" w:hAnsi="Times New Roman" w:cs="Times New Roman"/>
          <w:sz w:val="12"/>
          <w:szCs w:val="12"/>
        </w:rPr>
        <w:t>Общие сведения…………………………………………………………………………………………………………………………………………………8</w:t>
      </w:r>
    </w:p>
    <w:p w:rsidR="00FB6D73" w:rsidRPr="00FB6D73" w:rsidRDefault="00FB6D73" w:rsidP="00FB6D73">
      <w:pPr>
        <w:tabs>
          <w:tab w:val="left" w:pos="284"/>
          <w:tab w:val="left" w:pos="3828"/>
        </w:tabs>
        <w:spacing w:after="0" w:line="240" w:lineRule="auto"/>
        <w:jc w:val="both"/>
        <w:rPr>
          <w:rFonts w:ascii="Times New Roman" w:eastAsia="Calibri" w:hAnsi="Times New Roman" w:cs="Times New Roman"/>
          <w:sz w:val="12"/>
          <w:szCs w:val="12"/>
        </w:rPr>
      </w:pPr>
      <w:r w:rsidRPr="00FB6D73">
        <w:rPr>
          <w:rFonts w:ascii="Times New Roman" w:eastAsia="Calibri" w:hAnsi="Times New Roman" w:cs="Times New Roman"/>
          <w:sz w:val="12"/>
          <w:szCs w:val="12"/>
        </w:rPr>
        <w:t>1.1Сведения о разработчике Программы</w:t>
      </w:r>
      <w:r>
        <w:rPr>
          <w:rFonts w:ascii="Times New Roman" w:eastAsia="Calibri" w:hAnsi="Times New Roman" w:cs="Times New Roman"/>
          <w:sz w:val="12"/>
          <w:szCs w:val="12"/>
        </w:rPr>
        <w:t>…………………………………………………………………………………………………………….....</w:t>
      </w:r>
      <w:r w:rsidRPr="00FB6D73">
        <w:rPr>
          <w:rFonts w:ascii="Times New Roman" w:eastAsia="Calibri" w:hAnsi="Times New Roman" w:cs="Times New Roman"/>
          <w:sz w:val="12"/>
          <w:szCs w:val="12"/>
        </w:rPr>
        <w:t>8</w:t>
      </w:r>
    </w:p>
    <w:p w:rsidR="00FB6D73" w:rsidRPr="00FB6D73" w:rsidRDefault="00FB6D73" w:rsidP="00FB6D73">
      <w:pPr>
        <w:tabs>
          <w:tab w:val="left" w:pos="284"/>
          <w:tab w:val="left" w:pos="3828"/>
        </w:tabs>
        <w:spacing w:after="0" w:line="240" w:lineRule="auto"/>
        <w:jc w:val="both"/>
        <w:rPr>
          <w:rFonts w:ascii="Times New Roman" w:eastAsia="Calibri" w:hAnsi="Times New Roman" w:cs="Times New Roman"/>
          <w:sz w:val="12"/>
          <w:szCs w:val="12"/>
        </w:rPr>
      </w:pPr>
      <w:r w:rsidRPr="00FB6D73">
        <w:rPr>
          <w:rFonts w:ascii="Times New Roman" w:eastAsia="Calibri" w:hAnsi="Times New Roman" w:cs="Times New Roman"/>
          <w:sz w:val="12"/>
          <w:szCs w:val="12"/>
        </w:rPr>
        <w:t>1.2 Сведения о заказчике Программы</w:t>
      </w:r>
      <w:r>
        <w:rPr>
          <w:rFonts w:ascii="Times New Roman" w:eastAsia="Calibri" w:hAnsi="Times New Roman" w:cs="Times New Roman"/>
          <w:sz w:val="12"/>
          <w:szCs w:val="12"/>
        </w:rPr>
        <w:t>…………………………………………………………………………………………………………………..</w:t>
      </w:r>
      <w:r w:rsidRPr="00FB6D73">
        <w:rPr>
          <w:rFonts w:ascii="Times New Roman" w:eastAsia="Calibri" w:hAnsi="Times New Roman" w:cs="Times New Roman"/>
          <w:sz w:val="12"/>
          <w:szCs w:val="12"/>
        </w:rPr>
        <w:t>9</w:t>
      </w:r>
    </w:p>
    <w:p w:rsidR="00FB6D73" w:rsidRPr="00FB6D73" w:rsidRDefault="00FB6D73" w:rsidP="00FB6D73">
      <w:pPr>
        <w:tabs>
          <w:tab w:val="left" w:pos="284"/>
          <w:tab w:val="left" w:pos="3828"/>
        </w:tabs>
        <w:spacing w:after="0" w:line="240" w:lineRule="auto"/>
        <w:jc w:val="both"/>
        <w:rPr>
          <w:rFonts w:ascii="Times New Roman" w:eastAsia="Calibri" w:hAnsi="Times New Roman" w:cs="Times New Roman"/>
          <w:sz w:val="12"/>
          <w:szCs w:val="12"/>
        </w:rPr>
      </w:pPr>
      <w:r w:rsidRPr="00FB6D73">
        <w:rPr>
          <w:rFonts w:ascii="Times New Roman" w:eastAsia="Calibri" w:hAnsi="Times New Roman" w:cs="Times New Roman"/>
          <w:sz w:val="12"/>
          <w:szCs w:val="12"/>
        </w:rPr>
        <w:t>1.3 Нормативно-правовое обеспечение Программы</w:t>
      </w:r>
      <w:r>
        <w:rPr>
          <w:rFonts w:ascii="Times New Roman" w:eastAsia="Calibri" w:hAnsi="Times New Roman" w:cs="Times New Roman"/>
          <w:sz w:val="12"/>
          <w:szCs w:val="12"/>
        </w:rPr>
        <w:t>……………………………………………………………………………………………………</w:t>
      </w:r>
      <w:r w:rsidRPr="00FB6D73">
        <w:rPr>
          <w:rFonts w:ascii="Times New Roman" w:eastAsia="Calibri" w:hAnsi="Times New Roman" w:cs="Times New Roman"/>
          <w:sz w:val="12"/>
          <w:szCs w:val="12"/>
        </w:rPr>
        <w:t>10</w:t>
      </w:r>
    </w:p>
    <w:p w:rsidR="00FB6D73" w:rsidRPr="00FB6D73" w:rsidRDefault="00FB6D73" w:rsidP="00FB6D73">
      <w:pPr>
        <w:tabs>
          <w:tab w:val="left" w:pos="284"/>
          <w:tab w:val="left" w:pos="3828"/>
        </w:tabs>
        <w:spacing w:after="0" w:line="240" w:lineRule="auto"/>
        <w:jc w:val="both"/>
        <w:rPr>
          <w:rFonts w:ascii="Times New Roman" w:eastAsia="Calibri" w:hAnsi="Times New Roman" w:cs="Times New Roman"/>
          <w:sz w:val="12"/>
          <w:szCs w:val="12"/>
        </w:rPr>
      </w:pPr>
      <w:r w:rsidRPr="00FB6D73">
        <w:rPr>
          <w:rFonts w:ascii="Times New Roman" w:eastAsia="Calibri" w:hAnsi="Times New Roman" w:cs="Times New Roman"/>
          <w:sz w:val="12"/>
          <w:szCs w:val="12"/>
        </w:rPr>
        <w:t>1.4 Сведения об учреждении</w:t>
      </w:r>
      <w:r>
        <w:rPr>
          <w:rFonts w:ascii="Times New Roman" w:eastAsia="Calibri" w:hAnsi="Times New Roman" w:cs="Times New Roman"/>
          <w:sz w:val="12"/>
          <w:szCs w:val="12"/>
        </w:rPr>
        <w:t>……………………………………………………………………………………………………………………………..</w:t>
      </w:r>
      <w:r w:rsidRPr="00FB6D73">
        <w:rPr>
          <w:rFonts w:ascii="Times New Roman" w:eastAsia="Calibri" w:hAnsi="Times New Roman" w:cs="Times New Roman"/>
          <w:sz w:val="12"/>
          <w:szCs w:val="12"/>
        </w:rPr>
        <w:t>12</w:t>
      </w:r>
    </w:p>
    <w:p w:rsidR="00FB6D73" w:rsidRPr="00FB6D73" w:rsidRDefault="00FB6D73" w:rsidP="00FB6D73">
      <w:pPr>
        <w:tabs>
          <w:tab w:val="left" w:pos="284"/>
          <w:tab w:val="left" w:pos="3828"/>
        </w:tabs>
        <w:spacing w:after="0" w:line="240" w:lineRule="auto"/>
        <w:jc w:val="both"/>
        <w:rPr>
          <w:rFonts w:ascii="Times New Roman" w:eastAsia="Calibri" w:hAnsi="Times New Roman" w:cs="Times New Roman"/>
          <w:sz w:val="12"/>
          <w:szCs w:val="12"/>
        </w:rPr>
      </w:pPr>
      <w:r w:rsidRPr="00FB6D73">
        <w:rPr>
          <w:rFonts w:ascii="Times New Roman" w:eastAsia="Calibri" w:hAnsi="Times New Roman" w:cs="Times New Roman"/>
          <w:sz w:val="12"/>
          <w:szCs w:val="12"/>
        </w:rPr>
        <w:t>1.5Информация о проведенном энергетическом обследовании учреждения</w:t>
      </w:r>
      <w:r>
        <w:rPr>
          <w:rFonts w:ascii="Times New Roman" w:eastAsia="Calibri" w:hAnsi="Times New Roman" w:cs="Times New Roman"/>
          <w:sz w:val="12"/>
          <w:szCs w:val="12"/>
        </w:rPr>
        <w:t>…………………………………………………………………………</w:t>
      </w:r>
      <w:r w:rsidRPr="00FB6D73">
        <w:rPr>
          <w:rFonts w:ascii="Times New Roman" w:eastAsia="Calibri" w:hAnsi="Times New Roman" w:cs="Times New Roman"/>
          <w:sz w:val="12"/>
          <w:szCs w:val="12"/>
        </w:rPr>
        <w:t>13</w:t>
      </w:r>
    </w:p>
    <w:p w:rsidR="00FB6D73" w:rsidRPr="00FB6D73" w:rsidRDefault="00FB6D73" w:rsidP="00FB6D73">
      <w:pPr>
        <w:tabs>
          <w:tab w:val="left" w:pos="284"/>
          <w:tab w:val="left" w:pos="3828"/>
        </w:tabs>
        <w:spacing w:after="0" w:line="240" w:lineRule="auto"/>
        <w:jc w:val="both"/>
        <w:rPr>
          <w:rFonts w:ascii="Times New Roman" w:eastAsia="Calibri" w:hAnsi="Times New Roman" w:cs="Times New Roman"/>
          <w:sz w:val="12"/>
          <w:szCs w:val="12"/>
        </w:rPr>
      </w:pPr>
      <w:r w:rsidRPr="00FB6D73">
        <w:rPr>
          <w:rFonts w:ascii="Times New Roman" w:eastAsia="Calibri" w:hAnsi="Times New Roman" w:cs="Times New Roman"/>
          <w:sz w:val="12"/>
          <w:szCs w:val="12"/>
        </w:rPr>
        <w:t>2</w:t>
      </w:r>
      <w:r w:rsidRPr="00FB6D73">
        <w:rPr>
          <w:rFonts w:ascii="Times New Roman" w:eastAsia="Calibri" w:hAnsi="Times New Roman" w:cs="Times New Roman"/>
          <w:sz w:val="12"/>
          <w:szCs w:val="12"/>
        </w:rPr>
        <w:tab/>
        <w:t>Анализ текущего состояния энергосбережения и повышения энергетической эффективности</w:t>
      </w:r>
      <w:r>
        <w:rPr>
          <w:rFonts w:ascii="Times New Roman" w:eastAsia="Calibri" w:hAnsi="Times New Roman" w:cs="Times New Roman"/>
          <w:sz w:val="12"/>
          <w:szCs w:val="12"/>
        </w:rPr>
        <w:t>……………………………………………….</w:t>
      </w:r>
      <w:r w:rsidRPr="00FB6D73">
        <w:rPr>
          <w:rFonts w:ascii="Times New Roman" w:eastAsia="Calibri" w:hAnsi="Times New Roman" w:cs="Times New Roman"/>
          <w:sz w:val="12"/>
          <w:szCs w:val="12"/>
        </w:rPr>
        <w:t>14</w:t>
      </w:r>
    </w:p>
    <w:p w:rsidR="00FB6D73" w:rsidRPr="00FB6D73" w:rsidRDefault="00FB6D73" w:rsidP="00FB6D73">
      <w:pPr>
        <w:tabs>
          <w:tab w:val="left" w:pos="284"/>
          <w:tab w:val="left" w:pos="3828"/>
        </w:tabs>
        <w:spacing w:after="0" w:line="240" w:lineRule="auto"/>
        <w:jc w:val="both"/>
        <w:rPr>
          <w:rFonts w:ascii="Times New Roman" w:eastAsia="Calibri" w:hAnsi="Times New Roman" w:cs="Times New Roman"/>
          <w:sz w:val="12"/>
          <w:szCs w:val="12"/>
        </w:rPr>
      </w:pPr>
      <w:r w:rsidRPr="00FB6D73">
        <w:rPr>
          <w:rFonts w:ascii="Times New Roman" w:eastAsia="Calibri" w:hAnsi="Times New Roman" w:cs="Times New Roman"/>
          <w:sz w:val="12"/>
          <w:szCs w:val="12"/>
        </w:rPr>
        <w:t>2.1 Сведения о зданиях, строениях, сооружениях или помещениях, принадлежащих организации на праве собственности или находящихся в хозяйственном ведении</w:t>
      </w:r>
      <w:r>
        <w:rPr>
          <w:rFonts w:ascii="Times New Roman" w:eastAsia="Calibri" w:hAnsi="Times New Roman" w:cs="Times New Roman"/>
          <w:sz w:val="12"/>
          <w:szCs w:val="12"/>
        </w:rPr>
        <w:t>………………………………………………………………………………………………………………………………….</w:t>
      </w:r>
      <w:r w:rsidRPr="00FB6D73">
        <w:rPr>
          <w:rFonts w:ascii="Times New Roman" w:eastAsia="Calibri" w:hAnsi="Times New Roman" w:cs="Times New Roman"/>
          <w:sz w:val="12"/>
          <w:szCs w:val="12"/>
        </w:rPr>
        <w:t>16</w:t>
      </w:r>
    </w:p>
    <w:p w:rsidR="00FB6D73" w:rsidRPr="00FB6D73" w:rsidRDefault="00FB6D73" w:rsidP="00FB6D73">
      <w:pPr>
        <w:tabs>
          <w:tab w:val="left" w:pos="284"/>
          <w:tab w:val="left" w:pos="3828"/>
        </w:tabs>
        <w:spacing w:after="0" w:line="240" w:lineRule="auto"/>
        <w:jc w:val="both"/>
        <w:rPr>
          <w:rFonts w:ascii="Times New Roman" w:eastAsia="Calibri" w:hAnsi="Times New Roman" w:cs="Times New Roman"/>
          <w:sz w:val="12"/>
          <w:szCs w:val="12"/>
        </w:rPr>
      </w:pPr>
      <w:r w:rsidRPr="00FB6D73">
        <w:rPr>
          <w:rFonts w:ascii="Times New Roman" w:eastAsia="Calibri" w:hAnsi="Times New Roman" w:cs="Times New Roman"/>
          <w:sz w:val="12"/>
          <w:szCs w:val="12"/>
        </w:rPr>
        <w:t>2.2 Сведения о наличии автотранспорта и спецтехники</w:t>
      </w:r>
      <w:r>
        <w:rPr>
          <w:rFonts w:ascii="Times New Roman" w:eastAsia="Calibri" w:hAnsi="Times New Roman" w:cs="Times New Roman"/>
          <w:sz w:val="12"/>
          <w:szCs w:val="12"/>
        </w:rPr>
        <w:t>………………………………………………………………………………………………..</w:t>
      </w:r>
      <w:r w:rsidRPr="00FB6D73">
        <w:rPr>
          <w:rFonts w:ascii="Times New Roman" w:eastAsia="Calibri" w:hAnsi="Times New Roman" w:cs="Times New Roman"/>
          <w:sz w:val="12"/>
          <w:szCs w:val="12"/>
        </w:rPr>
        <w:t>16</w:t>
      </w:r>
    </w:p>
    <w:p w:rsidR="00FB6D73" w:rsidRPr="00FB6D73" w:rsidRDefault="00FB6D73" w:rsidP="00FB6D73">
      <w:pPr>
        <w:tabs>
          <w:tab w:val="left" w:pos="284"/>
          <w:tab w:val="left" w:pos="3828"/>
        </w:tabs>
        <w:spacing w:after="0" w:line="240" w:lineRule="auto"/>
        <w:jc w:val="both"/>
        <w:rPr>
          <w:rFonts w:ascii="Times New Roman" w:eastAsia="Calibri" w:hAnsi="Times New Roman" w:cs="Times New Roman"/>
          <w:sz w:val="12"/>
          <w:szCs w:val="12"/>
        </w:rPr>
      </w:pPr>
      <w:r w:rsidRPr="00FB6D73">
        <w:rPr>
          <w:rFonts w:ascii="Times New Roman" w:eastAsia="Calibri" w:hAnsi="Times New Roman" w:cs="Times New Roman"/>
          <w:sz w:val="12"/>
          <w:szCs w:val="12"/>
        </w:rPr>
        <w:t>2.3 Сведения о количестве точек поставки энергетических ресурсов на хозяйственные нужды, в том числе с разделением по видам энергетических ресурсов</w:t>
      </w:r>
      <w:r>
        <w:rPr>
          <w:rFonts w:ascii="Times New Roman" w:eastAsia="Calibri" w:hAnsi="Times New Roman" w:cs="Times New Roman"/>
          <w:sz w:val="12"/>
          <w:szCs w:val="12"/>
        </w:rPr>
        <w:t>………………………………………………………………………………………………………………………………..</w:t>
      </w:r>
      <w:r w:rsidRPr="00FB6D73">
        <w:rPr>
          <w:rFonts w:ascii="Times New Roman" w:eastAsia="Calibri" w:hAnsi="Times New Roman" w:cs="Times New Roman"/>
          <w:sz w:val="12"/>
          <w:szCs w:val="12"/>
        </w:rPr>
        <w:t>16</w:t>
      </w:r>
    </w:p>
    <w:p w:rsidR="00FB6D73" w:rsidRPr="00FB6D73" w:rsidRDefault="00FB6D73" w:rsidP="00FB6D73">
      <w:pPr>
        <w:tabs>
          <w:tab w:val="left" w:pos="284"/>
          <w:tab w:val="left" w:pos="3828"/>
        </w:tabs>
        <w:spacing w:after="0" w:line="240" w:lineRule="auto"/>
        <w:jc w:val="both"/>
        <w:rPr>
          <w:rFonts w:ascii="Times New Roman" w:eastAsia="Calibri" w:hAnsi="Times New Roman" w:cs="Times New Roman"/>
          <w:sz w:val="12"/>
          <w:szCs w:val="12"/>
        </w:rPr>
      </w:pPr>
      <w:r w:rsidRPr="00FB6D73">
        <w:rPr>
          <w:rFonts w:ascii="Times New Roman" w:eastAsia="Calibri" w:hAnsi="Times New Roman" w:cs="Times New Roman"/>
          <w:sz w:val="12"/>
          <w:szCs w:val="12"/>
        </w:rPr>
        <w:t>2.4 Сведения о потреблении используемых энергетических ресурсов по видам этих энергетических ресурсов в динамике</w:t>
      </w:r>
      <w:r>
        <w:rPr>
          <w:rFonts w:ascii="Times New Roman" w:eastAsia="Calibri" w:hAnsi="Times New Roman" w:cs="Times New Roman"/>
          <w:sz w:val="12"/>
          <w:szCs w:val="12"/>
        </w:rPr>
        <w:t>……………………..</w:t>
      </w:r>
      <w:r w:rsidRPr="00FB6D73">
        <w:rPr>
          <w:rFonts w:ascii="Times New Roman" w:eastAsia="Calibri" w:hAnsi="Times New Roman" w:cs="Times New Roman"/>
          <w:sz w:val="12"/>
          <w:szCs w:val="12"/>
        </w:rPr>
        <w:t>18</w:t>
      </w:r>
    </w:p>
    <w:p w:rsidR="00FB6D73" w:rsidRPr="00FB6D73" w:rsidRDefault="00FB6D73" w:rsidP="00FB6D73">
      <w:pPr>
        <w:tabs>
          <w:tab w:val="left" w:pos="284"/>
          <w:tab w:val="left" w:pos="3828"/>
        </w:tabs>
        <w:spacing w:after="0" w:line="240" w:lineRule="auto"/>
        <w:jc w:val="both"/>
        <w:rPr>
          <w:rFonts w:ascii="Times New Roman" w:eastAsia="Calibri" w:hAnsi="Times New Roman" w:cs="Times New Roman"/>
          <w:sz w:val="12"/>
          <w:szCs w:val="12"/>
        </w:rPr>
      </w:pPr>
      <w:r w:rsidRPr="00FB6D73">
        <w:rPr>
          <w:rFonts w:ascii="Times New Roman" w:eastAsia="Calibri" w:hAnsi="Times New Roman" w:cs="Times New Roman"/>
          <w:sz w:val="12"/>
          <w:szCs w:val="12"/>
        </w:rPr>
        <w:t>2.5 Определение целевого уровня снижения суммарного объема потребляемых Администрацией сельского поселения Антоновка энергетических ресурсов и воды</w:t>
      </w:r>
      <w:r>
        <w:rPr>
          <w:rFonts w:ascii="Times New Roman" w:eastAsia="Calibri" w:hAnsi="Times New Roman" w:cs="Times New Roman"/>
          <w:sz w:val="12"/>
          <w:szCs w:val="12"/>
        </w:rPr>
        <w:t>…………………………………………………………………………………………………………………………………………..</w:t>
      </w:r>
      <w:r w:rsidRPr="00FB6D73">
        <w:rPr>
          <w:rFonts w:ascii="Times New Roman" w:eastAsia="Calibri" w:hAnsi="Times New Roman" w:cs="Times New Roman"/>
          <w:sz w:val="12"/>
          <w:szCs w:val="12"/>
        </w:rPr>
        <w:t>20</w:t>
      </w:r>
    </w:p>
    <w:p w:rsidR="00FB6D73" w:rsidRPr="00FB6D73" w:rsidRDefault="00FB6D73" w:rsidP="00FB6D73">
      <w:pPr>
        <w:tabs>
          <w:tab w:val="left" w:pos="284"/>
          <w:tab w:val="left" w:pos="3828"/>
        </w:tabs>
        <w:spacing w:after="0" w:line="240" w:lineRule="auto"/>
        <w:jc w:val="both"/>
        <w:rPr>
          <w:rFonts w:ascii="Times New Roman" w:eastAsia="Calibri" w:hAnsi="Times New Roman" w:cs="Times New Roman"/>
          <w:sz w:val="12"/>
          <w:szCs w:val="12"/>
        </w:rPr>
      </w:pPr>
      <w:r w:rsidRPr="00FB6D73">
        <w:rPr>
          <w:rFonts w:ascii="Times New Roman" w:eastAsia="Calibri" w:hAnsi="Times New Roman" w:cs="Times New Roman"/>
          <w:sz w:val="12"/>
          <w:szCs w:val="12"/>
        </w:rPr>
        <w:t>3 Цели и задачи Программы</w:t>
      </w:r>
      <w:r>
        <w:rPr>
          <w:rFonts w:ascii="Times New Roman" w:eastAsia="Calibri" w:hAnsi="Times New Roman" w:cs="Times New Roman"/>
          <w:sz w:val="12"/>
          <w:szCs w:val="12"/>
        </w:rPr>
        <w:t>……………………………………………………………………………………………………………………………….</w:t>
      </w:r>
      <w:r w:rsidRPr="00FB6D73">
        <w:rPr>
          <w:rFonts w:ascii="Times New Roman" w:eastAsia="Calibri" w:hAnsi="Times New Roman" w:cs="Times New Roman"/>
          <w:sz w:val="12"/>
          <w:szCs w:val="12"/>
        </w:rPr>
        <w:t>22</w:t>
      </w:r>
    </w:p>
    <w:p w:rsidR="00FB6D73" w:rsidRPr="00FB6D73" w:rsidRDefault="00FB6D73" w:rsidP="00FB6D73">
      <w:pPr>
        <w:tabs>
          <w:tab w:val="left" w:pos="284"/>
          <w:tab w:val="left" w:pos="3828"/>
        </w:tabs>
        <w:spacing w:after="0" w:line="240" w:lineRule="auto"/>
        <w:jc w:val="both"/>
        <w:rPr>
          <w:rFonts w:ascii="Times New Roman" w:eastAsia="Calibri" w:hAnsi="Times New Roman" w:cs="Times New Roman"/>
          <w:sz w:val="12"/>
          <w:szCs w:val="12"/>
        </w:rPr>
      </w:pPr>
      <w:r w:rsidRPr="00FB6D73">
        <w:rPr>
          <w:rFonts w:ascii="Times New Roman" w:eastAsia="Calibri" w:hAnsi="Times New Roman" w:cs="Times New Roman"/>
          <w:sz w:val="12"/>
          <w:szCs w:val="12"/>
        </w:rPr>
        <w:t>4 Комплекс программных мероприятий</w:t>
      </w:r>
      <w:r>
        <w:rPr>
          <w:rFonts w:ascii="Times New Roman" w:eastAsia="Calibri" w:hAnsi="Times New Roman" w:cs="Times New Roman"/>
          <w:sz w:val="12"/>
          <w:szCs w:val="12"/>
        </w:rPr>
        <w:t>……………………………………………………………………………………………………………….</w:t>
      </w:r>
      <w:r w:rsidRPr="00FB6D73">
        <w:rPr>
          <w:rFonts w:ascii="Times New Roman" w:eastAsia="Calibri" w:hAnsi="Times New Roman" w:cs="Times New Roman"/>
          <w:sz w:val="12"/>
          <w:szCs w:val="12"/>
        </w:rPr>
        <w:t>23</w:t>
      </w:r>
    </w:p>
    <w:p w:rsidR="00FB6D73" w:rsidRPr="00FB6D73" w:rsidRDefault="00FB6D73" w:rsidP="00FB6D73">
      <w:pPr>
        <w:tabs>
          <w:tab w:val="left" w:pos="284"/>
          <w:tab w:val="left" w:pos="3828"/>
        </w:tabs>
        <w:spacing w:after="0" w:line="240" w:lineRule="auto"/>
        <w:jc w:val="both"/>
        <w:rPr>
          <w:rFonts w:ascii="Times New Roman" w:eastAsia="Calibri" w:hAnsi="Times New Roman" w:cs="Times New Roman"/>
          <w:sz w:val="12"/>
          <w:szCs w:val="12"/>
        </w:rPr>
      </w:pPr>
      <w:r w:rsidRPr="00FB6D73">
        <w:rPr>
          <w:rFonts w:ascii="Times New Roman" w:eastAsia="Calibri" w:hAnsi="Times New Roman" w:cs="Times New Roman"/>
          <w:sz w:val="12"/>
          <w:szCs w:val="12"/>
        </w:rPr>
        <w:t>4.1 Межотраслевые мероприятия Программы</w:t>
      </w:r>
      <w:r>
        <w:rPr>
          <w:rFonts w:ascii="Times New Roman" w:eastAsia="Calibri" w:hAnsi="Times New Roman" w:cs="Times New Roman"/>
          <w:sz w:val="12"/>
          <w:szCs w:val="12"/>
        </w:rPr>
        <w:t>………………………………………………………………………………………………………….</w:t>
      </w:r>
      <w:r w:rsidRPr="00FB6D73">
        <w:rPr>
          <w:rFonts w:ascii="Times New Roman" w:eastAsia="Calibri" w:hAnsi="Times New Roman" w:cs="Times New Roman"/>
          <w:sz w:val="12"/>
          <w:szCs w:val="12"/>
        </w:rPr>
        <w:t>24</w:t>
      </w:r>
    </w:p>
    <w:p w:rsidR="00FB6D73" w:rsidRPr="00FB6D73" w:rsidRDefault="00FB6D73" w:rsidP="00FB6D73">
      <w:pPr>
        <w:tabs>
          <w:tab w:val="left" w:pos="284"/>
          <w:tab w:val="left" w:pos="3828"/>
        </w:tabs>
        <w:spacing w:after="0" w:line="240" w:lineRule="auto"/>
        <w:jc w:val="both"/>
        <w:rPr>
          <w:rFonts w:ascii="Times New Roman" w:eastAsia="Calibri" w:hAnsi="Times New Roman" w:cs="Times New Roman"/>
          <w:sz w:val="12"/>
          <w:szCs w:val="12"/>
        </w:rPr>
      </w:pPr>
      <w:r w:rsidRPr="00FB6D73">
        <w:rPr>
          <w:rFonts w:ascii="Times New Roman" w:eastAsia="Calibri" w:hAnsi="Times New Roman" w:cs="Times New Roman"/>
          <w:sz w:val="12"/>
          <w:szCs w:val="12"/>
        </w:rPr>
        <w:t>4.2 Технические мероприятия Программы</w:t>
      </w:r>
      <w:r>
        <w:rPr>
          <w:rFonts w:ascii="Times New Roman" w:eastAsia="Calibri" w:hAnsi="Times New Roman" w:cs="Times New Roman"/>
          <w:sz w:val="12"/>
          <w:szCs w:val="12"/>
        </w:rPr>
        <w:t>……………………………………………………………………………………………………………..</w:t>
      </w:r>
      <w:r w:rsidRPr="00FB6D73">
        <w:rPr>
          <w:rFonts w:ascii="Times New Roman" w:eastAsia="Calibri" w:hAnsi="Times New Roman" w:cs="Times New Roman"/>
          <w:sz w:val="12"/>
          <w:szCs w:val="12"/>
        </w:rPr>
        <w:t>24</w:t>
      </w:r>
    </w:p>
    <w:p w:rsidR="00FB6D73" w:rsidRPr="00FB6D73" w:rsidRDefault="00FB6D73" w:rsidP="00FB6D73">
      <w:pPr>
        <w:tabs>
          <w:tab w:val="left" w:pos="284"/>
          <w:tab w:val="left" w:pos="3828"/>
        </w:tabs>
        <w:spacing w:after="0" w:line="240" w:lineRule="auto"/>
        <w:jc w:val="both"/>
        <w:rPr>
          <w:rFonts w:ascii="Times New Roman" w:eastAsia="Calibri" w:hAnsi="Times New Roman" w:cs="Times New Roman"/>
          <w:sz w:val="12"/>
          <w:szCs w:val="12"/>
        </w:rPr>
      </w:pPr>
      <w:r w:rsidRPr="00FB6D73">
        <w:rPr>
          <w:rFonts w:ascii="Times New Roman" w:eastAsia="Calibri" w:hAnsi="Times New Roman" w:cs="Times New Roman"/>
          <w:sz w:val="12"/>
          <w:szCs w:val="12"/>
        </w:rPr>
        <w:t>5 Обоснование потребности в необходимых ресурсах</w:t>
      </w:r>
      <w:r>
        <w:rPr>
          <w:rFonts w:ascii="Times New Roman" w:eastAsia="Calibri" w:hAnsi="Times New Roman" w:cs="Times New Roman"/>
          <w:sz w:val="12"/>
          <w:szCs w:val="12"/>
        </w:rPr>
        <w:t>………………………………………………………………………………………………….</w:t>
      </w:r>
      <w:r w:rsidRPr="00FB6D73">
        <w:rPr>
          <w:rFonts w:ascii="Times New Roman" w:eastAsia="Calibri" w:hAnsi="Times New Roman" w:cs="Times New Roman"/>
          <w:sz w:val="12"/>
          <w:szCs w:val="12"/>
        </w:rPr>
        <w:t>25</w:t>
      </w:r>
    </w:p>
    <w:p w:rsidR="00FB6D73" w:rsidRPr="00FB6D73" w:rsidRDefault="00FB6D73" w:rsidP="00FB6D73">
      <w:pPr>
        <w:tabs>
          <w:tab w:val="left" w:pos="284"/>
          <w:tab w:val="left" w:pos="3828"/>
        </w:tabs>
        <w:spacing w:after="0" w:line="240" w:lineRule="auto"/>
        <w:jc w:val="both"/>
        <w:rPr>
          <w:rFonts w:ascii="Times New Roman" w:eastAsia="Calibri" w:hAnsi="Times New Roman" w:cs="Times New Roman"/>
          <w:sz w:val="12"/>
          <w:szCs w:val="12"/>
        </w:rPr>
      </w:pPr>
      <w:r w:rsidRPr="00FB6D73">
        <w:rPr>
          <w:rFonts w:ascii="Times New Roman" w:eastAsia="Calibri" w:hAnsi="Times New Roman" w:cs="Times New Roman"/>
          <w:sz w:val="12"/>
          <w:szCs w:val="12"/>
        </w:rPr>
        <w:t>6 Методика оценки эффективности реализации Программы</w:t>
      </w:r>
      <w:r>
        <w:rPr>
          <w:rFonts w:ascii="Times New Roman" w:eastAsia="Calibri" w:hAnsi="Times New Roman" w:cs="Times New Roman"/>
          <w:sz w:val="12"/>
          <w:szCs w:val="12"/>
        </w:rPr>
        <w:t>………………………………………………………………………………………….</w:t>
      </w:r>
      <w:r w:rsidRPr="00FB6D73">
        <w:rPr>
          <w:rFonts w:ascii="Times New Roman" w:eastAsia="Calibri" w:hAnsi="Times New Roman" w:cs="Times New Roman"/>
          <w:sz w:val="12"/>
          <w:szCs w:val="12"/>
        </w:rPr>
        <w:t>27</w:t>
      </w:r>
    </w:p>
    <w:p w:rsidR="00FB6D73" w:rsidRPr="00FB6D73" w:rsidRDefault="00FB6D73" w:rsidP="00FB6D73">
      <w:pPr>
        <w:tabs>
          <w:tab w:val="left" w:pos="284"/>
          <w:tab w:val="left" w:pos="3828"/>
        </w:tabs>
        <w:spacing w:after="0" w:line="240" w:lineRule="auto"/>
        <w:jc w:val="both"/>
        <w:rPr>
          <w:rFonts w:ascii="Times New Roman" w:eastAsia="Calibri" w:hAnsi="Times New Roman" w:cs="Times New Roman"/>
          <w:sz w:val="12"/>
          <w:szCs w:val="12"/>
        </w:rPr>
      </w:pPr>
      <w:r w:rsidRPr="00FB6D73">
        <w:rPr>
          <w:rFonts w:ascii="Times New Roman" w:eastAsia="Calibri" w:hAnsi="Times New Roman" w:cs="Times New Roman"/>
          <w:sz w:val="12"/>
          <w:szCs w:val="12"/>
        </w:rPr>
        <w:t>8 Ожидаемые результаты реализации Программы</w:t>
      </w:r>
      <w:r>
        <w:rPr>
          <w:rFonts w:ascii="Times New Roman" w:eastAsia="Calibri" w:hAnsi="Times New Roman" w:cs="Times New Roman"/>
          <w:sz w:val="12"/>
          <w:szCs w:val="12"/>
        </w:rPr>
        <w:t>……………………………………………………………………………………………………….</w:t>
      </w:r>
      <w:r w:rsidRPr="00FB6D73">
        <w:rPr>
          <w:rFonts w:ascii="Times New Roman" w:eastAsia="Calibri" w:hAnsi="Times New Roman" w:cs="Times New Roman"/>
          <w:sz w:val="12"/>
          <w:szCs w:val="12"/>
        </w:rPr>
        <w:t>31</w:t>
      </w:r>
    </w:p>
    <w:p w:rsidR="00FB6D73" w:rsidRPr="00FB6D73" w:rsidRDefault="00FB6D73" w:rsidP="00FB6D73">
      <w:pPr>
        <w:tabs>
          <w:tab w:val="left" w:pos="284"/>
          <w:tab w:val="left" w:pos="3828"/>
        </w:tabs>
        <w:spacing w:after="0" w:line="240" w:lineRule="auto"/>
        <w:jc w:val="both"/>
        <w:rPr>
          <w:rFonts w:ascii="Times New Roman" w:eastAsia="Calibri" w:hAnsi="Times New Roman" w:cs="Times New Roman"/>
          <w:sz w:val="12"/>
          <w:szCs w:val="12"/>
        </w:rPr>
      </w:pPr>
      <w:r w:rsidRPr="00FB6D73">
        <w:rPr>
          <w:rFonts w:ascii="Times New Roman" w:eastAsia="Calibri" w:hAnsi="Times New Roman" w:cs="Times New Roman"/>
          <w:sz w:val="12"/>
          <w:szCs w:val="12"/>
        </w:rPr>
        <w:t xml:space="preserve">9 Механизм мониторинга и </w:t>
      </w:r>
      <w:proofErr w:type="gramStart"/>
      <w:r w:rsidRPr="00FB6D73">
        <w:rPr>
          <w:rFonts w:ascii="Times New Roman" w:eastAsia="Calibri" w:hAnsi="Times New Roman" w:cs="Times New Roman"/>
          <w:sz w:val="12"/>
          <w:szCs w:val="12"/>
        </w:rPr>
        <w:t>контроля за</w:t>
      </w:r>
      <w:proofErr w:type="gramEnd"/>
      <w:r w:rsidRPr="00FB6D73">
        <w:rPr>
          <w:rFonts w:ascii="Times New Roman" w:eastAsia="Calibri" w:hAnsi="Times New Roman" w:cs="Times New Roman"/>
          <w:sz w:val="12"/>
          <w:szCs w:val="12"/>
        </w:rPr>
        <w:t xml:space="preserve"> исполнением Программы</w:t>
      </w:r>
      <w:r>
        <w:rPr>
          <w:rFonts w:ascii="Times New Roman" w:eastAsia="Calibri" w:hAnsi="Times New Roman" w:cs="Times New Roman"/>
          <w:sz w:val="12"/>
          <w:szCs w:val="12"/>
        </w:rPr>
        <w:t>…………………………………………………………………………………….</w:t>
      </w:r>
      <w:r w:rsidRPr="00FB6D73">
        <w:rPr>
          <w:rFonts w:ascii="Times New Roman" w:eastAsia="Calibri" w:hAnsi="Times New Roman" w:cs="Times New Roman"/>
          <w:sz w:val="12"/>
          <w:szCs w:val="12"/>
        </w:rPr>
        <w:t>32</w:t>
      </w:r>
    </w:p>
    <w:p w:rsidR="00FB6D73" w:rsidRPr="00FB6D73" w:rsidRDefault="00FB6D73" w:rsidP="00FB6D73">
      <w:pPr>
        <w:tabs>
          <w:tab w:val="left" w:pos="284"/>
          <w:tab w:val="left" w:pos="3828"/>
        </w:tabs>
        <w:spacing w:after="0" w:line="240" w:lineRule="auto"/>
        <w:jc w:val="both"/>
        <w:rPr>
          <w:rFonts w:ascii="Times New Roman" w:eastAsia="Calibri" w:hAnsi="Times New Roman" w:cs="Times New Roman"/>
          <w:sz w:val="12"/>
          <w:szCs w:val="12"/>
        </w:rPr>
      </w:pPr>
      <w:r w:rsidRPr="00FB6D73">
        <w:rPr>
          <w:rFonts w:ascii="Times New Roman" w:eastAsia="Calibri" w:hAnsi="Times New Roman" w:cs="Times New Roman"/>
          <w:sz w:val="12"/>
          <w:szCs w:val="12"/>
        </w:rPr>
        <w:t>10 Порядок и сроки корректировки Программы</w:t>
      </w:r>
      <w:r>
        <w:rPr>
          <w:rFonts w:ascii="Times New Roman" w:eastAsia="Calibri" w:hAnsi="Times New Roman" w:cs="Times New Roman"/>
          <w:sz w:val="12"/>
          <w:szCs w:val="12"/>
        </w:rPr>
        <w:t>………………………………………………………………………………………………………</w:t>
      </w:r>
      <w:r w:rsidRPr="00FB6D73">
        <w:rPr>
          <w:rFonts w:ascii="Times New Roman" w:eastAsia="Calibri" w:hAnsi="Times New Roman" w:cs="Times New Roman"/>
          <w:sz w:val="12"/>
          <w:szCs w:val="12"/>
        </w:rPr>
        <w:t>33</w:t>
      </w:r>
    </w:p>
    <w:p w:rsidR="005D09BA" w:rsidRPr="005D09BA" w:rsidRDefault="005D09BA" w:rsidP="005D09BA">
      <w:pPr>
        <w:tabs>
          <w:tab w:val="left" w:pos="284"/>
          <w:tab w:val="left" w:pos="3828"/>
        </w:tabs>
        <w:spacing w:after="0" w:line="240" w:lineRule="auto"/>
        <w:jc w:val="both"/>
        <w:rPr>
          <w:rFonts w:ascii="Times New Roman" w:eastAsia="Calibri" w:hAnsi="Times New Roman" w:cs="Times New Roman"/>
          <w:sz w:val="12"/>
          <w:szCs w:val="12"/>
        </w:rPr>
      </w:pPr>
    </w:p>
    <w:p w:rsidR="005D09BA" w:rsidRPr="005D09BA" w:rsidRDefault="005D09BA" w:rsidP="00FB6D73">
      <w:pPr>
        <w:tabs>
          <w:tab w:val="left" w:pos="284"/>
          <w:tab w:val="left" w:pos="3828"/>
        </w:tabs>
        <w:spacing w:after="0" w:line="240" w:lineRule="auto"/>
        <w:jc w:val="right"/>
        <w:rPr>
          <w:rFonts w:ascii="Times New Roman" w:eastAsia="Calibri" w:hAnsi="Times New Roman" w:cs="Times New Roman"/>
          <w:bCs/>
          <w:i/>
          <w:iCs/>
          <w:sz w:val="12"/>
          <w:szCs w:val="12"/>
        </w:rPr>
      </w:pPr>
      <w:r w:rsidRPr="005D09BA">
        <w:rPr>
          <w:rFonts w:ascii="Times New Roman" w:eastAsia="Calibri" w:hAnsi="Times New Roman" w:cs="Times New Roman"/>
          <w:bCs/>
          <w:i/>
          <w:iCs/>
          <w:sz w:val="12"/>
          <w:szCs w:val="12"/>
        </w:rPr>
        <w:t>Форма согласно Приложение № 1</w:t>
      </w:r>
    </w:p>
    <w:p w:rsidR="005D09BA" w:rsidRPr="005D09BA" w:rsidRDefault="005D09BA" w:rsidP="00FB6D73">
      <w:pPr>
        <w:tabs>
          <w:tab w:val="left" w:pos="284"/>
          <w:tab w:val="left" w:pos="3828"/>
        </w:tabs>
        <w:spacing w:after="0" w:line="240" w:lineRule="auto"/>
        <w:jc w:val="right"/>
        <w:rPr>
          <w:rFonts w:ascii="Times New Roman" w:eastAsia="Calibri" w:hAnsi="Times New Roman" w:cs="Times New Roman"/>
          <w:bCs/>
          <w:i/>
          <w:iCs/>
          <w:sz w:val="12"/>
          <w:szCs w:val="12"/>
        </w:rPr>
      </w:pPr>
      <w:r w:rsidRPr="005D09BA">
        <w:rPr>
          <w:rFonts w:ascii="Times New Roman" w:eastAsia="Calibri" w:hAnsi="Times New Roman" w:cs="Times New Roman"/>
          <w:bCs/>
          <w:i/>
          <w:iCs/>
          <w:sz w:val="12"/>
          <w:szCs w:val="12"/>
        </w:rPr>
        <w:t>к требованиям приказа Минэнерго РФ</w:t>
      </w:r>
    </w:p>
    <w:p w:rsidR="005D09BA" w:rsidRPr="005D09BA" w:rsidRDefault="005D09BA" w:rsidP="00FB6D73">
      <w:pPr>
        <w:tabs>
          <w:tab w:val="left" w:pos="284"/>
          <w:tab w:val="left" w:pos="3828"/>
        </w:tabs>
        <w:spacing w:after="0" w:line="240" w:lineRule="auto"/>
        <w:jc w:val="right"/>
        <w:rPr>
          <w:rFonts w:ascii="Times New Roman" w:eastAsia="Calibri" w:hAnsi="Times New Roman" w:cs="Times New Roman"/>
          <w:bCs/>
          <w:i/>
          <w:iCs/>
          <w:sz w:val="12"/>
          <w:szCs w:val="12"/>
        </w:rPr>
      </w:pPr>
      <w:r w:rsidRPr="005D09BA">
        <w:rPr>
          <w:rFonts w:ascii="Times New Roman" w:eastAsia="Calibri" w:hAnsi="Times New Roman" w:cs="Times New Roman"/>
          <w:bCs/>
          <w:i/>
          <w:iCs/>
          <w:sz w:val="12"/>
          <w:szCs w:val="12"/>
        </w:rPr>
        <w:t>от 30.06.2014. № 398</w:t>
      </w:r>
    </w:p>
    <w:p w:rsidR="005D09BA" w:rsidRPr="005D09BA" w:rsidRDefault="005D09BA" w:rsidP="00FB6D73">
      <w:pPr>
        <w:tabs>
          <w:tab w:val="left" w:pos="284"/>
          <w:tab w:val="left" w:pos="3828"/>
        </w:tabs>
        <w:spacing w:after="0" w:line="240" w:lineRule="auto"/>
        <w:jc w:val="center"/>
        <w:rPr>
          <w:rFonts w:ascii="Times New Roman" w:eastAsia="Calibri" w:hAnsi="Times New Roman" w:cs="Times New Roman"/>
          <w:b/>
          <w:bCs/>
          <w:sz w:val="12"/>
          <w:szCs w:val="12"/>
        </w:rPr>
      </w:pPr>
      <w:bookmarkStart w:id="13" w:name="_Toc200905506"/>
      <w:r w:rsidRPr="005D09BA">
        <w:rPr>
          <w:rFonts w:ascii="Times New Roman" w:eastAsia="Calibri" w:hAnsi="Times New Roman" w:cs="Times New Roman"/>
          <w:b/>
          <w:bCs/>
          <w:sz w:val="12"/>
          <w:szCs w:val="12"/>
        </w:rPr>
        <w:t>ПАСПОРТ ПРОГРАММЫ</w:t>
      </w:r>
      <w:bookmarkEnd w:id="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01"/>
        <w:gridCol w:w="5722"/>
      </w:tblGrid>
      <w:tr w:rsidR="005D09BA" w:rsidRPr="005D09BA" w:rsidTr="00FB6D73">
        <w:trPr>
          <w:trHeight w:val="20"/>
          <w:jc w:val="center"/>
        </w:trPr>
        <w:tc>
          <w:tcPr>
            <w:tcW w:w="1197" w:type="pct"/>
            <w:tcBorders>
              <w:top w:val="single" w:sz="4" w:space="0" w:color="auto"/>
              <w:left w:val="single" w:sz="4" w:space="0" w:color="auto"/>
              <w:bottom w:val="single" w:sz="4" w:space="0" w:color="auto"/>
              <w:right w:val="single" w:sz="4" w:space="0" w:color="auto"/>
            </w:tcBorders>
          </w:tcPr>
          <w:p w:rsidR="005D09BA" w:rsidRPr="005D09BA" w:rsidRDefault="005D09BA" w:rsidP="00FB6D73">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Полное наименование организации</w:t>
            </w:r>
          </w:p>
        </w:tc>
        <w:tc>
          <w:tcPr>
            <w:tcW w:w="3803" w:type="pct"/>
            <w:tcBorders>
              <w:top w:val="single" w:sz="4" w:space="0" w:color="auto"/>
              <w:left w:val="single" w:sz="4" w:space="0" w:color="auto"/>
              <w:bottom w:val="single" w:sz="4" w:space="0" w:color="auto"/>
              <w:right w:val="single" w:sz="4" w:space="0" w:color="auto"/>
            </w:tcBorders>
          </w:tcPr>
          <w:p w:rsidR="005D09BA" w:rsidRPr="005D09BA" w:rsidRDefault="005D09BA" w:rsidP="00FB6D73">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Администрация сельского поселения Антоновка муниципального района Сергиевский Самарской области</w:t>
            </w:r>
          </w:p>
        </w:tc>
      </w:tr>
      <w:tr w:rsidR="005D09BA" w:rsidRPr="005D09BA" w:rsidTr="00FB6D73">
        <w:trPr>
          <w:trHeight w:val="20"/>
          <w:jc w:val="center"/>
        </w:trPr>
        <w:tc>
          <w:tcPr>
            <w:tcW w:w="1197" w:type="pct"/>
            <w:tcBorders>
              <w:top w:val="single" w:sz="4" w:space="0" w:color="auto"/>
              <w:left w:val="single" w:sz="4" w:space="0" w:color="auto"/>
              <w:bottom w:val="single" w:sz="4" w:space="0" w:color="auto"/>
              <w:right w:val="single" w:sz="4" w:space="0" w:color="auto"/>
            </w:tcBorders>
            <w:shd w:val="clear" w:color="auto" w:fill="auto"/>
          </w:tcPr>
          <w:p w:rsidR="005D09BA" w:rsidRPr="005D09BA" w:rsidRDefault="005D09BA" w:rsidP="00FB6D73">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Основание для разработки </w:t>
            </w:r>
            <w:r w:rsidRPr="005D09BA">
              <w:rPr>
                <w:rFonts w:ascii="Times New Roman" w:eastAsia="Calibri" w:hAnsi="Times New Roman" w:cs="Times New Roman"/>
                <w:sz w:val="12"/>
                <w:szCs w:val="12"/>
              </w:rPr>
              <w:lastRenderedPageBreak/>
              <w:t>Программы</w:t>
            </w:r>
          </w:p>
        </w:tc>
        <w:tc>
          <w:tcPr>
            <w:tcW w:w="3803" w:type="pct"/>
            <w:tcBorders>
              <w:top w:val="single" w:sz="4" w:space="0" w:color="auto"/>
              <w:left w:val="single" w:sz="4" w:space="0" w:color="auto"/>
              <w:bottom w:val="single" w:sz="4" w:space="0" w:color="auto"/>
              <w:right w:val="single" w:sz="4" w:space="0" w:color="auto"/>
            </w:tcBorders>
            <w:shd w:val="clear" w:color="auto" w:fill="auto"/>
          </w:tcPr>
          <w:p w:rsidR="005D09BA" w:rsidRPr="005D09BA" w:rsidRDefault="005D09BA" w:rsidP="00FB6D73">
            <w:pPr>
              <w:numPr>
                <w:ilvl w:val="0"/>
                <w:numId w:val="5"/>
              </w:num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Федеральный закон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5D09BA" w:rsidRPr="005D09BA" w:rsidRDefault="005D09BA" w:rsidP="00FB6D73">
            <w:pPr>
              <w:numPr>
                <w:ilvl w:val="0"/>
                <w:numId w:val="5"/>
              </w:num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Постановление Правительства РФ от 07.10.2019 N 1289 «О требованиях к снижению государственными (муниципальными) учреждениями в сопоставимых условиях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w:t>
            </w:r>
          </w:p>
          <w:p w:rsidR="005D09BA" w:rsidRPr="005D09BA" w:rsidRDefault="005D09BA" w:rsidP="00FB6D73">
            <w:pPr>
              <w:numPr>
                <w:ilvl w:val="0"/>
                <w:numId w:val="5"/>
              </w:num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Приказ Министерства экономического развития Российской Федерации от 17.02.2010 г. № 61 «Об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5D09BA" w:rsidRPr="005D09BA" w:rsidRDefault="005D09BA" w:rsidP="00FB6D73">
            <w:pPr>
              <w:numPr>
                <w:ilvl w:val="0"/>
                <w:numId w:val="5"/>
              </w:num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Приказ Минэнерго России от 30.06.2014 № 398 «Об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 организаций, осуществляющих регулируемые виды деятельности, и отчетности о ходе их реализации». </w:t>
            </w:r>
          </w:p>
        </w:tc>
      </w:tr>
      <w:tr w:rsidR="005D09BA" w:rsidRPr="005D09BA" w:rsidTr="00FB6D73">
        <w:trPr>
          <w:trHeight w:val="20"/>
          <w:jc w:val="center"/>
        </w:trPr>
        <w:tc>
          <w:tcPr>
            <w:tcW w:w="1197" w:type="pct"/>
            <w:tcBorders>
              <w:top w:val="single" w:sz="4" w:space="0" w:color="auto"/>
              <w:left w:val="single" w:sz="4" w:space="0" w:color="auto"/>
              <w:bottom w:val="single" w:sz="4" w:space="0" w:color="auto"/>
              <w:right w:val="single" w:sz="4" w:space="0" w:color="auto"/>
            </w:tcBorders>
          </w:tcPr>
          <w:p w:rsidR="005D09BA" w:rsidRPr="005D09BA" w:rsidRDefault="005D09BA" w:rsidP="00FB6D73">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Полное наименование исполнителей и (или) соисполнителей Программы</w:t>
            </w:r>
          </w:p>
        </w:tc>
        <w:tc>
          <w:tcPr>
            <w:tcW w:w="3803" w:type="pct"/>
            <w:tcBorders>
              <w:top w:val="single" w:sz="4" w:space="0" w:color="auto"/>
              <w:left w:val="single" w:sz="4" w:space="0" w:color="auto"/>
              <w:bottom w:val="single" w:sz="4" w:space="0" w:color="auto"/>
              <w:right w:val="single" w:sz="4" w:space="0" w:color="auto"/>
            </w:tcBorders>
          </w:tcPr>
          <w:p w:rsidR="005D09BA" w:rsidRPr="005D09BA" w:rsidRDefault="005D09BA" w:rsidP="00FB6D73">
            <w:pPr>
              <w:numPr>
                <w:ilvl w:val="0"/>
                <w:numId w:val="5"/>
              </w:num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Администрация сельского поселения Антоновка муниципального района Сергиевский Самарской области</w:t>
            </w:r>
          </w:p>
        </w:tc>
      </w:tr>
      <w:tr w:rsidR="005D09BA" w:rsidRPr="005D09BA" w:rsidTr="00FB6D73">
        <w:trPr>
          <w:trHeight w:val="20"/>
          <w:jc w:val="center"/>
        </w:trPr>
        <w:tc>
          <w:tcPr>
            <w:tcW w:w="1197" w:type="pct"/>
            <w:tcBorders>
              <w:top w:val="single" w:sz="4" w:space="0" w:color="auto"/>
              <w:left w:val="single" w:sz="4" w:space="0" w:color="auto"/>
              <w:bottom w:val="single" w:sz="4" w:space="0" w:color="auto"/>
              <w:right w:val="single" w:sz="4" w:space="0" w:color="auto"/>
            </w:tcBorders>
          </w:tcPr>
          <w:p w:rsidR="005D09BA" w:rsidRPr="005D09BA" w:rsidRDefault="005D09BA" w:rsidP="00FB6D73">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Полное наименование разработчиков Программы</w:t>
            </w:r>
          </w:p>
        </w:tc>
        <w:tc>
          <w:tcPr>
            <w:tcW w:w="3803" w:type="pct"/>
            <w:tcBorders>
              <w:top w:val="single" w:sz="4" w:space="0" w:color="auto"/>
              <w:left w:val="single" w:sz="4" w:space="0" w:color="auto"/>
              <w:bottom w:val="single" w:sz="4" w:space="0" w:color="auto"/>
              <w:right w:val="single" w:sz="4" w:space="0" w:color="auto"/>
            </w:tcBorders>
          </w:tcPr>
          <w:p w:rsidR="005D09BA" w:rsidRPr="005D09BA" w:rsidRDefault="005D09BA" w:rsidP="00FB6D73">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Общество с ограниченной ответственностью «Самарская </w:t>
            </w:r>
            <w:proofErr w:type="spellStart"/>
            <w:r w:rsidRPr="005D09BA">
              <w:rPr>
                <w:rFonts w:ascii="Times New Roman" w:eastAsia="Calibri" w:hAnsi="Times New Roman" w:cs="Times New Roman"/>
                <w:sz w:val="12"/>
                <w:szCs w:val="12"/>
              </w:rPr>
              <w:t>энергосервисная</w:t>
            </w:r>
            <w:proofErr w:type="spellEnd"/>
            <w:r w:rsidRPr="005D09BA">
              <w:rPr>
                <w:rFonts w:ascii="Times New Roman" w:eastAsia="Calibri" w:hAnsi="Times New Roman" w:cs="Times New Roman"/>
                <w:sz w:val="12"/>
                <w:szCs w:val="12"/>
              </w:rPr>
              <w:t xml:space="preserve"> компания» (ООО «</w:t>
            </w:r>
            <w:proofErr w:type="spellStart"/>
            <w:r w:rsidRPr="005D09BA">
              <w:rPr>
                <w:rFonts w:ascii="Times New Roman" w:eastAsia="Calibri" w:hAnsi="Times New Roman" w:cs="Times New Roman"/>
                <w:sz w:val="12"/>
                <w:szCs w:val="12"/>
              </w:rPr>
              <w:t>СамараЭСКО</w:t>
            </w:r>
            <w:proofErr w:type="spellEnd"/>
            <w:r w:rsidRPr="005D09BA">
              <w:rPr>
                <w:rFonts w:ascii="Times New Roman" w:eastAsia="Calibri" w:hAnsi="Times New Roman" w:cs="Times New Roman"/>
                <w:sz w:val="12"/>
                <w:szCs w:val="12"/>
              </w:rPr>
              <w:t xml:space="preserve">») </w:t>
            </w:r>
          </w:p>
        </w:tc>
      </w:tr>
      <w:tr w:rsidR="005D09BA" w:rsidRPr="005D09BA" w:rsidTr="00FB6D73">
        <w:trPr>
          <w:trHeight w:val="20"/>
          <w:jc w:val="center"/>
        </w:trPr>
        <w:tc>
          <w:tcPr>
            <w:tcW w:w="1197" w:type="pct"/>
            <w:tcBorders>
              <w:top w:val="single" w:sz="4" w:space="0" w:color="auto"/>
              <w:left w:val="single" w:sz="4" w:space="0" w:color="auto"/>
              <w:right w:val="single" w:sz="4" w:space="0" w:color="auto"/>
            </w:tcBorders>
          </w:tcPr>
          <w:p w:rsidR="005D09BA" w:rsidRPr="005D09BA" w:rsidRDefault="005D09BA" w:rsidP="00FB6D73">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Цели Программы</w:t>
            </w:r>
          </w:p>
        </w:tc>
        <w:tc>
          <w:tcPr>
            <w:tcW w:w="3803" w:type="pct"/>
            <w:tcBorders>
              <w:top w:val="single" w:sz="4" w:space="0" w:color="auto"/>
              <w:left w:val="single" w:sz="4" w:space="0" w:color="auto"/>
              <w:bottom w:val="single" w:sz="4" w:space="0" w:color="auto"/>
              <w:right w:val="single" w:sz="4" w:space="0" w:color="auto"/>
            </w:tcBorders>
          </w:tcPr>
          <w:p w:rsidR="005D09BA" w:rsidRPr="005D09BA" w:rsidRDefault="005D09BA" w:rsidP="00FB6D73">
            <w:pPr>
              <w:numPr>
                <w:ilvl w:val="0"/>
                <w:numId w:val="6"/>
              </w:num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Повышение энергетической эффективности при потреблении топливно-энергетических ресурсов административному учреждению за счет снижения в сопоставимых условиях к 2028 году суммарного объема потребляемых им энергетических ресурсов не менее чем на 0 %;</w:t>
            </w:r>
          </w:p>
          <w:p w:rsidR="005D09BA" w:rsidRPr="005D09BA" w:rsidRDefault="005D09BA" w:rsidP="00FB6D73">
            <w:pPr>
              <w:numPr>
                <w:ilvl w:val="0"/>
                <w:numId w:val="6"/>
              </w:num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Реализация эффективной инновационной деятельности в сфере энергосбережения.</w:t>
            </w:r>
          </w:p>
        </w:tc>
      </w:tr>
      <w:tr w:rsidR="005D09BA" w:rsidRPr="005D09BA" w:rsidTr="00FB6D73">
        <w:trPr>
          <w:trHeight w:val="20"/>
          <w:jc w:val="center"/>
        </w:trPr>
        <w:tc>
          <w:tcPr>
            <w:tcW w:w="1197" w:type="pct"/>
            <w:tcBorders>
              <w:left w:val="single" w:sz="4" w:space="0" w:color="auto"/>
              <w:bottom w:val="single" w:sz="4" w:space="0" w:color="auto"/>
              <w:right w:val="single" w:sz="4" w:space="0" w:color="auto"/>
            </w:tcBorders>
          </w:tcPr>
          <w:p w:rsidR="005D09BA" w:rsidRPr="005D09BA" w:rsidRDefault="005D09BA" w:rsidP="00FB6D73">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Задачи Программы</w:t>
            </w:r>
          </w:p>
        </w:tc>
        <w:tc>
          <w:tcPr>
            <w:tcW w:w="3803" w:type="pct"/>
            <w:tcBorders>
              <w:top w:val="single" w:sz="4" w:space="0" w:color="auto"/>
              <w:left w:val="single" w:sz="4" w:space="0" w:color="auto"/>
              <w:bottom w:val="single" w:sz="4" w:space="0" w:color="auto"/>
              <w:right w:val="single" w:sz="4" w:space="0" w:color="auto"/>
            </w:tcBorders>
          </w:tcPr>
          <w:p w:rsidR="005D09BA" w:rsidRPr="005D09BA" w:rsidRDefault="00FB6D73" w:rsidP="00FB6D73">
            <w:pPr>
              <w:tabs>
                <w:tab w:val="left" w:pos="284"/>
                <w:tab w:val="left" w:pos="3828"/>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5D09BA" w:rsidRPr="005D09BA">
              <w:rPr>
                <w:rFonts w:ascii="Times New Roman" w:eastAsia="Calibri" w:hAnsi="Times New Roman" w:cs="Times New Roman"/>
                <w:sz w:val="12"/>
                <w:szCs w:val="12"/>
              </w:rPr>
              <w:t xml:space="preserve">Создание оптимальных нормативно-правовых, организационных и экономических условий для реализации стратегии </w:t>
            </w:r>
            <w:proofErr w:type="spellStart"/>
            <w:r w:rsidR="005D09BA" w:rsidRPr="005D09BA">
              <w:rPr>
                <w:rFonts w:ascii="Times New Roman" w:eastAsia="Calibri" w:hAnsi="Times New Roman" w:cs="Times New Roman"/>
                <w:sz w:val="12"/>
                <w:szCs w:val="12"/>
              </w:rPr>
              <w:t>энергоресурсосбережения</w:t>
            </w:r>
            <w:proofErr w:type="spellEnd"/>
            <w:r w:rsidR="005D09BA" w:rsidRPr="005D09BA">
              <w:rPr>
                <w:rFonts w:ascii="Times New Roman" w:eastAsia="Calibri" w:hAnsi="Times New Roman" w:cs="Times New Roman"/>
                <w:sz w:val="12"/>
                <w:szCs w:val="12"/>
              </w:rPr>
              <w:t>;</w:t>
            </w:r>
          </w:p>
          <w:p w:rsidR="005D09BA" w:rsidRPr="005D09BA" w:rsidRDefault="00FB6D73" w:rsidP="00FB6D73">
            <w:pPr>
              <w:tabs>
                <w:tab w:val="left" w:pos="284"/>
                <w:tab w:val="left" w:pos="3828"/>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5D09BA" w:rsidRPr="005D09BA">
              <w:rPr>
                <w:rFonts w:ascii="Times New Roman" w:eastAsia="Calibri" w:hAnsi="Times New Roman" w:cs="Times New Roman"/>
                <w:sz w:val="12"/>
                <w:szCs w:val="12"/>
              </w:rPr>
              <w:t>Вовлечение в процесс энергосбережения всего коллектива за счет формирования механизма стимулирования энергосбережения (повышение уровня агитационной работы; размещение информационных материалов о необходимости экономии энергоресурсов);</w:t>
            </w:r>
          </w:p>
          <w:p w:rsidR="005D09BA" w:rsidRPr="005D09BA" w:rsidRDefault="00FB6D73" w:rsidP="00FB6D73">
            <w:pPr>
              <w:tabs>
                <w:tab w:val="left" w:pos="284"/>
                <w:tab w:val="left" w:pos="3828"/>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5D09BA" w:rsidRPr="005D09BA">
              <w:rPr>
                <w:rFonts w:ascii="Times New Roman" w:eastAsia="Calibri" w:hAnsi="Times New Roman" w:cs="Times New Roman"/>
                <w:sz w:val="12"/>
                <w:szCs w:val="12"/>
              </w:rPr>
              <w:t>Использование энергетических ресурсов с учетом ресурсных, производственно-технологических, экологических и социальных условий.</w:t>
            </w:r>
          </w:p>
        </w:tc>
      </w:tr>
      <w:tr w:rsidR="005D09BA" w:rsidRPr="005D09BA" w:rsidTr="00FB6D73">
        <w:trPr>
          <w:trHeight w:val="20"/>
          <w:jc w:val="center"/>
        </w:trPr>
        <w:tc>
          <w:tcPr>
            <w:tcW w:w="1197" w:type="pct"/>
            <w:tcBorders>
              <w:left w:val="single" w:sz="4" w:space="0" w:color="auto"/>
              <w:bottom w:val="single" w:sz="4" w:space="0" w:color="auto"/>
              <w:right w:val="single" w:sz="4" w:space="0" w:color="auto"/>
            </w:tcBorders>
          </w:tcPr>
          <w:p w:rsidR="005D09BA" w:rsidRPr="005D09BA" w:rsidRDefault="005D09BA" w:rsidP="00FB6D73">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Целевые показатели Программы</w:t>
            </w:r>
          </w:p>
        </w:tc>
        <w:tc>
          <w:tcPr>
            <w:tcW w:w="3803" w:type="pct"/>
            <w:tcBorders>
              <w:top w:val="single" w:sz="4" w:space="0" w:color="auto"/>
              <w:left w:val="single" w:sz="4" w:space="0" w:color="auto"/>
              <w:bottom w:val="single" w:sz="4" w:space="0" w:color="auto"/>
              <w:right w:val="single" w:sz="4" w:space="0" w:color="auto"/>
            </w:tcBorders>
          </w:tcPr>
          <w:p w:rsidR="005D09BA" w:rsidRPr="005D09BA" w:rsidRDefault="005D09BA" w:rsidP="00FB6D73">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Целевые показатели программы представлены в Приложении № 2 </w:t>
            </w:r>
            <w:r w:rsidRPr="005D09BA">
              <w:rPr>
                <w:rFonts w:ascii="Times New Roman" w:eastAsia="Calibri" w:hAnsi="Times New Roman" w:cs="Times New Roman"/>
                <w:bCs/>
                <w:sz w:val="12"/>
                <w:szCs w:val="12"/>
              </w:rPr>
              <w:t>к требованиям к форме программы в области энергосбережения и повышения энергетической эффективности организаций с участием государства или муниципального образования</w:t>
            </w:r>
          </w:p>
        </w:tc>
      </w:tr>
      <w:tr w:rsidR="005D09BA" w:rsidRPr="005D09BA" w:rsidTr="00FB6D73">
        <w:trPr>
          <w:trHeight w:val="20"/>
          <w:jc w:val="center"/>
        </w:trPr>
        <w:tc>
          <w:tcPr>
            <w:tcW w:w="1197" w:type="pct"/>
            <w:tcBorders>
              <w:top w:val="single" w:sz="4" w:space="0" w:color="auto"/>
              <w:left w:val="single" w:sz="4" w:space="0" w:color="auto"/>
              <w:bottom w:val="single" w:sz="4" w:space="0" w:color="auto"/>
              <w:right w:val="single" w:sz="4" w:space="0" w:color="auto"/>
            </w:tcBorders>
          </w:tcPr>
          <w:p w:rsidR="005D09BA" w:rsidRPr="005D09BA" w:rsidRDefault="005D09BA" w:rsidP="00FB6D73">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Сроки реализации Программы</w:t>
            </w:r>
          </w:p>
        </w:tc>
        <w:tc>
          <w:tcPr>
            <w:tcW w:w="3803" w:type="pct"/>
            <w:tcBorders>
              <w:top w:val="single" w:sz="4" w:space="0" w:color="auto"/>
              <w:left w:val="single" w:sz="4" w:space="0" w:color="auto"/>
              <w:bottom w:val="single" w:sz="4" w:space="0" w:color="auto"/>
              <w:right w:val="single" w:sz="4" w:space="0" w:color="auto"/>
            </w:tcBorders>
          </w:tcPr>
          <w:p w:rsidR="005D09BA" w:rsidRPr="005D09BA" w:rsidRDefault="005D09BA" w:rsidP="00FB6D73">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2026 – 2028гг. </w:t>
            </w:r>
          </w:p>
        </w:tc>
      </w:tr>
      <w:tr w:rsidR="005D09BA" w:rsidRPr="005D09BA" w:rsidTr="00FB6D73">
        <w:trPr>
          <w:trHeight w:val="20"/>
          <w:jc w:val="center"/>
        </w:trPr>
        <w:tc>
          <w:tcPr>
            <w:tcW w:w="1197" w:type="pct"/>
            <w:tcBorders>
              <w:top w:val="single" w:sz="4" w:space="0" w:color="auto"/>
              <w:left w:val="single" w:sz="4" w:space="0" w:color="auto"/>
              <w:bottom w:val="single" w:sz="4" w:space="0" w:color="auto"/>
              <w:right w:val="single" w:sz="4" w:space="0" w:color="auto"/>
            </w:tcBorders>
          </w:tcPr>
          <w:p w:rsidR="005D09BA" w:rsidRPr="005D09BA" w:rsidRDefault="005D09BA" w:rsidP="00FB6D73">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Источники и объемы финансового обеспечения реализации Программы</w:t>
            </w:r>
          </w:p>
        </w:tc>
        <w:tc>
          <w:tcPr>
            <w:tcW w:w="3803" w:type="pct"/>
            <w:tcBorders>
              <w:top w:val="single" w:sz="4" w:space="0" w:color="auto"/>
              <w:left w:val="single" w:sz="4" w:space="0" w:color="auto"/>
              <w:bottom w:val="single" w:sz="4" w:space="0" w:color="auto"/>
              <w:right w:val="single" w:sz="4" w:space="0" w:color="auto"/>
            </w:tcBorders>
          </w:tcPr>
          <w:p w:rsidR="005D09BA" w:rsidRPr="005D09BA" w:rsidRDefault="005D09BA" w:rsidP="00FB6D73">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Источник финансирования – бюджетные средства.</w:t>
            </w:r>
          </w:p>
          <w:p w:rsidR="005D09BA" w:rsidRPr="005D09BA" w:rsidRDefault="005D09BA" w:rsidP="00FB6D73">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Общий объем финансирования Программы составляет 0,00 тыс. руб. без учета НДС, в том числе:</w:t>
            </w:r>
          </w:p>
          <w:p w:rsidR="005D09BA" w:rsidRPr="005D09BA" w:rsidRDefault="005D09BA" w:rsidP="00FB6D73">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2026 год – 0,00 тыс. руб.;</w:t>
            </w:r>
          </w:p>
          <w:p w:rsidR="005D09BA" w:rsidRPr="005D09BA" w:rsidRDefault="005D09BA" w:rsidP="00FB6D73">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2027 год – 0,00 тыс. руб.;</w:t>
            </w:r>
          </w:p>
          <w:p w:rsidR="005D09BA" w:rsidRPr="005D09BA" w:rsidRDefault="005D09BA" w:rsidP="00FB6D73">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2028 год – 0,00 тыс. руб.</w:t>
            </w:r>
          </w:p>
          <w:p w:rsidR="005D09BA" w:rsidRPr="005D09BA" w:rsidRDefault="005D09BA" w:rsidP="00FB6D73">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Объемы и структура финансирования Программы подлежат ежегодной корректировке исходя из реальных возможностей бюджета учреждения на очередной финансовый год и плановый период</w:t>
            </w:r>
          </w:p>
        </w:tc>
      </w:tr>
      <w:tr w:rsidR="005D09BA" w:rsidRPr="005D09BA" w:rsidTr="00FB6D73">
        <w:trPr>
          <w:trHeight w:val="20"/>
          <w:jc w:val="center"/>
        </w:trPr>
        <w:tc>
          <w:tcPr>
            <w:tcW w:w="1197" w:type="pct"/>
            <w:tcBorders>
              <w:top w:val="single" w:sz="4" w:space="0" w:color="auto"/>
              <w:left w:val="single" w:sz="4" w:space="0" w:color="auto"/>
              <w:bottom w:val="single" w:sz="4" w:space="0" w:color="auto"/>
              <w:right w:val="single" w:sz="4" w:space="0" w:color="auto"/>
            </w:tcBorders>
          </w:tcPr>
          <w:p w:rsidR="005D09BA" w:rsidRPr="005D09BA" w:rsidRDefault="005D09BA" w:rsidP="00FB6D73">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Планируемые результаты реализации программы</w:t>
            </w:r>
          </w:p>
        </w:tc>
        <w:tc>
          <w:tcPr>
            <w:tcW w:w="3803" w:type="pct"/>
            <w:tcBorders>
              <w:top w:val="single" w:sz="4" w:space="0" w:color="auto"/>
              <w:left w:val="single" w:sz="4" w:space="0" w:color="auto"/>
              <w:bottom w:val="single" w:sz="4" w:space="0" w:color="auto"/>
              <w:right w:val="single" w:sz="4" w:space="0" w:color="auto"/>
            </w:tcBorders>
          </w:tcPr>
          <w:p w:rsidR="005D09BA" w:rsidRPr="005D09BA" w:rsidRDefault="005D09BA" w:rsidP="00FB6D73">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Планируется снижение потребления энергетических ресурсов в соответствии с целевыми показателями</w:t>
            </w:r>
          </w:p>
        </w:tc>
      </w:tr>
    </w:tbl>
    <w:p w:rsidR="00FB6D73" w:rsidRDefault="00FB6D73" w:rsidP="00FB6D73">
      <w:pPr>
        <w:tabs>
          <w:tab w:val="left" w:pos="284"/>
          <w:tab w:val="left" w:pos="3828"/>
        </w:tabs>
        <w:spacing w:after="0" w:line="240" w:lineRule="auto"/>
        <w:jc w:val="right"/>
        <w:rPr>
          <w:rFonts w:ascii="Times New Roman" w:eastAsia="Calibri" w:hAnsi="Times New Roman" w:cs="Times New Roman"/>
          <w:i/>
          <w:iCs/>
          <w:sz w:val="12"/>
          <w:szCs w:val="12"/>
        </w:rPr>
      </w:pPr>
    </w:p>
    <w:p w:rsidR="005D09BA" w:rsidRPr="005D09BA" w:rsidRDefault="005D09BA" w:rsidP="00FB6D73">
      <w:pPr>
        <w:tabs>
          <w:tab w:val="left" w:pos="284"/>
          <w:tab w:val="left" w:pos="3828"/>
        </w:tabs>
        <w:spacing w:after="0" w:line="240" w:lineRule="auto"/>
        <w:jc w:val="right"/>
        <w:rPr>
          <w:rFonts w:ascii="Times New Roman" w:eastAsia="Calibri" w:hAnsi="Times New Roman" w:cs="Times New Roman"/>
          <w:b/>
          <w:bCs/>
          <w:i/>
          <w:iCs/>
          <w:sz w:val="12"/>
          <w:szCs w:val="12"/>
        </w:rPr>
      </w:pPr>
      <w:r w:rsidRPr="005D09BA">
        <w:rPr>
          <w:rFonts w:ascii="Times New Roman" w:eastAsia="Calibri" w:hAnsi="Times New Roman" w:cs="Times New Roman"/>
          <w:i/>
          <w:iCs/>
          <w:sz w:val="12"/>
          <w:szCs w:val="12"/>
        </w:rPr>
        <w:t>Форма согласно Приложению № 2</w:t>
      </w:r>
    </w:p>
    <w:p w:rsidR="005D09BA" w:rsidRPr="005D09BA" w:rsidRDefault="005D09BA" w:rsidP="00FB6D73">
      <w:pPr>
        <w:tabs>
          <w:tab w:val="left" w:pos="284"/>
          <w:tab w:val="left" w:pos="3828"/>
        </w:tabs>
        <w:spacing w:after="0" w:line="240" w:lineRule="auto"/>
        <w:jc w:val="right"/>
        <w:rPr>
          <w:rFonts w:ascii="Times New Roman" w:eastAsia="Calibri" w:hAnsi="Times New Roman" w:cs="Times New Roman"/>
          <w:b/>
          <w:bCs/>
          <w:i/>
          <w:iCs/>
          <w:sz w:val="12"/>
          <w:szCs w:val="12"/>
        </w:rPr>
      </w:pPr>
      <w:r w:rsidRPr="005D09BA">
        <w:rPr>
          <w:rFonts w:ascii="Times New Roman" w:eastAsia="Calibri" w:hAnsi="Times New Roman" w:cs="Times New Roman"/>
          <w:i/>
          <w:iCs/>
          <w:sz w:val="12"/>
          <w:szCs w:val="12"/>
        </w:rPr>
        <w:t>к требованиям приказа Минэнерго РФ</w:t>
      </w:r>
    </w:p>
    <w:p w:rsidR="005D09BA" w:rsidRPr="005D09BA" w:rsidRDefault="005D09BA" w:rsidP="00FB6D73">
      <w:pPr>
        <w:tabs>
          <w:tab w:val="left" w:pos="284"/>
          <w:tab w:val="left" w:pos="3828"/>
        </w:tabs>
        <w:spacing w:after="0" w:line="240" w:lineRule="auto"/>
        <w:jc w:val="right"/>
        <w:rPr>
          <w:rFonts w:ascii="Times New Roman" w:eastAsia="Calibri" w:hAnsi="Times New Roman" w:cs="Times New Roman"/>
          <w:b/>
          <w:bCs/>
          <w:sz w:val="12"/>
          <w:szCs w:val="12"/>
        </w:rPr>
      </w:pPr>
      <w:r w:rsidRPr="005D09BA">
        <w:rPr>
          <w:rFonts w:ascii="Times New Roman" w:eastAsia="Calibri" w:hAnsi="Times New Roman" w:cs="Times New Roman"/>
          <w:i/>
          <w:iCs/>
          <w:sz w:val="12"/>
          <w:szCs w:val="12"/>
        </w:rPr>
        <w:t xml:space="preserve">от 30.06.2014 № 398 </w:t>
      </w:r>
    </w:p>
    <w:p w:rsidR="00FB6D73" w:rsidRDefault="005D09BA" w:rsidP="00FB6D73">
      <w:pPr>
        <w:tabs>
          <w:tab w:val="left" w:pos="284"/>
          <w:tab w:val="left" w:pos="3828"/>
        </w:tabs>
        <w:spacing w:after="0" w:line="240" w:lineRule="auto"/>
        <w:jc w:val="center"/>
        <w:rPr>
          <w:rFonts w:ascii="Times New Roman" w:eastAsia="Calibri" w:hAnsi="Times New Roman" w:cs="Times New Roman"/>
          <w:b/>
          <w:bCs/>
          <w:sz w:val="12"/>
          <w:szCs w:val="12"/>
        </w:rPr>
      </w:pPr>
      <w:bookmarkStart w:id="14" w:name="_Toc200905507"/>
      <w:r w:rsidRPr="005D09BA">
        <w:rPr>
          <w:rFonts w:ascii="Times New Roman" w:eastAsia="Calibri" w:hAnsi="Times New Roman" w:cs="Times New Roman"/>
          <w:b/>
          <w:bCs/>
          <w:sz w:val="12"/>
          <w:szCs w:val="12"/>
        </w:rPr>
        <w:t xml:space="preserve">СВЕДЕНИЯ О ЦЕЛЕВЫХ ПОКАЗАТЕЛЯХ ПРОГРАММЫ </w:t>
      </w:r>
    </w:p>
    <w:p w:rsidR="005D09BA" w:rsidRPr="005D09BA" w:rsidRDefault="005D09BA" w:rsidP="00FB6D73">
      <w:pPr>
        <w:tabs>
          <w:tab w:val="left" w:pos="284"/>
          <w:tab w:val="left" w:pos="3828"/>
        </w:tabs>
        <w:spacing w:after="0" w:line="240" w:lineRule="auto"/>
        <w:jc w:val="center"/>
        <w:rPr>
          <w:rFonts w:ascii="Times New Roman" w:eastAsia="Calibri" w:hAnsi="Times New Roman" w:cs="Times New Roman"/>
          <w:b/>
          <w:bCs/>
          <w:sz w:val="12"/>
          <w:szCs w:val="12"/>
        </w:rPr>
      </w:pPr>
      <w:r w:rsidRPr="005D09BA">
        <w:rPr>
          <w:rFonts w:ascii="Times New Roman" w:eastAsia="Calibri" w:hAnsi="Times New Roman" w:cs="Times New Roman"/>
          <w:b/>
          <w:bCs/>
          <w:sz w:val="12"/>
          <w:szCs w:val="12"/>
        </w:rPr>
        <w:t>ЭНЕРГОСБЕРЕЖЕНИЯ И ПОВВЫШЕНИЯ ЭНЕРГЕТИЧЕСКОЙ ЭФФЕКТИВНОСТИ</w:t>
      </w:r>
      <w:bookmarkEnd w:id="14"/>
    </w:p>
    <w:tbl>
      <w:tblPr>
        <w:tblStyle w:val="af2"/>
        <w:tblW w:w="5000" w:type="pct"/>
        <w:tblCellMar>
          <w:left w:w="0" w:type="dxa"/>
          <w:right w:w="0" w:type="dxa"/>
        </w:tblCellMar>
        <w:tblLook w:val="04A0" w:firstRow="1" w:lastRow="0" w:firstColumn="1" w:lastColumn="0" w:noHBand="0" w:noVBand="1"/>
      </w:tblPr>
      <w:tblGrid>
        <w:gridCol w:w="168"/>
        <w:gridCol w:w="5486"/>
        <w:gridCol w:w="611"/>
        <w:gridCol w:w="433"/>
        <w:gridCol w:w="275"/>
        <w:gridCol w:w="275"/>
        <w:gridCol w:w="275"/>
      </w:tblGrid>
      <w:tr w:rsidR="005D09BA" w:rsidRPr="005D09BA" w:rsidTr="00FB6D73">
        <w:trPr>
          <w:trHeight w:val="20"/>
        </w:trPr>
        <w:tc>
          <w:tcPr>
            <w:tcW w:w="203" w:type="pct"/>
            <w:vMerge w:val="restar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 </w:t>
            </w:r>
            <w:proofErr w:type="gramStart"/>
            <w:r w:rsidRPr="005D09BA">
              <w:rPr>
                <w:rFonts w:ascii="Times New Roman" w:eastAsia="Calibri" w:hAnsi="Times New Roman" w:cs="Times New Roman"/>
                <w:sz w:val="12"/>
                <w:szCs w:val="12"/>
              </w:rPr>
              <w:t>п</w:t>
            </w:r>
            <w:proofErr w:type="gramEnd"/>
            <w:r w:rsidRPr="005D09BA">
              <w:rPr>
                <w:rFonts w:ascii="Times New Roman" w:eastAsia="Calibri" w:hAnsi="Times New Roman" w:cs="Times New Roman"/>
                <w:sz w:val="12"/>
                <w:szCs w:val="12"/>
              </w:rPr>
              <w:t>/п</w:t>
            </w:r>
          </w:p>
        </w:tc>
        <w:tc>
          <w:tcPr>
            <w:tcW w:w="1730" w:type="pct"/>
            <w:vMerge w:val="restar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Наименование показателя</w:t>
            </w:r>
          </w:p>
        </w:tc>
        <w:tc>
          <w:tcPr>
            <w:tcW w:w="652" w:type="pct"/>
            <w:vMerge w:val="restar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Единица измерения</w:t>
            </w:r>
          </w:p>
        </w:tc>
        <w:tc>
          <w:tcPr>
            <w:tcW w:w="652"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Базовый год</w:t>
            </w:r>
          </w:p>
        </w:tc>
        <w:tc>
          <w:tcPr>
            <w:tcW w:w="1762" w:type="pct"/>
            <w:gridSpan w:val="3"/>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Плановые значения целевых показателей Программы</w:t>
            </w:r>
          </w:p>
        </w:tc>
      </w:tr>
      <w:tr w:rsidR="005D09BA" w:rsidRPr="005D09BA" w:rsidTr="00FB6D73">
        <w:trPr>
          <w:trHeight w:val="20"/>
        </w:trPr>
        <w:tc>
          <w:tcPr>
            <w:tcW w:w="203" w:type="pct"/>
            <w:vMerge/>
            <w:hideMark/>
          </w:tcPr>
          <w:p w:rsidR="005D09BA" w:rsidRPr="005D09BA" w:rsidRDefault="005D09BA" w:rsidP="00FB6D73">
            <w:pPr>
              <w:tabs>
                <w:tab w:val="left" w:pos="284"/>
                <w:tab w:val="left" w:pos="3828"/>
              </w:tabs>
              <w:rPr>
                <w:rFonts w:ascii="Times New Roman" w:eastAsia="Calibri" w:hAnsi="Times New Roman" w:cs="Times New Roman"/>
                <w:sz w:val="12"/>
                <w:szCs w:val="12"/>
              </w:rPr>
            </w:pPr>
          </w:p>
        </w:tc>
        <w:tc>
          <w:tcPr>
            <w:tcW w:w="1730" w:type="pct"/>
            <w:vMerge/>
            <w:hideMark/>
          </w:tcPr>
          <w:p w:rsidR="005D09BA" w:rsidRPr="005D09BA" w:rsidRDefault="005D09BA" w:rsidP="00FB6D73">
            <w:pPr>
              <w:tabs>
                <w:tab w:val="left" w:pos="284"/>
                <w:tab w:val="left" w:pos="3828"/>
              </w:tabs>
              <w:rPr>
                <w:rFonts w:ascii="Times New Roman" w:eastAsia="Calibri" w:hAnsi="Times New Roman" w:cs="Times New Roman"/>
                <w:sz w:val="12"/>
                <w:szCs w:val="12"/>
              </w:rPr>
            </w:pPr>
          </w:p>
        </w:tc>
        <w:tc>
          <w:tcPr>
            <w:tcW w:w="652" w:type="pct"/>
            <w:vMerge/>
            <w:hideMark/>
          </w:tcPr>
          <w:p w:rsidR="005D09BA" w:rsidRPr="005D09BA" w:rsidRDefault="005D09BA" w:rsidP="00FB6D73">
            <w:pPr>
              <w:tabs>
                <w:tab w:val="left" w:pos="284"/>
                <w:tab w:val="left" w:pos="3828"/>
              </w:tabs>
              <w:rPr>
                <w:rFonts w:ascii="Times New Roman" w:eastAsia="Calibri" w:hAnsi="Times New Roman" w:cs="Times New Roman"/>
                <w:sz w:val="12"/>
                <w:szCs w:val="12"/>
              </w:rPr>
            </w:pPr>
          </w:p>
        </w:tc>
        <w:tc>
          <w:tcPr>
            <w:tcW w:w="652"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2024</w:t>
            </w:r>
          </w:p>
        </w:tc>
        <w:tc>
          <w:tcPr>
            <w:tcW w:w="521"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2026</w:t>
            </w:r>
          </w:p>
        </w:tc>
        <w:tc>
          <w:tcPr>
            <w:tcW w:w="587"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2027</w:t>
            </w:r>
          </w:p>
        </w:tc>
        <w:tc>
          <w:tcPr>
            <w:tcW w:w="654"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2028</w:t>
            </w:r>
          </w:p>
        </w:tc>
      </w:tr>
      <w:tr w:rsidR="005D09BA" w:rsidRPr="005D09BA" w:rsidTr="00FB6D73">
        <w:trPr>
          <w:trHeight w:val="20"/>
        </w:trPr>
        <w:tc>
          <w:tcPr>
            <w:tcW w:w="203" w:type="pct"/>
            <w:noWrap/>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1</w:t>
            </w:r>
          </w:p>
        </w:tc>
        <w:tc>
          <w:tcPr>
            <w:tcW w:w="1730"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Удельный расход электрической энергии (в расчете на 1 кв. метр общей площади)</w:t>
            </w:r>
          </w:p>
        </w:tc>
        <w:tc>
          <w:tcPr>
            <w:tcW w:w="652" w:type="pct"/>
            <w:noWrap/>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кВт*ч /м</w:t>
            </w:r>
            <w:proofErr w:type="gramStart"/>
            <w:r w:rsidRPr="005D09BA">
              <w:rPr>
                <w:rFonts w:ascii="Times New Roman" w:eastAsia="Calibri" w:hAnsi="Times New Roman" w:cs="Times New Roman"/>
                <w:sz w:val="12"/>
                <w:szCs w:val="12"/>
                <w:vertAlign w:val="superscript"/>
              </w:rPr>
              <w:t>2</w:t>
            </w:r>
            <w:proofErr w:type="gramEnd"/>
          </w:p>
        </w:tc>
        <w:tc>
          <w:tcPr>
            <w:tcW w:w="652"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12,43</w:t>
            </w:r>
          </w:p>
        </w:tc>
        <w:tc>
          <w:tcPr>
            <w:tcW w:w="521"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12,43</w:t>
            </w:r>
          </w:p>
        </w:tc>
        <w:tc>
          <w:tcPr>
            <w:tcW w:w="587"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12,43</w:t>
            </w:r>
          </w:p>
        </w:tc>
        <w:tc>
          <w:tcPr>
            <w:tcW w:w="654"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12,43</w:t>
            </w:r>
          </w:p>
        </w:tc>
      </w:tr>
      <w:tr w:rsidR="005D09BA" w:rsidRPr="005D09BA" w:rsidTr="00FB6D73">
        <w:trPr>
          <w:trHeight w:val="20"/>
        </w:trPr>
        <w:tc>
          <w:tcPr>
            <w:tcW w:w="203" w:type="pct"/>
            <w:noWrap/>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2</w:t>
            </w:r>
          </w:p>
        </w:tc>
        <w:tc>
          <w:tcPr>
            <w:tcW w:w="1730" w:type="pct"/>
            <w:noWrap/>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Доля объема электрической энергии, расчеты за которую осуществляются с использованием приборов учета</w:t>
            </w:r>
          </w:p>
        </w:tc>
        <w:tc>
          <w:tcPr>
            <w:tcW w:w="652" w:type="pct"/>
            <w:noWrap/>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652"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100</w:t>
            </w:r>
          </w:p>
        </w:tc>
        <w:tc>
          <w:tcPr>
            <w:tcW w:w="521"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100</w:t>
            </w:r>
          </w:p>
        </w:tc>
        <w:tc>
          <w:tcPr>
            <w:tcW w:w="587"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100</w:t>
            </w:r>
          </w:p>
        </w:tc>
        <w:tc>
          <w:tcPr>
            <w:tcW w:w="654"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100</w:t>
            </w:r>
          </w:p>
        </w:tc>
      </w:tr>
      <w:tr w:rsidR="005D09BA" w:rsidRPr="005D09BA" w:rsidTr="00FB6D73">
        <w:trPr>
          <w:trHeight w:val="20"/>
        </w:trPr>
        <w:tc>
          <w:tcPr>
            <w:tcW w:w="203" w:type="pct"/>
            <w:noWrap/>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3</w:t>
            </w:r>
          </w:p>
        </w:tc>
        <w:tc>
          <w:tcPr>
            <w:tcW w:w="1730" w:type="pct"/>
            <w:noWrap/>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Удельный расход тепловой энергии (в расчете на 1 кв. метр общей площади)</w:t>
            </w:r>
          </w:p>
        </w:tc>
        <w:tc>
          <w:tcPr>
            <w:tcW w:w="652" w:type="pct"/>
            <w:noWrap/>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Гкал/м</w:t>
            </w:r>
            <w:proofErr w:type="gramStart"/>
            <w:r w:rsidRPr="005D09BA">
              <w:rPr>
                <w:rFonts w:ascii="Times New Roman" w:eastAsia="Calibri" w:hAnsi="Times New Roman" w:cs="Times New Roman"/>
                <w:sz w:val="12"/>
                <w:szCs w:val="12"/>
                <w:vertAlign w:val="superscript"/>
              </w:rPr>
              <w:t>2</w:t>
            </w:r>
            <w:proofErr w:type="gramEnd"/>
          </w:p>
        </w:tc>
        <w:tc>
          <w:tcPr>
            <w:tcW w:w="652"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0,43</w:t>
            </w:r>
          </w:p>
        </w:tc>
        <w:tc>
          <w:tcPr>
            <w:tcW w:w="521"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0,43</w:t>
            </w:r>
          </w:p>
        </w:tc>
        <w:tc>
          <w:tcPr>
            <w:tcW w:w="587"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0,43</w:t>
            </w:r>
          </w:p>
        </w:tc>
        <w:tc>
          <w:tcPr>
            <w:tcW w:w="654"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0,43</w:t>
            </w:r>
          </w:p>
        </w:tc>
      </w:tr>
      <w:tr w:rsidR="005D09BA" w:rsidRPr="005D09BA" w:rsidTr="00FB6D73">
        <w:trPr>
          <w:trHeight w:val="20"/>
        </w:trPr>
        <w:tc>
          <w:tcPr>
            <w:tcW w:w="203" w:type="pct"/>
            <w:noWrap/>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4</w:t>
            </w:r>
          </w:p>
        </w:tc>
        <w:tc>
          <w:tcPr>
            <w:tcW w:w="1730" w:type="pct"/>
            <w:noWrap/>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Доля объема тепловой энергии, расчеты за которую осуществляются с использованием приборов учета</w:t>
            </w:r>
          </w:p>
        </w:tc>
        <w:tc>
          <w:tcPr>
            <w:tcW w:w="652" w:type="pct"/>
            <w:noWrap/>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652"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100</w:t>
            </w:r>
          </w:p>
        </w:tc>
        <w:tc>
          <w:tcPr>
            <w:tcW w:w="521"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100</w:t>
            </w:r>
          </w:p>
        </w:tc>
        <w:tc>
          <w:tcPr>
            <w:tcW w:w="587"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100</w:t>
            </w:r>
          </w:p>
        </w:tc>
        <w:tc>
          <w:tcPr>
            <w:tcW w:w="654"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100</w:t>
            </w:r>
          </w:p>
        </w:tc>
      </w:tr>
      <w:tr w:rsidR="005D09BA" w:rsidRPr="005D09BA" w:rsidTr="00FB6D73">
        <w:trPr>
          <w:trHeight w:val="20"/>
        </w:trPr>
        <w:tc>
          <w:tcPr>
            <w:tcW w:w="203"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5</w:t>
            </w:r>
          </w:p>
        </w:tc>
        <w:tc>
          <w:tcPr>
            <w:tcW w:w="1730"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Потребление природного газа</w:t>
            </w:r>
          </w:p>
        </w:tc>
        <w:tc>
          <w:tcPr>
            <w:tcW w:w="652"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м</w:t>
            </w:r>
            <w:r w:rsidRPr="005D09BA">
              <w:rPr>
                <w:rFonts w:ascii="Times New Roman" w:eastAsia="Calibri" w:hAnsi="Times New Roman" w:cs="Times New Roman"/>
                <w:sz w:val="12"/>
                <w:szCs w:val="12"/>
                <w:vertAlign w:val="superscript"/>
              </w:rPr>
              <w:t>3</w:t>
            </w:r>
            <w:r w:rsidRPr="005D09BA">
              <w:rPr>
                <w:rFonts w:ascii="Times New Roman" w:eastAsia="Calibri" w:hAnsi="Times New Roman" w:cs="Times New Roman"/>
                <w:sz w:val="12"/>
                <w:szCs w:val="12"/>
              </w:rPr>
              <w:t>/м</w:t>
            </w:r>
            <w:proofErr w:type="gramStart"/>
            <w:r w:rsidRPr="005D09BA">
              <w:rPr>
                <w:rFonts w:ascii="Times New Roman" w:eastAsia="Calibri" w:hAnsi="Times New Roman" w:cs="Times New Roman"/>
                <w:sz w:val="12"/>
                <w:szCs w:val="12"/>
                <w:vertAlign w:val="superscript"/>
              </w:rPr>
              <w:t>2</w:t>
            </w:r>
            <w:proofErr w:type="gramEnd"/>
          </w:p>
        </w:tc>
        <w:tc>
          <w:tcPr>
            <w:tcW w:w="652"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521"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587"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654"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r>
      <w:tr w:rsidR="005D09BA" w:rsidRPr="005D09BA" w:rsidTr="00FB6D73">
        <w:trPr>
          <w:trHeight w:val="20"/>
        </w:trPr>
        <w:tc>
          <w:tcPr>
            <w:tcW w:w="203"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6</w:t>
            </w:r>
          </w:p>
        </w:tc>
        <w:tc>
          <w:tcPr>
            <w:tcW w:w="1730"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Доля объема природного газа, расчеты за которую осуществляются с использованием приборов учета</w:t>
            </w:r>
          </w:p>
        </w:tc>
        <w:tc>
          <w:tcPr>
            <w:tcW w:w="652"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652"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521"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587"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654"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r>
      <w:tr w:rsidR="005D09BA" w:rsidRPr="005D09BA" w:rsidTr="00FB6D73">
        <w:trPr>
          <w:trHeight w:val="20"/>
        </w:trPr>
        <w:tc>
          <w:tcPr>
            <w:tcW w:w="203" w:type="pct"/>
            <w:noWrap/>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7</w:t>
            </w:r>
          </w:p>
        </w:tc>
        <w:tc>
          <w:tcPr>
            <w:tcW w:w="1730" w:type="pct"/>
            <w:noWrap/>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Удельный расход воды (в расчете на 1 человека)</w:t>
            </w:r>
          </w:p>
        </w:tc>
        <w:tc>
          <w:tcPr>
            <w:tcW w:w="652" w:type="pct"/>
            <w:noWrap/>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куб. м / чел.</w:t>
            </w:r>
          </w:p>
        </w:tc>
        <w:tc>
          <w:tcPr>
            <w:tcW w:w="652"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1,02</w:t>
            </w:r>
          </w:p>
        </w:tc>
        <w:tc>
          <w:tcPr>
            <w:tcW w:w="521"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1,02</w:t>
            </w:r>
          </w:p>
        </w:tc>
        <w:tc>
          <w:tcPr>
            <w:tcW w:w="587"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1,02</w:t>
            </w:r>
          </w:p>
        </w:tc>
        <w:tc>
          <w:tcPr>
            <w:tcW w:w="654"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1,02</w:t>
            </w:r>
          </w:p>
        </w:tc>
      </w:tr>
      <w:tr w:rsidR="005D09BA" w:rsidRPr="005D09BA" w:rsidTr="00FB6D73">
        <w:trPr>
          <w:trHeight w:val="20"/>
        </w:trPr>
        <w:tc>
          <w:tcPr>
            <w:tcW w:w="203" w:type="pct"/>
            <w:noWrap/>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8</w:t>
            </w:r>
          </w:p>
        </w:tc>
        <w:tc>
          <w:tcPr>
            <w:tcW w:w="1730" w:type="pct"/>
            <w:noWrap/>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Доля объема холодной воды, расчеты за которую осуществляются с использованием приборов учета</w:t>
            </w:r>
          </w:p>
        </w:tc>
        <w:tc>
          <w:tcPr>
            <w:tcW w:w="652" w:type="pct"/>
            <w:noWrap/>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652"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100</w:t>
            </w:r>
          </w:p>
        </w:tc>
        <w:tc>
          <w:tcPr>
            <w:tcW w:w="521"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100</w:t>
            </w:r>
          </w:p>
        </w:tc>
        <w:tc>
          <w:tcPr>
            <w:tcW w:w="587"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100</w:t>
            </w:r>
          </w:p>
        </w:tc>
        <w:tc>
          <w:tcPr>
            <w:tcW w:w="654" w:type="pct"/>
            <w:noWrap/>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100</w:t>
            </w:r>
          </w:p>
        </w:tc>
      </w:tr>
    </w:tbl>
    <w:p w:rsidR="005D09BA" w:rsidRPr="005D09BA" w:rsidRDefault="005D09BA" w:rsidP="005D09BA">
      <w:pPr>
        <w:tabs>
          <w:tab w:val="left" w:pos="284"/>
          <w:tab w:val="left" w:pos="3828"/>
        </w:tabs>
        <w:spacing w:after="0" w:line="240" w:lineRule="auto"/>
        <w:jc w:val="both"/>
        <w:rPr>
          <w:rFonts w:ascii="Times New Roman" w:eastAsia="Calibri" w:hAnsi="Times New Roman" w:cs="Times New Roman"/>
          <w:sz w:val="12"/>
          <w:szCs w:val="12"/>
        </w:rPr>
      </w:pPr>
    </w:p>
    <w:p w:rsidR="005D09BA" w:rsidRPr="005D09BA" w:rsidRDefault="005D09BA" w:rsidP="00FB6D73">
      <w:pPr>
        <w:tabs>
          <w:tab w:val="left" w:pos="284"/>
          <w:tab w:val="left" w:pos="3828"/>
        </w:tabs>
        <w:spacing w:after="0" w:line="240" w:lineRule="auto"/>
        <w:jc w:val="right"/>
        <w:rPr>
          <w:rFonts w:ascii="Times New Roman" w:eastAsia="Calibri" w:hAnsi="Times New Roman" w:cs="Times New Roman"/>
          <w:b/>
          <w:bCs/>
          <w:i/>
          <w:iCs/>
          <w:sz w:val="12"/>
          <w:szCs w:val="12"/>
        </w:rPr>
      </w:pPr>
      <w:r w:rsidRPr="005D09BA">
        <w:rPr>
          <w:rFonts w:ascii="Times New Roman" w:eastAsia="Calibri" w:hAnsi="Times New Roman" w:cs="Times New Roman"/>
          <w:i/>
          <w:iCs/>
          <w:sz w:val="12"/>
          <w:szCs w:val="12"/>
        </w:rPr>
        <w:t>Форма согласно Приложению № 3</w:t>
      </w:r>
    </w:p>
    <w:p w:rsidR="005D09BA" w:rsidRPr="005D09BA" w:rsidRDefault="005D09BA" w:rsidP="00FB6D73">
      <w:pPr>
        <w:tabs>
          <w:tab w:val="left" w:pos="284"/>
          <w:tab w:val="left" w:pos="3828"/>
        </w:tabs>
        <w:spacing w:after="0" w:line="240" w:lineRule="auto"/>
        <w:jc w:val="right"/>
        <w:rPr>
          <w:rFonts w:ascii="Times New Roman" w:eastAsia="Calibri" w:hAnsi="Times New Roman" w:cs="Times New Roman"/>
          <w:b/>
          <w:bCs/>
          <w:i/>
          <w:iCs/>
          <w:sz w:val="12"/>
          <w:szCs w:val="12"/>
        </w:rPr>
      </w:pPr>
      <w:r w:rsidRPr="005D09BA">
        <w:rPr>
          <w:rFonts w:ascii="Times New Roman" w:eastAsia="Calibri" w:hAnsi="Times New Roman" w:cs="Times New Roman"/>
          <w:i/>
          <w:iCs/>
          <w:sz w:val="12"/>
          <w:szCs w:val="12"/>
        </w:rPr>
        <w:t>к требованиям приказа Минэнерго РФ</w:t>
      </w:r>
    </w:p>
    <w:p w:rsidR="005D09BA" w:rsidRPr="005D09BA" w:rsidRDefault="005D09BA" w:rsidP="00FB6D73">
      <w:pPr>
        <w:tabs>
          <w:tab w:val="left" w:pos="284"/>
          <w:tab w:val="left" w:pos="3828"/>
        </w:tabs>
        <w:spacing w:after="0" w:line="240" w:lineRule="auto"/>
        <w:jc w:val="right"/>
        <w:rPr>
          <w:rFonts w:ascii="Times New Roman" w:eastAsia="Calibri" w:hAnsi="Times New Roman" w:cs="Times New Roman"/>
          <w:b/>
          <w:bCs/>
          <w:sz w:val="12"/>
          <w:szCs w:val="12"/>
        </w:rPr>
      </w:pPr>
      <w:r w:rsidRPr="005D09BA">
        <w:rPr>
          <w:rFonts w:ascii="Times New Roman" w:eastAsia="Calibri" w:hAnsi="Times New Roman" w:cs="Times New Roman"/>
          <w:i/>
          <w:iCs/>
          <w:sz w:val="12"/>
          <w:szCs w:val="12"/>
        </w:rPr>
        <w:t>от 30.06.2014 № 398</w:t>
      </w:r>
    </w:p>
    <w:p w:rsidR="005D09BA" w:rsidRPr="005D09BA" w:rsidRDefault="005D09BA" w:rsidP="00FB6D73">
      <w:pPr>
        <w:tabs>
          <w:tab w:val="left" w:pos="284"/>
          <w:tab w:val="left" w:pos="3828"/>
        </w:tabs>
        <w:spacing w:after="0" w:line="240" w:lineRule="auto"/>
        <w:jc w:val="center"/>
        <w:rPr>
          <w:rFonts w:ascii="Times New Roman" w:eastAsia="Calibri" w:hAnsi="Times New Roman" w:cs="Times New Roman"/>
          <w:b/>
          <w:bCs/>
          <w:sz w:val="12"/>
          <w:szCs w:val="12"/>
        </w:rPr>
      </w:pPr>
      <w:bookmarkStart w:id="15" w:name="_Toc200905508"/>
      <w:r w:rsidRPr="005D09BA">
        <w:rPr>
          <w:rFonts w:ascii="Times New Roman" w:eastAsia="Calibri" w:hAnsi="Times New Roman" w:cs="Times New Roman"/>
          <w:b/>
          <w:bCs/>
          <w:sz w:val="12"/>
          <w:szCs w:val="12"/>
        </w:rPr>
        <w:t>ПЕРЕЧЕНЬ МЕРОПРИЯТИЙ ПРОГРАММЫ ЭНЕРГОСБЕРЕЖЕНИЯ И ПОВЫШЕНИЯ ЭНЕРГЕТИЧЕСКИЙ ЭФФЕКТИВНОСТИ</w:t>
      </w:r>
      <w:bookmarkEnd w:id="15"/>
    </w:p>
    <w:tbl>
      <w:tblPr>
        <w:tblStyle w:val="af2"/>
        <w:tblW w:w="5000" w:type="pct"/>
        <w:tblCellMar>
          <w:left w:w="0" w:type="dxa"/>
          <w:right w:w="0" w:type="dxa"/>
        </w:tblCellMar>
        <w:tblLook w:val="04A0" w:firstRow="1" w:lastRow="0" w:firstColumn="1" w:lastColumn="0" w:noHBand="0" w:noVBand="1"/>
      </w:tblPr>
      <w:tblGrid>
        <w:gridCol w:w="289"/>
        <w:gridCol w:w="3561"/>
        <w:gridCol w:w="697"/>
        <w:gridCol w:w="1101"/>
        <w:gridCol w:w="497"/>
        <w:gridCol w:w="618"/>
        <w:gridCol w:w="760"/>
      </w:tblGrid>
      <w:tr w:rsidR="005D09BA" w:rsidRPr="005D09BA" w:rsidTr="00FB6D73">
        <w:trPr>
          <w:trHeight w:val="20"/>
        </w:trPr>
        <w:tc>
          <w:tcPr>
            <w:tcW w:w="192" w:type="pct"/>
            <w:vMerge w:val="restar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r w:rsidRPr="005D09BA">
              <w:rPr>
                <w:rFonts w:ascii="Times New Roman" w:eastAsia="Calibri" w:hAnsi="Times New Roman" w:cs="Times New Roman"/>
                <w:sz w:val="12"/>
                <w:szCs w:val="12"/>
              </w:rPr>
              <w:br/>
            </w:r>
            <w:proofErr w:type="gramStart"/>
            <w:r w:rsidRPr="005D09BA">
              <w:rPr>
                <w:rFonts w:ascii="Times New Roman" w:eastAsia="Calibri" w:hAnsi="Times New Roman" w:cs="Times New Roman"/>
                <w:sz w:val="12"/>
                <w:szCs w:val="12"/>
              </w:rPr>
              <w:t>п</w:t>
            </w:r>
            <w:proofErr w:type="gramEnd"/>
            <w:r w:rsidRPr="005D09BA">
              <w:rPr>
                <w:rFonts w:ascii="Times New Roman" w:eastAsia="Calibri" w:hAnsi="Times New Roman" w:cs="Times New Roman"/>
                <w:sz w:val="12"/>
                <w:szCs w:val="12"/>
              </w:rPr>
              <w:t>/п</w:t>
            </w:r>
          </w:p>
        </w:tc>
        <w:tc>
          <w:tcPr>
            <w:tcW w:w="2367" w:type="pct"/>
            <w:vMerge w:val="restar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Наименование мероприятия</w:t>
            </w:r>
          </w:p>
        </w:tc>
        <w:tc>
          <w:tcPr>
            <w:tcW w:w="1195" w:type="pct"/>
            <w:gridSpan w:val="2"/>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Финансовое обеспечение реализации мероприятий</w:t>
            </w:r>
          </w:p>
        </w:tc>
        <w:tc>
          <w:tcPr>
            <w:tcW w:w="1246" w:type="pct"/>
            <w:gridSpan w:val="3"/>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Экономия топливно-энергетических ресурсов</w:t>
            </w:r>
          </w:p>
        </w:tc>
      </w:tr>
      <w:tr w:rsidR="005D09BA" w:rsidRPr="005D09BA" w:rsidTr="00FB6D73">
        <w:trPr>
          <w:trHeight w:val="20"/>
        </w:trPr>
        <w:tc>
          <w:tcPr>
            <w:tcW w:w="192" w:type="pct"/>
            <w:vMerge/>
            <w:hideMark/>
          </w:tcPr>
          <w:p w:rsidR="005D09BA" w:rsidRPr="005D09BA" w:rsidRDefault="005D09BA" w:rsidP="00FB6D73">
            <w:pPr>
              <w:tabs>
                <w:tab w:val="left" w:pos="284"/>
                <w:tab w:val="left" w:pos="3828"/>
              </w:tabs>
              <w:rPr>
                <w:rFonts w:ascii="Times New Roman" w:eastAsia="Calibri" w:hAnsi="Times New Roman" w:cs="Times New Roman"/>
                <w:sz w:val="12"/>
                <w:szCs w:val="12"/>
              </w:rPr>
            </w:pPr>
          </w:p>
        </w:tc>
        <w:tc>
          <w:tcPr>
            <w:tcW w:w="2367" w:type="pct"/>
            <w:vMerge/>
            <w:hideMark/>
          </w:tcPr>
          <w:p w:rsidR="005D09BA" w:rsidRPr="005D09BA" w:rsidRDefault="005D09BA" w:rsidP="00FB6D73">
            <w:pPr>
              <w:tabs>
                <w:tab w:val="left" w:pos="284"/>
                <w:tab w:val="left" w:pos="3828"/>
              </w:tabs>
              <w:rPr>
                <w:rFonts w:ascii="Times New Roman" w:eastAsia="Calibri" w:hAnsi="Times New Roman" w:cs="Times New Roman"/>
                <w:sz w:val="12"/>
                <w:szCs w:val="12"/>
              </w:rPr>
            </w:pPr>
          </w:p>
        </w:tc>
        <w:tc>
          <w:tcPr>
            <w:tcW w:w="463" w:type="pct"/>
            <w:vMerge w:val="restar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источник</w:t>
            </w:r>
          </w:p>
        </w:tc>
        <w:tc>
          <w:tcPr>
            <w:tcW w:w="732" w:type="pct"/>
            <w:vMerge w:val="restar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объем, тыс. руб.</w:t>
            </w:r>
          </w:p>
        </w:tc>
        <w:tc>
          <w:tcPr>
            <w:tcW w:w="741" w:type="pct"/>
            <w:gridSpan w:val="2"/>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в натуральном </w:t>
            </w:r>
            <w:r w:rsidRPr="005D09BA">
              <w:rPr>
                <w:rFonts w:ascii="Times New Roman" w:eastAsia="Calibri" w:hAnsi="Times New Roman" w:cs="Times New Roman"/>
                <w:sz w:val="12"/>
                <w:szCs w:val="12"/>
              </w:rPr>
              <w:lastRenderedPageBreak/>
              <w:t>выражении</w:t>
            </w:r>
          </w:p>
        </w:tc>
        <w:tc>
          <w:tcPr>
            <w:tcW w:w="505" w:type="pct"/>
            <w:vMerge w:val="restar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lastRenderedPageBreak/>
              <w:t xml:space="preserve">в </w:t>
            </w:r>
            <w:r w:rsidRPr="005D09BA">
              <w:rPr>
                <w:rFonts w:ascii="Times New Roman" w:eastAsia="Calibri" w:hAnsi="Times New Roman" w:cs="Times New Roman"/>
                <w:sz w:val="12"/>
                <w:szCs w:val="12"/>
              </w:rPr>
              <w:lastRenderedPageBreak/>
              <w:t>стоимостном выражении, тыс. руб.</w:t>
            </w:r>
          </w:p>
        </w:tc>
      </w:tr>
      <w:tr w:rsidR="005D09BA" w:rsidRPr="005D09BA" w:rsidTr="00FB6D73">
        <w:trPr>
          <w:trHeight w:val="20"/>
        </w:trPr>
        <w:tc>
          <w:tcPr>
            <w:tcW w:w="192" w:type="pct"/>
            <w:vMerge/>
            <w:hideMark/>
          </w:tcPr>
          <w:p w:rsidR="005D09BA" w:rsidRPr="005D09BA" w:rsidRDefault="005D09BA" w:rsidP="00FB6D73">
            <w:pPr>
              <w:tabs>
                <w:tab w:val="left" w:pos="284"/>
                <w:tab w:val="left" w:pos="3828"/>
              </w:tabs>
              <w:rPr>
                <w:rFonts w:ascii="Times New Roman" w:eastAsia="Calibri" w:hAnsi="Times New Roman" w:cs="Times New Roman"/>
                <w:sz w:val="12"/>
                <w:szCs w:val="12"/>
              </w:rPr>
            </w:pPr>
          </w:p>
        </w:tc>
        <w:tc>
          <w:tcPr>
            <w:tcW w:w="2367" w:type="pct"/>
            <w:vMerge/>
            <w:hideMark/>
          </w:tcPr>
          <w:p w:rsidR="005D09BA" w:rsidRPr="005D09BA" w:rsidRDefault="005D09BA" w:rsidP="00FB6D73">
            <w:pPr>
              <w:tabs>
                <w:tab w:val="left" w:pos="284"/>
                <w:tab w:val="left" w:pos="3828"/>
              </w:tabs>
              <w:rPr>
                <w:rFonts w:ascii="Times New Roman" w:eastAsia="Calibri" w:hAnsi="Times New Roman" w:cs="Times New Roman"/>
                <w:sz w:val="12"/>
                <w:szCs w:val="12"/>
              </w:rPr>
            </w:pPr>
          </w:p>
        </w:tc>
        <w:tc>
          <w:tcPr>
            <w:tcW w:w="463" w:type="pct"/>
            <w:vMerge/>
            <w:hideMark/>
          </w:tcPr>
          <w:p w:rsidR="005D09BA" w:rsidRPr="005D09BA" w:rsidRDefault="005D09BA" w:rsidP="00FB6D73">
            <w:pPr>
              <w:tabs>
                <w:tab w:val="left" w:pos="284"/>
                <w:tab w:val="left" w:pos="3828"/>
              </w:tabs>
              <w:rPr>
                <w:rFonts w:ascii="Times New Roman" w:eastAsia="Calibri" w:hAnsi="Times New Roman" w:cs="Times New Roman"/>
                <w:sz w:val="12"/>
                <w:szCs w:val="12"/>
              </w:rPr>
            </w:pPr>
          </w:p>
        </w:tc>
        <w:tc>
          <w:tcPr>
            <w:tcW w:w="732" w:type="pct"/>
            <w:vMerge/>
            <w:hideMark/>
          </w:tcPr>
          <w:p w:rsidR="005D09BA" w:rsidRPr="005D09BA" w:rsidRDefault="005D09BA" w:rsidP="00FB6D73">
            <w:pPr>
              <w:tabs>
                <w:tab w:val="left" w:pos="284"/>
                <w:tab w:val="left" w:pos="3828"/>
              </w:tabs>
              <w:rPr>
                <w:rFonts w:ascii="Times New Roman" w:eastAsia="Calibri" w:hAnsi="Times New Roman" w:cs="Times New Roman"/>
                <w:sz w:val="12"/>
                <w:szCs w:val="12"/>
              </w:rPr>
            </w:pPr>
          </w:p>
        </w:tc>
        <w:tc>
          <w:tcPr>
            <w:tcW w:w="330"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кол-во</w:t>
            </w:r>
          </w:p>
        </w:tc>
        <w:tc>
          <w:tcPr>
            <w:tcW w:w="411"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ед. изм.</w:t>
            </w:r>
          </w:p>
        </w:tc>
        <w:tc>
          <w:tcPr>
            <w:tcW w:w="505" w:type="pct"/>
            <w:vMerge/>
            <w:hideMark/>
          </w:tcPr>
          <w:p w:rsidR="005D09BA" w:rsidRPr="005D09BA" w:rsidRDefault="005D09BA" w:rsidP="00FB6D73">
            <w:pPr>
              <w:tabs>
                <w:tab w:val="left" w:pos="284"/>
                <w:tab w:val="left" w:pos="3828"/>
              </w:tabs>
              <w:rPr>
                <w:rFonts w:ascii="Times New Roman" w:eastAsia="Calibri" w:hAnsi="Times New Roman" w:cs="Times New Roman"/>
                <w:sz w:val="12"/>
                <w:szCs w:val="12"/>
              </w:rPr>
            </w:pPr>
          </w:p>
        </w:tc>
      </w:tr>
      <w:tr w:rsidR="005D09BA" w:rsidRPr="005D09BA" w:rsidTr="00FB6D73">
        <w:trPr>
          <w:trHeight w:val="20"/>
        </w:trPr>
        <w:tc>
          <w:tcPr>
            <w:tcW w:w="5000" w:type="pct"/>
            <w:gridSpan w:val="7"/>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2026 - 2028 гг.</w:t>
            </w:r>
          </w:p>
        </w:tc>
      </w:tr>
      <w:tr w:rsidR="005D09BA" w:rsidRPr="005D09BA" w:rsidTr="00FB6D73">
        <w:trPr>
          <w:trHeight w:val="20"/>
        </w:trPr>
        <w:tc>
          <w:tcPr>
            <w:tcW w:w="5000" w:type="pct"/>
            <w:gridSpan w:val="7"/>
            <w:hideMark/>
          </w:tcPr>
          <w:p w:rsidR="005D09BA" w:rsidRPr="005D09BA" w:rsidRDefault="005D09BA" w:rsidP="00FB6D73">
            <w:pPr>
              <w:tabs>
                <w:tab w:val="left" w:pos="284"/>
                <w:tab w:val="left" w:pos="3828"/>
              </w:tabs>
              <w:rPr>
                <w:rFonts w:ascii="Times New Roman" w:eastAsia="Calibri" w:hAnsi="Times New Roman" w:cs="Times New Roman"/>
                <w:i/>
                <w:iCs/>
                <w:sz w:val="12"/>
                <w:szCs w:val="12"/>
              </w:rPr>
            </w:pPr>
            <w:r w:rsidRPr="005D09BA">
              <w:rPr>
                <w:rFonts w:ascii="Times New Roman" w:eastAsia="Calibri" w:hAnsi="Times New Roman" w:cs="Times New Roman"/>
                <w:i/>
                <w:iCs/>
                <w:sz w:val="12"/>
                <w:szCs w:val="12"/>
              </w:rPr>
              <w:t>Организационно-правовые мероприятия</w:t>
            </w:r>
          </w:p>
        </w:tc>
      </w:tr>
      <w:tr w:rsidR="005D09BA" w:rsidRPr="005D09BA" w:rsidTr="00FB6D73">
        <w:trPr>
          <w:trHeight w:val="20"/>
        </w:trPr>
        <w:tc>
          <w:tcPr>
            <w:tcW w:w="192"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bookmarkStart w:id="16" w:name="_Hlk161655070"/>
            <w:r w:rsidRPr="005D09BA">
              <w:rPr>
                <w:rFonts w:ascii="Times New Roman" w:eastAsia="Calibri" w:hAnsi="Times New Roman" w:cs="Times New Roman"/>
                <w:sz w:val="12"/>
                <w:szCs w:val="12"/>
              </w:rPr>
              <w:t>1</w:t>
            </w:r>
          </w:p>
        </w:tc>
        <w:tc>
          <w:tcPr>
            <w:tcW w:w="2367"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proofErr w:type="gramStart"/>
            <w:r w:rsidRPr="005D09BA">
              <w:rPr>
                <w:rFonts w:ascii="Times New Roman" w:eastAsia="Calibri" w:hAnsi="Times New Roman" w:cs="Times New Roman"/>
                <w:sz w:val="12"/>
                <w:szCs w:val="12"/>
              </w:rPr>
              <w:t>Контроль за</w:t>
            </w:r>
            <w:proofErr w:type="gramEnd"/>
            <w:r w:rsidRPr="005D09BA">
              <w:rPr>
                <w:rFonts w:ascii="Times New Roman" w:eastAsia="Calibri" w:hAnsi="Times New Roman" w:cs="Times New Roman"/>
                <w:sz w:val="12"/>
                <w:szCs w:val="12"/>
              </w:rPr>
              <w:t xml:space="preserve"> соответствием размещаемых заказов на поставки товаров с учетом требований по обеспечению энергосберегающих характеристик </w:t>
            </w:r>
          </w:p>
        </w:tc>
        <w:tc>
          <w:tcPr>
            <w:tcW w:w="463"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Бюджетные средства</w:t>
            </w:r>
          </w:p>
        </w:tc>
        <w:tc>
          <w:tcPr>
            <w:tcW w:w="732"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Не требует дополнительных финансовых затрат</w:t>
            </w:r>
          </w:p>
        </w:tc>
        <w:tc>
          <w:tcPr>
            <w:tcW w:w="330"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411"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505"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r>
      <w:tr w:rsidR="005D09BA" w:rsidRPr="005D09BA" w:rsidTr="00FB6D73">
        <w:trPr>
          <w:trHeight w:val="20"/>
        </w:trPr>
        <w:tc>
          <w:tcPr>
            <w:tcW w:w="192"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2</w:t>
            </w:r>
          </w:p>
        </w:tc>
        <w:tc>
          <w:tcPr>
            <w:tcW w:w="2367"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Информационная поддержка политики энергосбережения (участие в конференциях, выставках и семинарах по энергосбережению)</w:t>
            </w:r>
          </w:p>
        </w:tc>
        <w:tc>
          <w:tcPr>
            <w:tcW w:w="463"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Бюджетные средства</w:t>
            </w:r>
          </w:p>
        </w:tc>
        <w:tc>
          <w:tcPr>
            <w:tcW w:w="732"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Не требует дополнительных финансовых затрат</w:t>
            </w:r>
          </w:p>
        </w:tc>
        <w:tc>
          <w:tcPr>
            <w:tcW w:w="330"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411"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505"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r>
      <w:tr w:rsidR="005D09BA" w:rsidRPr="005D09BA" w:rsidTr="00FB6D73">
        <w:trPr>
          <w:trHeight w:val="20"/>
        </w:trPr>
        <w:tc>
          <w:tcPr>
            <w:tcW w:w="192"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3</w:t>
            </w:r>
          </w:p>
        </w:tc>
        <w:tc>
          <w:tcPr>
            <w:tcW w:w="2367"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bookmarkStart w:id="17" w:name="RANGE!C19"/>
            <w:r w:rsidRPr="005D09BA">
              <w:rPr>
                <w:rFonts w:ascii="Times New Roman" w:eastAsia="Calibri" w:hAnsi="Times New Roman" w:cs="Times New Roman"/>
                <w:sz w:val="12"/>
                <w:szCs w:val="12"/>
              </w:rPr>
              <w:t xml:space="preserve">Разъяснительная и агитационная работа среди сотрудников учреждения и учащихся (размещение информационных знаков; проведение тематических уроков; </w:t>
            </w:r>
            <w:proofErr w:type="gramStart"/>
            <w:r w:rsidRPr="005D09BA">
              <w:rPr>
                <w:rFonts w:ascii="Times New Roman" w:eastAsia="Calibri" w:hAnsi="Times New Roman" w:cs="Times New Roman"/>
                <w:sz w:val="12"/>
                <w:szCs w:val="12"/>
              </w:rPr>
              <w:t>контроль за</w:t>
            </w:r>
            <w:proofErr w:type="gramEnd"/>
            <w:r w:rsidRPr="005D09BA">
              <w:rPr>
                <w:rFonts w:ascii="Times New Roman" w:eastAsia="Calibri" w:hAnsi="Times New Roman" w:cs="Times New Roman"/>
                <w:sz w:val="12"/>
                <w:szCs w:val="12"/>
              </w:rPr>
              <w:t xml:space="preserve"> соблюдением светового режима)</w:t>
            </w:r>
            <w:bookmarkEnd w:id="17"/>
          </w:p>
        </w:tc>
        <w:tc>
          <w:tcPr>
            <w:tcW w:w="463"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Бюджетные средства</w:t>
            </w:r>
          </w:p>
        </w:tc>
        <w:tc>
          <w:tcPr>
            <w:tcW w:w="732"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Не требует дополнительных финансовых затрат</w:t>
            </w:r>
          </w:p>
        </w:tc>
        <w:tc>
          <w:tcPr>
            <w:tcW w:w="330"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411"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505"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r>
      <w:tr w:rsidR="005D09BA" w:rsidRPr="005D09BA" w:rsidTr="00FB6D73">
        <w:trPr>
          <w:trHeight w:val="20"/>
        </w:trPr>
        <w:tc>
          <w:tcPr>
            <w:tcW w:w="192"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4</w:t>
            </w:r>
          </w:p>
        </w:tc>
        <w:tc>
          <w:tcPr>
            <w:tcW w:w="2367"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Соблюдение правил эксплуатации и оптимизация работы электрооборудования</w:t>
            </w:r>
          </w:p>
        </w:tc>
        <w:tc>
          <w:tcPr>
            <w:tcW w:w="463"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Бюджетные средства</w:t>
            </w:r>
          </w:p>
        </w:tc>
        <w:tc>
          <w:tcPr>
            <w:tcW w:w="732"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Не требует дополнительных финансовых затрат</w:t>
            </w:r>
          </w:p>
        </w:tc>
        <w:tc>
          <w:tcPr>
            <w:tcW w:w="330" w:type="pct"/>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411" w:type="pct"/>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505" w:type="pct"/>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r>
      <w:tr w:rsidR="005D09BA" w:rsidRPr="005D09BA" w:rsidTr="00FB6D73">
        <w:trPr>
          <w:trHeight w:val="20"/>
        </w:trPr>
        <w:tc>
          <w:tcPr>
            <w:tcW w:w="192"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5</w:t>
            </w:r>
          </w:p>
        </w:tc>
        <w:tc>
          <w:tcPr>
            <w:tcW w:w="2367"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Сбор и размещение сведений об энергосбережении и повышении энергетической эффективности в модуле ГИС «Энергоэффективность» </w:t>
            </w:r>
          </w:p>
        </w:tc>
        <w:tc>
          <w:tcPr>
            <w:tcW w:w="463"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Бюджетные средства</w:t>
            </w:r>
          </w:p>
        </w:tc>
        <w:tc>
          <w:tcPr>
            <w:tcW w:w="732"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Не требует дополнительных финансовых затрат</w:t>
            </w:r>
          </w:p>
        </w:tc>
        <w:tc>
          <w:tcPr>
            <w:tcW w:w="330"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411"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505"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r>
      <w:bookmarkEnd w:id="16"/>
      <w:tr w:rsidR="005D09BA" w:rsidRPr="005D09BA" w:rsidTr="00FB6D73">
        <w:trPr>
          <w:trHeight w:val="20"/>
        </w:trPr>
        <w:tc>
          <w:tcPr>
            <w:tcW w:w="192" w:type="pct"/>
            <w:hideMark/>
          </w:tcPr>
          <w:p w:rsidR="005D09BA" w:rsidRPr="005D09BA" w:rsidRDefault="005D09BA" w:rsidP="00FB6D73">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 </w:t>
            </w:r>
          </w:p>
        </w:tc>
        <w:tc>
          <w:tcPr>
            <w:tcW w:w="2367" w:type="pct"/>
            <w:hideMark/>
          </w:tcPr>
          <w:p w:rsidR="005D09BA" w:rsidRPr="005D09BA" w:rsidRDefault="005D09BA" w:rsidP="00FB6D73">
            <w:pPr>
              <w:tabs>
                <w:tab w:val="left" w:pos="284"/>
                <w:tab w:val="left" w:pos="3828"/>
              </w:tabs>
              <w:rPr>
                <w:rFonts w:ascii="Times New Roman" w:eastAsia="Calibri" w:hAnsi="Times New Roman" w:cs="Times New Roman"/>
                <w:b/>
                <w:bCs/>
                <w:i/>
                <w:iCs/>
                <w:sz w:val="12"/>
                <w:szCs w:val="12"/>
              </w:rPr>
            </w:pPr>
            <w:r w:rsidRPr="005D09BA">
              <w:rPr>
                <w:rFonts w:ascii="Times New Roman" w:eastAsia="Calibri" w:hAnsi="Times New Roman" w:cs="Times New Roman"/>
                <w:b/>
                <w:bCs/>
                <w:i/>
                <w:iCs/>
                <w:sz w:val="12"/>
                <w:szCs w:val="12"/>
              </w:rPr>
              <w:t xml:space="preserve">Итого мероприятия </w:t>
            </w:r>
          </w:p>
        </w:tc>
        <w:tc>
          <w:tcPr>
            <w:tcW w:w="463" w:type="pct"/>
            <w:hideMark/>
          </w:tcPr>
          <w:p w:rsidR="005D09BA" w:rsidRPr="005D09BA" w:rsidRDefault="005D09BA" w:rsidP="00FB6D73">
            <w:pPr>
              <w:tabs>
                <w:tab w:val="left" w:pos="284"/>
                <w:tab w:val="left" w:pos="3828"/>
              </w:tabs>
              <w:rPr>
                <w:rFonts w:ascii="Times New Roman" w:eastAsia="Calibri" w:hAnsi="Times New Roman" w:cs="Times New Roman"/>
                <w:b/>
                <w:bCs/>
                <w:i/>
                <w:iCs/>
                <w:sz w:val="12"/>
                <w:szCs w:val="12"/>
              </w:rPr>
            </w:pPr>
            <w:r w:rsidRPr="005D09BA">
              <w:rPr>
                <w:rFonts w:ascii="Times New Roman" w:eastAsia="Calibri" w:hAnsi="Times New Roman" w:cs="Times New Roman"/>
                <w:b/>
                <w:bCs/>
                <w:i/>
                <w:iCs/>
                <w:sz w:val="12"/>
                <w:szCs w:val="12"/>
              </w:rPr>
              <w:t> </w:t>
            </w:r>
          </w:p>
        </w:tc>
        <w:tc>
          <w:tcPr>
            <w:tcW w:w="732" w:type="pct"/>
            <w:hideMark/>
          </w:tcPr>
          <w:p w:rsidR="005D09BA" w:rsidRPr="005D09BA" w:rsidRDefault="005D09BA" w:rsidP="00FB6D73">
            <w:pPr>
              <w:tabs>
                <w:tab w:val="left" w:pos="284"/>
                <w:tab w:val="left" w:pos="3828"/>
              </w:tabs>
              <w:rPr>
                <w:rFonts w:ascii="Times New Roman" w:eastAsia="Calibri" w:hAnsi="Times New Roman" w:cs="Times New Roman"/>
                <w:b/>
                <w:bCs/>
                <w:i/>
                <w:iCs/>
                <w:sz w:val="12"/>
                <w:szCs w:val="12"/>
              </w:rPr>
            </w:pPr>
            <w:r w:rsidRPr="005D09BA">
              <w:rPr>
                <w:rFonts w:ascii="Times New Roman" w:eastAsia="Calibri" w:hAnsi="Times New Roman" w:cs="Times New Roman"/>
                <w:b/>
                <w:bCs/>
                <w:i/>
                <w:iCs/>
                <w:sz w:val="12"/>
                <w:szCs w:val="12"/>
              </w:rPr>
              <w:t> </w:t>
            </w:r>
          </w:p>
        </w:tc>
        <w:tc>
          <w:tcPr>
            <w:tcW w:w="330" w:type="pct"/>
            <w:hideMark/>
          </w:tcPr>
          <w:p w:rsidR="005D09BA" w:rsidRPr="005D09BA" w:rsidRDefault="005D09BA" w:rsidP="00FB6D73">
            <w:pPr>
              <w:tabs>
                <w:tab w:val="left" w:pos="284"/>
                <w:tab w:val="left" w:pos="3828"/>
              </w:tabs>
              <w:rPr>
                <w:rFonts w:ascii="Times New Roman" w:eastAsia="Calibri" w:hAnsi="Times New Roman" w:cs="Times New Roman"/>
                <w:b/>
                <w:bCs/>
                <w:i/>
                <w:iCs/>
                <w:sz w:val="12"/>
                <w:szCs w:val="12"/>
              </w:rPr>
            </w:pPr>
            <w:r w:rsidRPr="005D09BA">
              <w:rPr>
                <w:rFonts w:ascii="Times New Roman" w:eastAsia="Calibri" w:hAnsi="Times New Roman" w:cs="Times New Roman"/>
                <w:b/>
                <w:bCs/>
                <w:i/>
                <w:iCs/>
                <w:sz w:val="12"/>
                <w:szCs w:val="12"/>
              </w:rPr>
              <w:t> </w:t>
            </w:r>
          </w:p>
        </w:tc>
        <w:tc>
          <w:tcPr>
            <w:tcW w:w="411" w:type="pct"/>
            <w:hideMark/>
          </w:tcPr>
          <w:p w:rsidR="005D09BA" w:rsidRPr="005D09BA" w:rsidRDefault="005D09BA" w:rsidP="00FB6D73">
            <w:pPr>
              <w:tabs>
                <w:tab w:val="left" w:pos="284"/>
                <w:tab w:val="left" w:pos="3828"/>
              </w:tabs>
              <w:rPr>
                <w:rFonts w:ascii="Times New Roman" w:eastAsia="Calibri" w:hAnsi="Times New Roman" w:cs="Times New Roman"/>
                <w:b/>
                <w:bCs/>
                <w:i/>
                <w:iCs/>
                <w:sz w:val="12"/>
                <w:szCs w:val="12"/>
              </w:rPr>
            </w:pPr>
            <w:r w:rsidRPr="005D09BA">
              <w:rPr>
                <w:rFonts w:ascii="Times New Roman" w:eastAsia="Calibri" w:hAnsi="Times New Roman" w:cs="Times New Roman"/>
                <w:b/>
                <w:bCs/>
                <w:i/>
                <w:iCs/>
                <w:sz w:val="12"/>
                <w:szCs w:val="12"/>
              </w:rPr>
              <w:t> </w:t>
            </w:r>
          </w:p>
        </w:tc>
        <w:tc>
          <w:tcPr>
            <w:tcW w:w="505" w:type="pct"/>
            <w:hideMark/>
          </w:tcPr>
          <w:p w:rsidR="005D09BA" w:rsidRPr="005D09BA" w:rsidRDefault="005D09BA" w:rsidP="00FB6D73">
            <w:pPr>
              <w:tabs>
                <w:tab w:val="left" w:pos="284"/>
                <w:tab w:val="left" w:pos="3828"/>
              </w:tabs>
              <w:rPr>
                <w:rFonts w:ascii="Times New Roman" w:eastAsia="Calibri" w:hAnsi="Times New Roman" w:cs="Times New Roman"/>
                <w:b/>
                <w:bCs/>
                <w:i/>
                <w:iCs/>
                <w:sz w:val="12"/>
                <w:szCs w:val="12"/>
              </w:rPr>
            </w:pPr>
            <w:r w:rsidRPr="005D09BA">
              <w:rPr>
                <w:rFonts w:ascii="Times New Roman" w:eastAsia="Calibri" w:hAnsi="Times New Roman" w:cs="Times New Roman"/>
                <w:b/>
                <w:bCs/>
                <w:i/>
                <w:iCs/>
                <w:sz w:val="12"/>
                <w:szCs w:val="12"/>
              </w:rPr>
              <w:t> </w:t>
            </w:r>
          </w:p>
        </w:tc>
      </w:tr>
    </w:tbl>
    <w:p w:rsidR="005D09BA" w:rsidRPr="005D09BA" w:rsidRDefault="005D09BA" w:rsidP="005D09BA">
      <w:pPr>
        <w:tabs>
          <w:tab w:val="left" w:pos="284"/>
          <w:tab w:val="left" w:pos="3828"/>
        </w:tabs>
        <w:spacing w:after="0" w:line="240" w:lineRule="auto"/>
        <w:jc w:val="both"/>
        <w:rPr>
          <w:rFonts w:ascii="Times New Roman" w:eastAsia="Calibri" w:hAnsi="Times New Roman" w:cs="Times New Roman"/>
          <w:sz w:val="12"/>
          <w:szCs w:val="12"/>
        </w:rPr>
      </w:pPr>
    </w:p>
    <w:p w:rsidR="005D09BA" w:rsidRPr="005D09BA" w:rsidRDefault="005D09BA" w:rsidP="00FB6D73">
      <w:pPr>
        <w:tabs>
          <w:tab w:val="left" w:pos="284"/>
          <w:tab w:val="left" w:pos="3828"/>
        </w:tabs>
        <w:spacing w:after="0" w:line="240" w:lineRule="auto"/>
        <w:jc w:val="center"/>
        <w:rPr>
          <w:rFonts w:ascii="Times New Roman" w:eastAsia="Calibri" w:hAnsi="Times New Roman" w:cs="Times New Roman"/>
          <w:b/>
          <w:bCs/>
          <w:sz w:val="12"/>
          <w:szCs w:val="12"/>
        </w:rPr>
      </w:pPr>
      <w:bookmarkStart w:id="18" w:name="_Toc253046868"/>
      <w:r w:rsidRPr="005D09BA">
        <w:rPr>
          <w:rFonts w:ascii="Times New Roman" w:eastAsia="Calibri" w:hAnsi="Times New Roman" w:cs="Times New Roman"/>
          <w:b/>
          <w:bCs/>
          <w:sz w:val="12"/>
          <w:szCs w:val="12"/>
        </w:rPr>
        <w:t>Введение</w:t>
      </w:r>
      <w:bookmarkEnd w:id="18"/>
    </w:p>
    <w:p w:rsidR="005D09BA" w:rsidRPr="005D09BA" w:rsidRDefault="005D09BA" w:rsidP="00FB6D73">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D09BA">
        <w:rPr>
          <w:rFonts w:ascii="Times New Roman" w:eastAsia="Calibri" w:hAnsi="Times New Roman" w:cs="Times New Roman"/>
          <w:sz w:val="12"/>
          <w:szCs w:val="12"/>
        </w:rPr>
        <w:t>Программа разработана в соответствии с Федеральным законом от 23 ноября 2009 г. № 261-ФЗ «Об энергосбережении и повышении энергетичес</w:t>
      </w:r>
      <w:r w:rsidRPr="005D09BA">
        <w:rPr>
          <w:rFonts w:ascii="Times New Roman" w:eastAsia="Calibri" w:hAnsi="Times New Roman" w:cs="Times New Roman"/>
          <w:sz w:val="12"/>
          <w:szCs w:val="12"/>
        </w:rPr>
        <w:softHyphen/>
      </w:r>
      <w:r w:rsidRPr="005D09BA">
        <w:rPr>
          <w:rFonts w:ascii="Times New Roman" w:eastAsia="Calibri" w:hAnsi="Times New Roman" w:cs="Times New Roman"/>
          <w:sz w:val="12"/>
          <w:szCs w:val="12"/>
        </w:rPr>
        <w:softHyphen/>
        <w:t>кой эффективности и о внесении изменений в отдельные законодательные акты Российской Федерации» и приказом Министерства энергетики Российской Федерации от 30.06.2014 № 398 «Об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 организаций осуществляющих</w:t>
      </w:r>
      <w:proofErr w:type="gramEnd"/>
      <w:r w:rsidRPr="005D09BA">
        <w:rPr>
          <w:rFonts w:ascii="Times New Roman" w:eastAsia="Calibri" w:hAnsi="Times New Roman" w:cs="Times New Roman"/>
          <w:sz w:val="12"/>
          <w:szCs w:val="12"/>
        </w:rPr>
        <w:t xml:space="preserve"> регулируемые виды деятельности, и отчётности о ходе их реализации».</w:t>
      </w:r>
    </w:p>
    <w:p w:rsidR="005D09BA" w:rsidRPr="005D09BA" w:rsidRDefault="005D09BA" w:rsidP="00FB6D73">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Программа содержит взаимоувязанный по срокам и финансовым ресурсам перечень мероприятий по энергосбережению и повышению энергетической эффективности, направленный на обеспечение рационального использования энергетических ресурсов в Администрации сельского поселения Антоновка муниципального района Сергиевский Самарской области (далее – Администрация сельского поселения Антоновка).</w:t>
      </w:r>
    </w:p>
    <w:p w:rsidR="005D09BA" w:rsidRPr="005D09BA" w:rsidRDefault="005D09BA" w:rsidP="005D09BA">
      <w:pPr>
        <w:tabs>
          <w:tab w:val="left" w:pos="284"/>
          <w:tab w:val="left" w:pos="3828"/>
        </w:tabs>
        <w:spacing w:after="0" w:line="240" w:lineRule="auto"/>
        <w:jc w:val="both"/>
        <w:rPr>
          <w:rFonts w:ascii="Times New Roman" w:eastAsia="Calibri" w:hAnsi="Times New Roman" w:cs="Times New Roman"/>
          <w:sz w:val="12"/>
          <w:szCs w:val="12"/>
        </w:rPr>
      </w:pPr>
    </w:p>
    <w:p w:rsidR="005D09BA" w:rsidRPr="005D09BA" w:rsidRDefault="005D09BA" w:rsidP="00FB6D73">
      <w:pPr>
        <w:tabs>
          <w:tab w:val="left" w:pos="284"/>
          <w:tab w:val="left" w:pos="3828"/>
        </w:tabs>
        <w:spacing w:after="0" w:line="240" w:lineRule="auto"/>
        <w:jc w:val="center"/>
        <w:rPr>
          <w:rFonts w:ascii="Times New Roman" w:eastAsia="Calibri" w:hAnsi="Times New Roman" w:cs="Times New Roman"/>
          <w:b/>
          <w:sz w:val="12"/>
          <w:szCs w:val="12"/>
        </w:rPr>
      </w:pPr>
      <w:r w:rsidRPr="005D09BA">
        <w:rPr>
          <w:rFonts w:ascii="Times New Roman" w:eastAsia="Calibri" w:hAnsi="Times New Roman" w:cs="Times New Roman"/>
          <w:b/>
          <w:sz w:val="12"/>
          <w:szCs w:val="12"/>
        </w:rPr>
        <w:t>Пояснительная записка</w:t>
      </w:r>
    </w:p>
    <w:p w:rsidR="005D09BA" w:rsidRPr="005D09BA" w:rsidRDefault="00FB6D73" w:rsidP="00CE6AB7">
      <w:pPr>
        <w:tabs>
          <w:tab w:val="left" w:pos="284"/>
          <w:tab w:val="left" w:pos="3828"/>
        </w:tabs>
        <w:spacing w:after="0" w:line="240" w:lineRule="auto"/>
        <w:ind w:firstLine="284"/>
        <w:jc w:val="both"/>
        <w:rPr>
          <w:rFonts w:ascii="Times New Roman" w:eastAsia="Calibri" w:hAnsi="Times New Roman" w:cs="Times New Roman"/>
          <w:b/>
          <w:sz w:val="12"/>
          <w:szCs w:val="12"/>
        </w:rPr>
      </w:pPr>
      <w:r>
        <w:rPr>
          <w:rFonts w:ascii="Times New Roman" w:eastAsia="Calibri" w:hAnsi="Times New Roman" w:cs="Times New Roman"/>
          <w:b/>
          <w:sz w:val="12"/>
          <w:szCs w:val="12"/>
        </w:rPr>
        <w:t xml:space="preserve">1. </w:t>
      </w:r>
      <w:r w:rsidR="005D09BA" w:rsidRPr="005D09BA">
        <w:rPr>
          <w:rFonts w:ascii="Times New Roman" w:eastAsia="Calibri" w:hAnsi="Times New Roman" w:cs="Times New Roman"/>
          <w:b/>
          <w:sz w:val="12"/>
          <w:szCs w:val="12"/>
        </w:rPr>
        <w:t>Общие сведения</w:t>
      </w:r>
    </w:p>
    <w:p w:rsidR="005D09BA" w:rsidRPr="005D09BA" w:rsidRDefault="00FB6D73" w:rsidP="00CE6AB7">
      <w:pPr>
        <w:tabs>
          <w:tab w:val="left" w:pos="284"/>
          <w:tab w:val="left" w:pos="3828"/>
        </w:tabs>
        <w:spacing w:after="0" w:line="240" w:lineRule="auto"/>
        <w:ind w:firstLine="284"/>
        <w:jc w:val="both"/>
        <w:rPr>
          <w:rFonts w:ascii="Times New Roman" w:eastAsia="Calibri" w:hAnsi="Times New Roman" w:cs="Times New Roman"/>
          <w:b/>
          <w:bCs/>
          <w:i/>
          <w:iCs/>
          <w:sz w:val="12"/>
          <w:szCs w:val="12"/>
        </w:rPr>
      </w:pPr>
      <w:bookmarkStart w:id="19" w:name="_Toc110245380"/>
      <w:bookmarkStart w:id="20" w:name="_Toc200905509"/>
      <w:bookmarkStart w:id="21" w:name="_Hlk171492651"/>
      <w:r>
        <w:rPr>
          <w:rFonts w:ascii="Times New Roman" w:eastAsia="Calibri" w:hAnsi="Times New Roman" w:cs="Times New Roman"/>
          <w:b/>
          <w:bCs/>
          <w:i/>
          <w:iCs/>
          <w:sz w:val="12"/>
          <w:szCs w:val="12"/>
        </w:rPr>
        <w:t xml:space="preserve">1.1. </w:t>
      </w:r>
      <w:r w:rsidR="005D09BA" w:rsidRPr="005D09BA">
        <w:rPr>
          <w:rFonts w:ascii="Times New Roman" w:eastAsia="Calibri" w:hAnsi="Times New Roman" w:cs="Times New Roman"/>
          <w:b/>
          <w:bCs/>
          <w:i/>
          <w:iCs/>
          <w:sz w:val="12"/>
          <w:szCs w:val="12"/>
        </w:rPr>
        <w:t>Сведения о разработчике Программы</w:t>
      </w:r>
      <w:bookmarkEnd w:id="19"/>
      <w:bookmarkEnd w:id="20"/>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Сведения о разработчике Программы</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Наименование организации: Общество с ограниченной ответственностью «Самарская </w:t>
      </w:r>
      <w:proofErr w:type="spellStart"/>
      <w:r w:rsidRPr="005D09BA">
        <w:rPr>
          <w:rFonts w:ascii="Times New Roman" w:eastAsia="Calibri" w:hAnsi="Times New Roman" w:cs="Times New Roman"/>
          <w:sz w:val="12"/>
          <w:szCs w:val="12"/>
        </w:rPr>
        <w:t>энергосервисная</w:t>
      </w:r>
      <w:proofErr w:type="spellEnd"/>
      <w:r w:rsidRPr="005D09BA">
        <w:rPr>
          <w:rFonts w:ascii="Times New Roman" w:eastAsia="Calibri" w:hAnsi="Times New Roman" w:cs="Times New Roman"/>
          <w:sz w:val="12"/>
          <w:szCs w:val="12"/>
        </w:rPr>
        <w:t xml:space="preserve"> компания».</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Сокращенное наименование: ООО «</w:t>
      </w:r>
      <w:proofErr w:type="spellStart"/>
      <w:r w:rsidRPr="005D09BA">
        <w:rPr>
          <w:rFonts w:ascii="Times New Roman" w:eastAsia="Calibri" w:hAnsi="Times New Roman" w:cs="Times New Roman"/>
          <w:sz w:val="12"/>
          <w:szCs w:val="12"/>
        </w:rPr>
        <w:t>СамараЭСКО</w:t>
      </w:r>
      <w:proofErr w:type="spellEnd"/>
      <w:r w:rsidRPr="005D09BA">
        <w:rPr>
          <w:rFonts w:ascii="Times New Roman" w:eastAsia="Calibri" w:hAnsi="Times New Roman" w:cs="Times New Roman"/>
          <w:sz w:val="12"/>
          <w:szCs w:val="12"/>
        </w:rPr>
        <w:t xml:space="preserve">». </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Юридический адрес: 443013, г. Самара, ул. Дачная, д.24, помещение 21.</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Директор: </w:t>
      </w:r>
      <w:proofErr w:type="spellStart"/>
      <w:r w:rsidRPr="005D09BA">
        <w:rPr>
          <w:rFonts w:ascii="Times New Roman" w:eastAsia="Calibri" w:hAnsi="Times New Roman" w:cs="Times New Roman"/>
          <w:sz w:val="12"/>
          <w:szCs w:val="12"/>
        </w:rPr>
        <w:t>Жигульская</w:t>
      </w:r>
      <w:proofErr w:type="spellEnd"/>
      <w:r w:rsidRPr="005D09BA">
        <w:rPr>
          <w:rFonts w:ascii="Times New Roman" w:eastAsia="Calibri" w:hAnsi="Times New Roman" w:cs="Times New Roman"/>
          <w:sz w:val="12"/>
          <w:szCs w:val="12"/>
        </w:rPr>
        <w:t xml:space="preserve"> Ирина Валериевна.</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Тел./факс: (846) 973-50-67; 973-50-68</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lang w:val="en-US"/>
        </w:rPr>
        <w:t>E</w:t>
      </w:r>
      <w:r w:rsidRPr="005D09BA">
        <w:rPr>
          <w:rFonts w:ascii="Times New Roman" w:eastAsia="Calibri" w:hAnsi="Times New Roman" w:cs="Times New Roman"/>
          <w:sz w:val="12"/>
          <w:szCs w:val="12"/>
        </w:rPr>
        <w:t>-</w:t>
      </w:r>
      <w:r w:rsidRPr="005D09BA">
        <w:rPr>
          <w:rFonts w:ascii="Times New Roman" w:eastAsia="Calibri" w:hAnsi="Times New Roman" w:cs="Times New Roman"/>
          <w:sz w:val="12"/>
          <w:szCs w:val="12"/>
          <w:lang w:val="en-US"/>
        </w:rPr>
        <w:t>mail</w:t>
      </w:r>
      <w:r w:rsidRPr="005D09BA">
        <w:rPr>
          <w:rFonts w:ascii="Times New Roman" w:eastAsia="Calibri" w:hAnsi="Times New Roman" w:cs="Times New Roman"/>
          <w:sz w:val="12"/>
          <w:szCs w:val="12"/>
        </w:rPr>
        <w:t>: 2052@</w:t>
      </w:r>
      <w:proofErr w:type="spellStart"/>
      <w:r w:rsidRPr="005D09BA">
        <w:rPr>
          <w:rFonts w:ascii="Times New Roman" w:eastAsia="Calibri" w:hAnsi="Times New Roman" w:cs="Times New Roman"/>
          <w:sz w:val="12"/>
          <w:szCs w:val="12"/>
          <w:lang w:val="en-US"/>
        </w:rPr>
        <w:t>samaraesco</w:t>
      </w:r>
      <w:proofErr w:type="spellEnd"/>
      <w:r w:rsidRPr="005D09BA">
        <w:rPr>
          <w:rFonts w:ascii="Times New Roman" w:eastAsia="Calibri" w:hAnsi="Times New Roman" w:cs="Times New Roman"/>
          <w:sz w:val="12"/>
          <w:szCs w:val="12"/>
        </w:rPr>
        <w:t>.</w:t>
      </w:r>
      <w:proofErr w:type="spellStart"/>
      <w:r w:rsidRPr="005D09BA">
        <w:rPr>
          <w:rFonts w:ascii="Times New Roman" w:eastAsia="Calibri" w:hAnsi="Times New Roman" w:cs="Times New Roman"/>
          <w:sz w:val="12"/>
          <w:szCs w:val="12"/>
          <w:lang w:val="en-US"/>
        </w:rPr>
        <w:t>ru</w:t>
      </w:r>
      <w:proofErr w:type="spellEnd"/>
      <w:r w:rsidRPr="005D09BA">
        <w:rPr>
          <w:rFonts w:ascii="Times New Roman" w:eastAsia="Calibri" w:hAnsi="Times New Roman" w:cs="Times New Roman"/>
          <w:sz w:val="12"/>
          <w:szCs w:val="12"/>
        </w:rPr>
        <w:t xml:space="preserve"> </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ИНН 6312064392</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КПП 631701001</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ОГРН 1066312001326</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Сертификат соответствия экспертной организации в области энергетики в системе РИЭР № ЭОЭ 000055.001. Срок действия до 28.01.2026 г.</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Членство в СРО: </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 СРО СОЮЗ «Профессиональное объединение </w:t>
      </w:r>
      <w:proofErr w:type="spellStart"/>
      <w:r w:rsidRPr="005D09BA">
        <w:rPr>
          <w:rFonts w:ascii="Times New Roman" w:eastAsia="Calibri" w:hAnsi="Times New Roman" w:cs="Times New Roman"/>
          <w:sz w:val="12"/>
          <w:szCs w:val="12"/>
        </w:rPr>
        <w:t>энергоаудиторов</w:t>
      </w:r>
      <w:proofErr w:type="spellEnd"/>
      <w:r w:rsidRPr="005D09BA">
        <w:rPr>
          <w:rFonts w:ascii="Times New Roman" w:eastAsia="Calibri" w:hAnsi="Times New Roman" w:cs="Times New Roman"/>
          <w:sz w:val="12"/>
          <w:szCs w:val="12"/>
        </w:rPr>
        <w:t xml:space="preserve">» (регистрационный номер СРО-Э-011, свидетельство № ПОЭ-0018). </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СРО НП проектных предприятий Группы компаний «</w:t>
      </w:r>
      <w:proofErr w:type="spellStart"/>
      <w:r w:rsidRPr="005D09BA">
        <w:rPr>
          <w:rFonts w:ascii="Times New Roman" w:eastAsia="Calibri" w:hAnsi="Times New Roman" w:cs="Times New Roman"/>
          <w:sz w:val="12"/>
          <w:szCs w:val="12"/>
        </w:rPr>
        <w:t>Промстройпроект</w:t>
      </w:r>
      <w:proofErr w:type="spellEnd"/>
      <w:r w:rsidRPr="005D09BA">
        <w:rPr>
          <w:rFonts w:ascii="Times New Roman" w:eastAsia="Calibri" w:hAnsi="Times New Roman" w:cs="Times New Roman"/>
          <w:sz w:val="12"/>
          <w:szCs w:val="12"/>
        </w:rPr>
        <w:t>» (Свидетельство № П2-177-1-0111).</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
          <w:bCs/>
          <w:i/>
          <w:iCs/>
          <w:sz w:val="12"/>
          <w:szCs w:val="12"/>
        </w:rPr>
      </w:pPr>
      <w:bookmarkStart w:id="22" w:name="_Toc110245381"/>
      <w:bookmarkStart w:id="23" w:name="_Toc200905510"/>
      <w:bookmarkEnd w:id="21"/>
      <w:r w:rsidRPr="005D09BA">
        <w:rPr>
          <w:rFonts w:ascii="Times New Roman" w:eastAsia="Calibri" w:hAnsi="Times New Roman" w:cs="Times New Roman"/>
          <w:b/>
          <w:bCs/>
          <w:i/>
          <w:iCs/>
          <w:sz w:val="12"/>
          <w:szCs w:val="12"/>
        </w:rPr>
        <w:t xml:space="preserve">1.2 </w:t>
      </w:r>
      <w:bookmarkStart w:id="24" w:name="_Hlk170986774"/>
      <w:r w:rsidRPr="005D09BA">
        <w:rPr>
          <w:rFonts w:ascii="Times New Roman" w:eastAsia="Calibri" w:hAnsi="Times New Roman" w:cs="Times New Roman"/>
          <w:b/>
          <w:bCs/>
          <w:i/>
          <w:iCs/>
          <w:sz w:val="12"/>
          <w:szCs w:val="12"/>
        </w:rPr>
        <w:t>Сведения о заказчике Программы</w:t>
      </w:r>
      <w:bookmarkEnd w:id="22"/>
      <w:bookmarkEnd w:id="23"/>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Cs/>
          <w:sz w:val="12"/>
          <w:szCs w:val="12"/>
        </w:rPr>
      </w:pPr>
      <w:bookmarkStart w:id="25" w:name="_Hlk182223404"/>
      <w:bookmarkEnd w:id="24"/>
      <w:r w:rsidRPr="005D09BA">
        <w:rPr>
          <w:rFonts w:ascii="Times New Roman" w:eastAsia="Calibri" w:hAnsi="Times New Roman" w:cs="Times New Roman"/>
          <w:bCs/>
          <w:sz w:val="12"/>
          <w:szCs w:val="12"/>
        </w:rPr>
        <w:t>Полное наименование организации: Администрация сельского поселения Антоновка муниципального района Сергиевский Самарской области.</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D09BA">
        <w:rPr>
          <w:rFonts w:ascii="Times New Roman" w:eastAsia="Calibri" w:hAnsi="Times New Roman" w:cs="Times New Roman"/>
          <w:bCs/>
          <w:sz w:val="12"/>
          <w:szCs w:val="12"/>
        </w:rPr>
        <w:t xml:space="preserve">Сокращенное название: Администрация с. п. Антоновка </w:t>
      </w:r>
      <w:proofErr w:type="spellStart"/>
      <w:r w:rsidRPr="005D09BA">
        <w:rPr>
          <w:rFonts w:ascii="Times New Roman" w:eastAsia="Calibri" w:hAnsi="Times New Roman" w:cs="Times New Roman"/>
          <w:bCs/>
          <w:sz w:val="12"/>
          <w:szCs w:val="12"/>
        </w:rPr>
        <w:t>м.р</w:t>
      </w:r>
      <w:proofErr w:type="spellEnd"/>
      <w:r w:rsidRPr="005D09BA">
        <w:rPr>
          <w:rFonts w:ascii="Times New Roman" w:eastAsia="Calibri" w:hAnsi="Times New Roman" w:cs="Times New Roman"/>
          <w:bCs/>
          <w:sz w:val="12"/>
          <w:szCs w:val="12"/>
        </w:rPr>
        <w:t>. Сергиевский</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Cs/>
          <w:sz w:val="12"/>
          <w:szCs w:val="12"/>
        </w:rPr>
      </w:pPr>
      <w:proofErr w:type="gramStart"/>
      <w:r w:rsidRPr="005D09BA">
        <w:rPr>
          <w:rFonts w:ascii="Times New Roman" w:eastAsia="Calibri" w:hAnsi="Times New Roman" w:cs="Times New Roman"/>
          <w:bCs/>
          <w:sz w:val="12"/>
          <w:szCs w:val="12"/>
        </w:rPr>
        <w:t>Юридический адрес предприятия: 446554, Самарская область, Сергиевский район, п. Антоновка, ул. Кооперативная, д. 2А.</w:t>
      </w:r>
      <w:proofErr w:type="gramEnd"/>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D09BA">
        <w:rPr>
          <w:rFonts w:ascii="Times New Roman" w:eastAsia="Calibri" w:hAnsi="Times New Roman" w:cs="Times New Roman"/>
          <w:bCs/>
          <w:sz w:val="12"/>
          <w:szCs w:val="12"/>
        </w:rPr>
        <w:t>Тел./факс: 88465547193</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D09BA">
        <w:rPr>
          <w:rFonts w:ascii="Times New Roman" w:eastAsia="Calibri" w:hAnsi="Times New Roman" w:cs="Times New Roman"/>
          <w:bCs/>
          <w:sz w:val="12"/>
          <w:szCs w:val="12"/>
        </w:rPr>
        <w:t>Руководитель: Глава сельского поселения – Антонов Евгений Анатольевич</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D09BA">
        <w:rPr>
          <w:rFonts w:ascii="Times New Roman" w:eastAsia="Calibri" w:hAnsi="Times New Roman" w:cs="Times New Roman"/>
          <w:bCs/>
          <w:sz w:val="12"/>
          <w:szCs w:val="12"/>
        </w:rPr>
        <w:t>Основной вид деятельности учреждения:</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Cs/>
          <w:sz w:val="12"/>
          <w:szCs w:val="12"/>
        </w:rPr>
      </w:pPr>
      <w:bookmarkStart w:id="26" w:name="_Toc96003254"/>
      <w:bookmarkStart w:id="27" w:name="_Toc96008127"/>
      <w:bookmarkStart w:id="28" w:name="_Toc98745460"/>
      <w:r w:rsidRPr="005D09BA">
        <w:rPr>
          <w:rFonts w:ascii="Times New Roman" w:eastAsia="Calibri" w:hAnsi="Times New Roman" w:cs="Times New Roman"/>
          <w:bCs/>
          <w:sz w:val="12"/>
          <w:szCs w:val="12"/>
        </w:rPr>
        <w:t xml:space="preserve"> </w:t>
      </w:r>
      <w:bookmarkStart w:id="29" w:name="_Toc106717251"/>
      <w:bookmarkStart w:id="30" w:name="_Toc107408757"/>
      <w:bookmarkStart w:id="31" w:name="_Toc200905511"/>
      <w:r w:rsidRPr="005D09BA">
        <w:rPr>
          <w:rFonts w:ascii="Times New Roman" w:eastAsia="Calibri" w:hAnsi="Times New Roman" w:cs="Times New Roman"/>
          <w:bCs/>
          <w:sz w:val="12"/>
          <w:szCs w:val="12"/>
        </w:rPr>
        <w:t>Код ОКВЭД 84.11.31 - Деятельность органов местного самоуправления сельских поселений.</w:t>
      </w:r>
      <w:bookmarkEnd w:id="26"/>
      <w:bookmarkEnd w:id="27"/>
      <w:bookmarkEnd w:id="28"/>
      <w:bookmarkEnd w:id="29"/>
      <w:bookmarkEnd w:id="30"/>
      <w:bookmarkEnd w:id="31"/>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
          <w:bCs/>
          <w:i/>
          <w:iCs/>
          <w:sz w:val="12"/>
          <w:szCs w:val="12"/>
        </w:rPr>
      </w:pPr>
      <w:bookmarkStart w:id="32" w:name="_Toc110245382"/>
      <w:bookmarkStart w:id="33" w:name="_Toc200905512"/>
      <w:bookmarkEnd w:id="25"/>
      <w:r w:rsidRPr="005D09BA">
        <w:rPr>
          <w:rFonts w:ascii="Times New Roman" w:eastAsia="Calibri" w:hAnsi="Times New Roman" w:cs="Times New Roman"/>
          <w:b/>
          <w:bCs/>
          <w:i/>
          <w:iCs/>
          <w:sz w:val="12"/>
          <w:szCs w:val="12"/>
        </w:rPr>
        <w:t>1.3 Нормативно-правовое обеспечение Программы</w:t>
      </w:r>
      <w:bookmarkEnd w:id="32"/>
      <w:bookmarkEnd w:id="33"/>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
          <w:bCs/>
          <w:i/>
          <w:iCs/>
          <w:sz w:val="12"/>
          <w:szCs w:val="12"/>
        </w:rPr>
      </w:pPr>
      <w:r w:rsidRPr="005D09BA">
        <w:rPr>
          <w:rFonts w:ascii="Times New Roman" w:eastAsia="Calibri" w:hAnsi="Times New Roman" w:cs="Times New Roman"/>
          <w:sz w:val="12"/>
          <w:szCs w:val="12"/>
        </w:rPr>
        <w:t>Разработка Программы основывалась на следующих нормативных правовых актах Российской Федерации и Самарской области:</w:t>
      </w:r>
    </w:p>
    <w:p w:rsidR="005D09BA" w:rsidRPr="005D09BA" w:rsidRDefault="00FB6D73"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005D09BA" w:rsidRPr="005D09BA">
        <w:rPr>
          <w:rFonts w:ascii="Times New Roman" w:eastAsia="Calibri" w:hAnsi="Times New Roman" w:cs="Times New Roman"/>
          <w:sz w:val="12"/>
          <w:szCs w:val="12"/>
        </w:rPr>
        <w:t>Федеральный закон от 23.11.2009 г.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5D09BA" w:rsidRPr="005D09BA" w:rsidRDefault="00FB6D73"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2. </w:t>
      </w:r>
      <w:r w:rsidR="005D09BA" w:rsidRPr="005D09BA">
        <w:rPr>
          <w:rFonts w:ascii="Times New Roman" w:eastAsia="Calibri" w:hAnsi="Times New Roman" w:cs="Times New Roman"/>
          <w:sz w:val="12"/>
          <w:szCs w:val="12"/>
        </w:rPr>
        <w:t>Указ Президента РФ от 04.06.2008 г. № 889 «О некоторых мерах по повышению энергетической и экологической эффективности российской экономики»;</w:t>
      </w:r>
    </w:p>
    <w:p w:rsidR="005D09BA" w:rsidRPr="005D09BA" w:rsidRDefault="00FB6D73"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3. </w:t>
      </w:r>
      <w:r w:rsidR="005D09BA" w:rsidRPr="005D09BA">
        <w:rPr>
          <w:rFonts w:ascii="Times New Roman" w:eastAsia="Calibri" w:hAnsi="Times New Roman" w:cs="Times New Roman"/>
          <w:sz w:val="12"/>
          <w:szCs w:val="12"/>
        </w:rPr>
        <w:t xml:space="preserve">Указ Президента РФ от 13.05.2010 г. № 597 «Об оценке </w:t>
      </w:r>
      <w:proofErr w:type="gramStart"/>
      <w:r w:rsidR="005D09BA" w:rsidRPr="005D09BA">
        <w:rPr>
          <w:rFonts w:ascii="Times New Roman" w:eastAsia="Calibri" w:hAnsi="Times New Roman" w:cs="Times New Roman"/>
          <w:sz w:val="12"/>
          <w:szCs w:val="12"/>
        </w:rPr>
        <w:t>эффективности деятельности органов исполнительной власти субъектов Российской Федерации</w:t>
      </w:r>
      <w:proofErr w:type="gramEnd"/>
      <w:r w:rsidR="005D09BA" w:rsidRPr="005D09BA">
        <w:rPr>
          <w:rFonts w:ascii="Times New Roman" w:eastAsia="Calibri" w:hAnsi="Times New Roman" w:cs="Times New Roman"/>
          <w:sz w:val="12"/>
          <w:szCs w:val="12"/>
        </w:rPr>
        <w:t xml:space="preserve"> и органов местного самоуправления городских поселений и муниципальных районов в области энергосбережения и повышения энергетической эффективности»;</w:t>
      </w:r>
    </w:p>
    <w:p w:rsidR="005D09BA" w:rsidRPr="005D09BA" w:rsidRDefault="00FB6D73"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4. </w:t>
      </w:r>
      <w:r w:rsidR="005D09BA" w:rsidRPr="005D09BA">
        <w:rPr>
          <w:rFonts w:ascii="Times New Roman" w:eastAsia="Calibri" w:hAnsi="Times New Roman" w:cs="Times New Roman"/>
          <w:sz w:val="12"/>
          <w:szCs w:val="12"/>
        </w:rPr>
        <w:t>Распоряжение Правительства РФ от 01.12.2009 г. № 1830-р «Об утверждении плана мероприятий по энергосбережению и повышению энергетической эффективности в Российской Федерации, направленных на реализацию Федерального закона «Об энергосбережении и повышении энергетической эффективности и внесении изменений в отдельные законодательные акты Российской Федерации»;</w:t>
      </w:r>
    </w:p>
    <w:p w:rsidR="005D09BA" w:rsidRPr="005D09BA" w:rsidRDefault="00FB6D73"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lastRenderedPageBreak/>
        <w:t xml:space="preserve">5. </w:t>
      </w:r>
      <w:r w:rsidR="005D09BA" w:rsidRPr="005D09BA">
        <w:rPr>
          <w:rFonts w:ascii="Times New Roman" w:eastAsia="Calibri" w:hAnsi="Times New Roman" w:cs="Times New Roman"/>
          <w:sz w:val="12"/>
          <w:szCs w:val="12"/>
        </w:rPr>
        <w:t>Приказ Минэнерго России от 30.06.2014 № 398 «Об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 организаций, осуществляющих регулируемые виды деятельности, и отчетности о ходе их реализации»;</w:t>
      </w:r>
    </w:p>
    <w:p w:rsidR="005D09BA" w:rsidRPr="005D09BA" w:rsidRDefault="00FB6D73"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6. </w:t>
      </w:r>
      <w:r w:rsidR="005D09BA" w:rsidRPr="005D09BA">
        <w:rPr>
          <w:rFonts w:ascii="Times New Roman" w:eastAsia="Calibri" w:hAnsi="Times New Roman" w:cs="Times New Roman"/>
          <w:sz w:val="12"/>
          <w:szCs w:val="12"/>
        </w:rPr>
        <w:t>Постановление Правительства Российской Федерации от 7 октября 2019 г. № 1289 «О требованиях к снижению государственными (муниципальными) учреждениями в сопоставимых условиях суммарного объема потребляемых ими дизельного или иного топлива, мазута, природного газа, тепловой энергии, электрической энергии, угля, а также объема потребляемой ими воды»;</w:t>
      </w:r>
    </w:p>
    <w:p w:rsidR="005D09BA" w:rsidRPr="005D09BA" w:rsidRDefault="00CE6AB7" w:rsidP="00CE6AB7">
      <w:pPr>
        <w:tabs>
          <w:tab w:val="left" w:pos="284"/>
          <w:tab w:val="left" w:pos="3828"/>
        </w:tabs>
        <w:spacing w:after="0" w:line="240" w:lineRule="auto"/>
        <w:ind w:firstLine="284"/>
        <w:jc w:val="both"/>
        <w:rPr>
          <w:rFonts w:ascii="Times New Roman" w:eastAsia="Calibri" w:hAnsi="Times New Roman" w:cs="Times New Roman"/>
          <w:bCs/>
          <w:sz w:val="12"/>
          <w:szCs w:val="12"/>
        </w:rPr>
      </w:pPr>
      <w:r>
        <w:rPr>
          <w:rFonts w:ascii="Times New Roman" w:eastAsia="Calibri" w:hAnsi="Times New Roman" w:cs="Times New Roman"/>
          <w:sz w:val="12"/>
          <w:szCs w:val="12"/>
        </w:rPr>
        <w:t xml:space="preserve">7. </w:t>
      </w:r>
      <w:r w:rsidR="005D09BA" w:rsidRPr="005D09BA">
        <w:rPr>
          <w:rFonts w:ascii="Times New Roman" w:eastAsia="Calibri" w:hAnsi="Times New Roman" w:cs="Times New Roman"/>
          <w:sz w:val="12"/>
          <w:szCs w:val="12"/>
        </w:rPr>
        <w:t xml:space="preserve">Постановление Правительства Российской Федерации от 23 июня 2020 г. № 914 «О внесении изменений в требования к снижению государственными (муниципальными) учреждениями в сопоставимых условиях суммарного объема потребляемых ими дизельного или иного топлива, мазута, природного газа, тепловой энергии, электрической энергии, угля, а также объема потребляемой ими воды»; </w:t>
      </w:r>
    </w:p>
    <w:p w:rsidR="005D09BA" w:rsidRPr="005D09BA" w:rsidRDefault="00CE6AB7"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8. </w:t>
      </w:r>
      <w:r w:rsidR="005D09BA" w:rsidRPr="005D09BA">
        <w:rPr>
          <w:rFonts w:ascii="Times New Roman" w:eastAsia="Calibri" w:hAnsi="Times New Roman" w:cs="Times New Roman"/>
          <w:sz w:val="12"/>
          <w:szCs w:val="12"/>
        </w:rPr>
        <w:t xml:space="preserve">Приказ Министерства экономического развития Российской Федерации  от 15 июля 2020 г. № 425 «Об утверждении Методических рекомендаций </w:t>
      </w:r>
      <w:r w:rsidR="005D09BA" w:rsidRPr="005D09BA">
        <w:rPr>
          <w:rFonts w:ascii="Times New Roman" w:eastAsia="Calibri" w:hAnsi="Times New Roman" w:cs="Times New Roman"/>
          <w:bCs/>
          <w:sz w:val="12"/>
          <w:szCs w:val="12"/>
        </w:rPr>
        <w:t>по определению в сопоставимых условиях целевого уровня снижения государственными (муниципальными) учреждениями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w:t>
      </w:r>
      <w:r w:rsidR="005D09BA" w:rsidRPr="005D09BA">
        <w:rPr>
          <w:rFonts w:ascii="Times New Roman" w:eastAsia="Calibri" w:hAnsi="Times New Roman" w:cs="Times New Roman"/>
          <w:sz w:val="12"/>
          <w:szCs w:val="12"/>
        </w:rPr>
        <w:t>»;</w:t>
      </w:r>
    </w:p>
    <w:p w:rsidR="005D09BA" w:rsidRPr="005D09BA" w:rsidRDefault="00CE6AB7"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9. </w:t>
      </w:r>
      <w:r w:rsidR="005D09BA" w:rsidRPr="005D09BA">
        <w:rPr>
          <w:rFonts w:ascii="Times New Roman" w:eastAsia="Calibri" w:hAnsi="Times New Roman" w:cs="Times New Roman"/>
          <w:sz w:val="12"/>
          <w:szCs w:val="12"/>
        </w:rPr>
        <w:t>Приказ Министерства экономического развития Российской Федерации от 17.02.2010 г. № 61 «Об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5D09BA" w:rsidRPr="005D09BA" w:rsidRDefault="00CE6AB7"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10. </w:t>
      </w:r>
      <w:r w:rsidR="005D09BA" w:rsidRPr="005D09BA">
        <w:rPr>
          <w:rFonts w:ascii="Times New Roman" w:eastAsia="Calibri" w:hAnsi="Times New Roman" w:cs="Times New Roman"/>
          <w:sz w:val="12"/>
          <w:szCs w:val="12"/>
        </w:rPr>
        <w:t>Распоряжение Правительства Самарской области от 03.03.2010 г. № 31-р «Об утверждении первоочередных организационных мероприятий по энергосбережению и повышению энергетической эффективности в Самарской области».</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
          <w:bCs/>
          <w:i/>
          <w:iCs/>
          <w:sz w:val="12"/>
          <w:szCs w:val="12"/>
        </w:rPr>
      </w:pPr>
      <w:bookmarkStart w:id="34" w:name="_Hlk171411118"/>
      <w:r w:rsidRPr="005D09BA">
        <w:rPr>
          <w:rFonts w:ascii="Times New Roman" w:eastAsia="Calibri" w:hAnsi="Times New Roman" w:cs="Times New Roman"/>
          <w:b/>
          <w:bCs/>
          <w:i/>
          <w:iCs/>
          <w:sz w:val="12"/>
          <w:szCs w:val="12"/>
        </w:rPr>
        <w:t>1.4. Сведения об учреждении</w:t>
      </w:r>
    </w:p>
    <w:bookmarkEnd w:id="34"/>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D09BA">
        <w:rPr>
          <w:rFonts w:ascii="Times New Roman" w:eastAsia="Calibri" w:hAnsi="Times New Roman" w:cs="Times New Roman"/>
          <w:bCs/>
          <w:sz w:val="12"/>
          <w:szCs w:val="12"/>
        </w:rPr>
        <w:t>Полное наименование организации: Администрация сельского поселения Антоновка муниципального района Сергиевский Самарской области.</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D09BA">
        <w:rPr>
          <w:rFonts w:ascii="Times New Roman" w:eastAsia="Calibri" w:hAnsi="Times New Roman" w:cs="Times New Roman"/>
          <w:bCs/>
          <w:sz w:val="12"/>
          <w:szCs w:val="12"/>
        </w:rPr>
        <w:t xml:space="preserve">Сокращенное название: Администрация с. п. Антоновка </w:t>
      </w:r>
      <w:proofErr w:type="spellStart"/>
      <w:r w:rsidRPr="005D09BA">
        <w:rPr>
          <w:rFonts w:ascii="Times New Roman" w:eastAsia="Calibri" w:hAnsi="Times New Roman" w:cs="Times New Roman"/>
          <w:bCs/>
          <w:sz w:val="12"/>
          <w:szCs w:val="12"/>
        </w:rPr>
        <w:t>м.р</w:t>
      </w:r>
      <w:proofErr w:type="spellEnd"/>
      <w:r w:rsidRPr="005D09BA">
        <w:rPr>
          <w:rFonts w:ascii="Times New Roman" w:eastAsia="Calibri" w:hAnsi="Times New Roman" w:cs="Times New Roman"/>
          <w:bCs/>
          <w:sz w:val="12"/>
          <w:szCs w:val="12"/>
        </w:rPr>
        <w:t>. Сергиевский</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Cs/>
          <w:sz w:val="12"/>
          <w:szCs w:val="12"/>
        </w:rPr>
      </w:pPr>
      <w:proofErr w:type="gramStart"/>
      <w:r w:rsidRPr="005D09BA">
        <w:rPr>
          <w:rFonts w:ascii="Times New Roman" w:eastAsia="Calibri" w:hAnsi="Times New Roman" w:cs="Times New Roman"/>
          <w:bCs/>
          <w:sz w:val="12"/>
          <w:szCs w:val="12"/>
        </w:rPr>
        <w:t>Юридический адрес предприятия: 446554, Самарская область, Сергиевский район, п. Антоновка, ул. Кооперативная, д. 2А.</w:t>
      </w:r>
      <w:proofErr w:type="gramEnd"/>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D09BA">
        <w:rPr>
          <w:rFonts w:ascii="Times New Roman" w:eastAsia="Calibri" w:hAnsi="Times New Roman" w:cs="Times New Roman"/>
          <w:bCs/>
          <w:sz w:val="12"/>
          <w:szCs w:val="12"/>
        </w:rPr>
        <w:t>Тел./факс: 88465547193</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D09BA">
        <w:rPr>
          <w:rFonts w:ascii="Times New Roman" w:eastAsia="Calibri" w:hAnsi="Times New Roman" w:cs="Times New Roman"/>
          <w:bCs/>
          <w:sz w:val="12"/>
          <w:szCs w:val="12"/>
        </w:rPr>
        <w:t>Руководитель: Глава сельского поселения – Антонов Евгений Анатольевич</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D09BA">
        <w:rPr>
          <w:rFonts w:ascii="Times New Roman" w:eastAsia="Calibri" w:hAnsi="Times New Roman" w:cs="Times New Roman"/>
          <w:bCs/>
          <w:sz w:val="12"/>
          <w:szCs w:val="12"/>
        </w:rPr>
        <w:t>Основной вид деятельности учреждения:</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Cs/>
          <w:sz w:val="12"/>
          <w:szCs w:val="12"/>
        </w:rPr>
      </w:pPr>
      <w:r w:rsidRPr="005D09BA">
        <w:rPr>
          <w:rFonts w:ascii="Times New Roman" w:eastAsia="Calibri" w:hAnsi="Times New Roman" w:cs="Times New Roman"/>
          <w:bCs/>
          <w:sz w:val="12"/>
          <w:szCs w:val="12"/>
        </w:rPr>
        <w:t xml:space="preserve"> </w:t>
      </w:r>
      <w:bookmarkStart w:id="35" w:name="_Toc200905513"/>
      <w:r w:rsidRPr="005D09BA">
        <w:rPr>
          <w:rFonts w:ascii="Times New Roman" w:eastAsia="Calibri" w:hAnsi="Times New Roman" w:cs="Times New Roman"/>
          <w:bCs/>
          <w:sz w:val="12"/>
          <w:szCs w:val="12"/>
        </w:rPr>
        <w:t>Код ОКВЭД 84.11.31 - Деятельность органов местного самоуправления сельских поселений.</w:t>
      </w:r>
      <w:bookmarkEnd w:id="35"/>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36" w:name="_Toc200905514"/>
      <w:proofErr w:type="gramStart"/>
      <w:r w:rsidRPr="005D09BA">
        <w:rPr>
          <w:rFonts w:ascii="Times New Roman" w:eastAsia="Calibri" w:hAnsi="Times New Roman" w:cs="Times New Roman"/>
          <w:sz w:val="12"/>
          <w:szCs w:val="12"/>
        </w:rPr>
        <w:t>Правовую основу местного самоуправления в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нормативные правовые акты федеральных органов исполнительной власти), Устав Самарской области, законы Самарской</w:t>
      </w:r>
      <w:proofErr w:type="gramEnd"/>
      <w:r w:rsidRPr="005D09BA">
        <w:rPr>
          <w:rFonts w:ascii="Times New Roman" w:eastAsia="Calibri" w:hAnsi="Times New Roman" w:cs="Times New Roman"/>
          <w:sz w:val="12"/>
          <w:szCs w:val="12"/>
        </w:rPr>
        <w:t xml:space="preserve"> области, постановления Губернатора Самарской области и Правительства Самарской области, иные нормативные правовые акты Самарской области, настоящий Устав, решения, принятые на местных референдумах поселения, иные муниципальные правовые акты поселения.</w:t>
      </w:r>
      <w:bookmarkEnd w:id="36"/>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
          <w:i/>
          <w:iCs/>
          <w:sz w:val="12"/>
          <w:szCs w:val="12"/>
        </w:rPr>
      </w:pPr>
      <w:bookmarkStart w:id="37" w:name="_Toc88646281"/>
      <w:bookmarkStart w:id="38" w:name="_Toc199775000"/>
      <w:r w:rsidRPr="005D09BA">
        <w:rPr>
          <w:rFonts w:ascii="Times New Roman" w:eastAsia="Calibri" w:hAnsi="Times New Roman" w:cs="Times New Roman"/>
          <w:b/>
          <w:i/>
          <w:iCs/>
          <w:sz w:val="12"/>
          <w:szCs w:val="12"/>
        </w:rPr>
        <w:t>1.5 Информация о проведенном энергетическом обследовании учреждения</w:t>
      </w:r>
      <w:bookmarkEnd w:id="37"/>
      <w:bookmarkEnd w:id="38"/>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Согласно последней редакции ФЗ № 261 «Об энергосбережении и о повышении энергетической эффективности» (статья 16, часть 1), государственные организации, энергопотребление которых не превышает 50 миллионов рублей в год, имеют право выбора — оформлять энергетическую декларацию или проводить энергетическое обследование и оформлять энергетический паспорт.</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Администрация с. п. Антоновка ежегодно, после окончания календарного года, заполняет энергетическую декларацию.</w:t>
      </w:r>
    </w:p>
    <w:p w:rsidR="005D09BA" w:rsidRPr="005D09BA" w:rsidRDefault="00CE6AB7" w:rsidP="00CE6AB7">
      <w:pPr>
        <w:tabs>
          <w:tab w:val="left" w:pos="284"/>
          <w:tab w:val="left" w:pos="3828"/>
        </w:tabs>
        <w:spacing w:after="0" w:line="240" w:lineRule="auto"/>
        <w:ind w:left="284"/>
        <w:jc w:val="both"/>
        <w:rPr>
          <w:rFonts w:ascii="Times New Roman" w:eastAsia="Calibri" w:hAnsi="Times New Roman" w:cs="Times New Roman"/>
          <w:b/>
          <w:bCs/>
          <w:sz w:val="12"/>
          <w:szCs w:val="12"/>
        </w:rPr>
      </w:pPr>
      <w:bookmarkStart w:id="39" w:name="_Toc88646282"/>
      <w:bookmarkStart w:id="40" w:name="_Toc199775001"/>
      <w:bookmarkStart w:id="41" w:name="_Toc200905515"/>
      <w:bookmarkStart w:id="42" w:name="_Toc110245385"/>
      <w:r>
        <w:rPr>
          <w:rFonts w:ascii="Times New Roman" w:eastAsia="Calibri" w:hAnsi="Times New Roman" w:cs="Times New Roman"/>
          <w:b/>
          <w:bCs/>
          <w:sz w:val="12"/>
          <w:szCs w:val="12"/>
        </w:rPr>
        <w:t xml:space="preserve">2. </w:t>
      </w:r>
      <w:r w:rsidR="005D09BA" w:rsidRPr="005D09BA">
        <w:rPr>
          <w:rFonts w:ascii="Times New Roman" w:eastAsia="Calibri" w:hAnsi="Times New Roman" w:cs="Times New Roman"/>
          <w:b/>
          <w:bCs/>
          <w:sz w:val="12"/>
          <w:szCs w:val="12"/>
        </w:rPr>
        <w:t>Анализ текущего состояния энергосбережения и повышения энергетической эффективности</w:t>
      </w:r>
      <w:bookmarkEnd w:id="39"/>
      <w:bookmarkEnd w:id="40"/>
      <w:bookmarkEnd w:id="41"/>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Проблема высоких платежей за потребляемые топливно-энергетические ресурсы (далее – ТЭР) актуальна для многих учреждений, занимающих как отдельно стоящие здания и сооружения, так и выделенные в зданиях отдельные помещения. Высокие платежи негативно влияют на экономические показатели деятельности, увеличивают непроизводительные расходы и требуют значительных затрат средств. </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Энергосбережение является актуальным и необходимым условием нормального функционирования автономного учреждения, так как повышение эффективности использования топливно-энергетических ресурсов (ТЭР) при непрерывном росте цен на энергоресурсы, позволяет добиться существенной экономии как ТЭР, так и финансовых ресурсов.</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Для выявления возможных направлений энергосбережения и оценки энергосберегающего потенциала, применяемых инженерных решений необходимо хорошо представлять себе структуру энергетического баланса, рассматриваемого объекта и связанные с ней возможности изменения </w:t>
      </w:r>
      <w:proofErr w:type="spellStart"/>
      <w:r w:rsidRPr="005D09BA">
        <w:rPr>
          <w:rFonts w:ascii="Times New Roman" w:eastAsia="Calibri" w:hAnsi="Times New Roman" w:cs="Times New Roman"/>
          <w:sz w:val="12"/>
          <w:szCs w:val="12"/>
        </w:rPr>
        <w:t>энергозатрат</w:t>
      </w:r>
      <w:proofErr w:type="spellEnd"/>
      <w:r w:rsidRPr="005D09BA">
        <w:rPr>
          <w:rFonts w:ascii="Times New Roman" w:eastAsia="Calibri" w:hAnsi="Times New Roman" w:cs="Times New Roman"/>
          <w:sz w:val="12"/>
          <w:szCs w:val="12"/>
        </w:rPr>
        <w:t xml:space="preserve"> по различным составляющим баланса.</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Эти данные позволят выявить мероприятия, обеспечивающие выполнение требований энергетической эффективности в части уменьшения показателей, характеризующих годовую удельную величину расхода энергетических ресурсов. </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Факторы, влияющие на энергосбережение и энергетическую эффективность:</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i/>
          <w:iCs/>
          <w:sz w:val="12"/>
          <w:szCs w:val="12"/>
        </w:rPr>
        <w:t>Организационные и эксплуатационные факторы</w:t>
      </w:r>
      <w:r w:rsidRPr="005D09BA">
        <w:rPr>
          <w:rFonts w:ascii="Times New Roman" w:eastAsia="Calibri" w:hAnsi="Times New Roman" w:cs="Times New Roman"/>
          <w:sz w:val="12"/>
          <w:szCs w:val="12"/>
        </w:rPr>
        <w:t xml:space="preserve"> (несоблюдение персоналом требований по эксплуатации оборудования, низкий уровень технологической дисциплины, низкое качество проводимых ремонтов, отсутствие системы кнута и пряника).</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
          <w:bCs/>
          <w:i/>
          <w:iCs/>
          <w:sz w:val="12"/>
          <w:szCs w:val="12"/>
        </w:rPr>
      </w:pPr>
      <w:r w:rsidRPr="005D09BA">
        <w:rPr>
          <w:rFonts w:ascii="Times New Roman" w:eastAsia="Calibri" w:hAnsi="Times New Roman" w:cs="Times New Roman"/>
          <w:i/>
          <w:iCs/>
          <w:sz w:val="12"/>
          <w:szCs w:val="12"/>
        </w:rPr>
        <w:t xml:space="preserve">Технологические факторы </w:t>
      </w:r>
      <w:r w:rsidRPr="005D09BA">
        <w:rPr>
          <w:rFonts w:ascii="Times New Roman" w:eastAsia="Calibri" w:hAnsi="Times New Roman" w:cs="Times New Roman"/>
          <w:sz w:val="12"/>
          <w:szCs w:val="12"/>
        </w:rPr>
        <w:t>(морально устаревшее оборудование с низким КПД, неудовлетворительное техническое состояние оборудования, неудовлетворительное состояние энергосетей, зданий и сооружений).</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
          <w:bCs/>
          <w:i/>
          <w:iCs/>
          <w:sz w:val="12"/>
          <w:szCs w:val="12"/>
        </w:rPr>
      </w:pPr>
      <w:bookmarkStart w:id="43" w:name="_Toc200905516"/>
      <w:bookmarkEnd w:id="42"/>
      <w:r w:rsidRPr="005D09BA">
        <w:rPr>
          <w:rFonts w:ascii="Times New Roman" w:eastAsia="Calibri" w:hAnsi="Times New Roman" w:cs="Times New Roman"/>
          <w:b/>
          <w:bCs/>
          <w:i/>
          <w:iCs/>
          <w:sz w:val="12"/>
          <w:szCs w:val="12"/>
        </w:rPr>
        <w:t>2.1 Сведения о зданиях, строениях, сооружениях или помещениях, принадлежащих организации на праве собственности или находящихся в хозяйственном ведении</w:t>
      </w:r>
      <w:bookmarkEnd w:id="43"/>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Сведения о наличии здания административного и административно-производственного назначения приведены в таблице 1.</w:t>
      </w:r>
    </w:p>
    <w:p w:rsidR="005D09BA" w:rsidRPr="005D09BA" w:rsidRDefault="005D09BA" w:rsidP="005D09BA">
      <w:pPr>
        <w:tabs>
          <w:tab w:val="left" w:pos="284"/>
          <w:tab w:val="left" w:pos="3828"/>
        </w:tabs>
        <w:spacing w:after="0" w:line="240" w:lineRule="auto"/>
        <w:jc w:val="both"/>
        <w:rPr>
          <w:rFonts w:ascii="Times New Roman" w:eastAsia="Calibri" w:hAnsi="Times New Roman" w:cs="Times New Roman"/>
          <w:sz w:val="12"/>
          <w:szCs w:val="12"/>
        </w:rPr>
      </w:pPr>
    </w:p>
    <w:p w:rsidR="005D09BA" w:rsidRPr="005D09BA" w:rsidRDefault="005D09BA" w:rsidP="00CE6AB7">
      <w:pPr>
        <w:tabs>
          <w:tab w:val="left" w:pos="284"/>
          <w:tab w:val="left" w:pos="3828"/>
        </w:tabs>
        <w:spacing w:after="0" w:line="240" w:lineRule="auto"/>
        <w:jc w:val="center"/>
        <w:rPr>
          <w:rFonts w:ascii="Times New Roman" w:eastAsia="Calibri" w:hAnsi="Times New Roman" w:cs="Times New Roman"/>
          <w:sz w:val="12"/>
          <w:szCs w:val="12"/>
        </w:rPr>
      </w:pPr>
      <w:bookmarkStart w:id="44" w:name="_Hlk170986793"/>
      <w:r w:rsidRPr="005D09BA">
        <w:rPr>
          <w:rFonts w:ascii="Times New Roman" w:eastAsia="Calibri" w:hAnsi="Times New Roman" w:cs="Times New Roman"/>
          <w:sz w:val="12"/>
          <w:szCs w:val="12"/>
        </w:rPr>
        <w:t>Таблица 1 – Сведения о наличии здания административного и административно-производственного назначения</w:t>
      </w:r>
    </w:p>
    <w:tbl>
      <w:tblPr>
        <w:tblW w:w="5000" w:type="pct"/>
        <w:tblCellMar>
          <w:left w:w="0" w:type="dxa"/>
          <w:right w:w="0" w:type="dxa"/>
        </w:tblCellMar>
        <w:tblLook w:val="04A0" w:firstRow="1" w:lastRow="0" w:firstColumn="1" w:lastColumn="0" w:noHBand="0" w:noVBand="1"/>
      </w:tblPr>
      <w:tblGrid>
        <w:gridCol w:w="463"/>
        <w:gridCol w:w="1852"/>
        <w:gridCol w:w="1037"/>
        <w:gridCol w:w="1682"/>
        <w:gridCol w:w="1166"/>
        <w:gridCol w:w="1323"/>
      </w:tblGrid>
      <w:tr w:rsidR="005D09BA" w:rsidRPr="005D09BA" w:rsidTr="00CE6AB7">
        <w:trPr>
          <w:trHeight w:val="20"/>
        </w:trPr>
        <w:tc>
          <w:tcPr>
            <w:tcW w:w="307" w:type="pct"/>
            <w:tcBorders>
              <w:top w:val="single" w:sz="4" w:space="0" w:color="auto"/>
              <w:left w:val="single" w:sz="4" w:space="0" w:color="auto"/>
              <w:bottom w:val="single" w:sz="4" w:space="0" w:color="auto"/>
              <w:right w:val="single" w:sz="4" w:space="0" w:color="auto"/>
            </w:tcBorders>
            <w:shd w:val="clear" w:color="auto" w:fill="auto"/>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 </w:t>
            </w:r>
            <w:proofErr w:type="gramStart"/>
            <w:r w:rsidRPr="005D09BA">
              <w:rPr>
                <w:rFonts w:ascii="Times New Roman" w:eastAsia="Calibri" w:hAnsi="Times New Roman" w:cs="Times New Roman"/>
                <w:sz w:val="12"/>
                <w:szCs w:val="12"/>
              </w:rPr>
              <w:t>п</w:t>
            </w:r>
            <w:proofErr w:type="gramEnd"/>
            <w:r w:rsidRPr="005D09BA">
              <w:rPr>
                <w:rFonts w:ascii="Times New Roman" w:eastAsia="Calibri" w:hAnsi="Times New Roman" w:cs="Times New Roman"/>
                <w:sz w:val="12"/>
                <w:szCs w:val="12"/>
              </w:rPr>
              <w:t>/п</w:t>
            </w:r>
          </w:p>
        </w:tc>
        <w:tc>
          <w:tcPr>
            <w:tcW w:w="1231" w:type="pct"/>
            <w:tcBorders>
              <w:top w:val="single" w:sz="4" w:space="0" w:color="auto"/>
              <w:left w:val="nil"/>
              <w:bottom w:val="single" w:sz="4" w:space="0" w:color="auto"/>
              <w:right w:val="single" w:sz="4" w:space="0" w:color="auto"/>
            </w:tcBorders>
            <w:shd w:val="clear" w:color="auto" w:fill="auto"/>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Наименование</w:t>
            </w:r>
          </w:p>
        </w:tc>
        <w:tc>
          <w:tcPr>
            <w:tcW w:w="689" w:type="pct"/>
            <w:tcBorders>
              <w:top w:val="single" w:sz="4" w:space="0" w:color="auto"/>
              <w:left w:val="nil"/>
              <w:bottom w:val="single" w:sz="4" w:space="0" w:color="auto"/>
              <w:right w:val="single" w:sz="4" w:space="0" w:color="auto"/>
            </w:tcBorders>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Этажность</w:t>
            </w:r>
          </w:p>
        </w:tc>
        <w:tc>
          <w:tcPr>
            <w:tcW w:w="1118" w:type="pct"/>
            <w:tcBorders>
              <w:top w:val="single" w:sz="4" w:space="0" w:color="auto"/>
              <w:left w:val="single" w:sz="4" w:space="0" w:color="auto"/>
              <w:bottom w:val="single" w:sz="4" w:space="0" w:color="auto"/>
              <w:right w:val="single" w:sz="4" w:space="0" w:color="auto"/>
            </w:tcBorders>
            <w:shd w:val="clear" w:color="auto" w:fill="auto"/>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Год ввода в эксплуатацию</w:t>
            </w:r>
          </w:p>
        </w:tc>
        <w:tc>
          <w:tcPr>
            <w:tcW w:w="775" w:type="pct"/>
            <w:tcBorders>
              <w:top w:val="single" w:sz="4" w:space="0" w:color="auto"/>
              <w:left w:val="nil"/>
              <w:bottom w:val="single" w:sz="4" w:space="0" w:color="auto"/>
              <w:right w:val="single" w:sz="4" w:space="0" w:color="auto"/>
            </w:tcBorders>
            <w:shd w:val="clear" w:color="auto" w:fill="auto"/>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vertAlign w:val="superscript"/>
              </w:rPr>
            </w:pPr>
            <w:r w:rsidRPr="005D09BA">
              <w:rPr>
                <w:rFonts w:ascii="Times New Roman" w:eastAsia="Calibri" w:hAnsi="Times New Roman" w:cs="Times New Roman"/>
                <w:sz w:val="12"/>
                <w:szCs w:val="12"/>
              </w:rPr>
              <w:t>Общая площадь, м</w:t>
            </w:r>
            <w:proofErr w:type="gramStart"/>
            <w:r w:rsidRPr="005D09BA">
              <w:rPr>
                <w:rFonts w:ascii="Times New Roman" w:eastAsia="Calibri" w:hAnsi="Times New Roman" w:cs="Times New Roman"/>
                <w:sz w:val="12"/>
                <w:szCs w:val="12"/>
                <w:vertAlign w:val="superscript"/>
              </w:rPr>
              <w:t>2</w:t>
            </w:r>
            <w:proofErr w:type="gramEnd"/>
          </w:p>
        </w:tc>
        <w:tc>
          <w:tcPr>
            <w:tcW w:w="879" w:type="pct"/>
            <w:tcBorders>
              <w:top w:val="single" w:sz="4" w:space="0" w:color="auto"/>
              <w:left w:val="nil"/>
              <w:bottom w:val="single" w:sz="4" w:space="0" w:color="auto"/>
              <w:right w:val="single" w:sz="4" w:space="0" w:color="auto"/>
            </w:tcBorders>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Отапливаемая площадь, м</w:t>
            </w:r>
            <w:proofErr w:type="gramStart"/>
            <w:r w:rsidRPr="005D09BA">
              <w:rPr>
                <w:rFonts w:ascii="Times New Roman" w:eastAsia="Calibri" w:hAnsi="Times New Roman" w:cs="Times New Roman"/>
                <w:sz w:val="12"/>
                <w:szCs w:val="12"/>
                <w:vertAlign w:val="superscript"/>
              </w:rPr>
              <w:t>2</w:t>
            </w:r>
            <w:proofErr w:type="gramEnd"/>
          </w:p>
        </w:tc>
      </w:tr>
      <w:tr w:rsidR="005D09BA" w:rsidRPr="005D09BA" w:rsidTr="00CE6AB7">
        <w:trPr>
          <w:trHeight w:val="20"/>
        </w:trPr>
        <w:tc>
          <w:tcPr>
            <w:tcW w:w="307" w:type="pct"/>
            <w:tcBorders>
              <w:top w:val="single" w:sz="4" w:space="0" w:color="auto"/>
              <w:left w:val="single" w:sz="4" w:space="0" w:color="auto"/>
              <w:bottom w:val="single" w:sz="4" w:space="0" w:color="auto"/>
              <w:right w:val="single" w:sz="4" w:space="0" w:color="auto"/>
            </w:tcBorders>
            <w:shd w:val="clear" w:color="auto" w:fill="auto"/>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1</w:t>
            </w:r>
          </w:p>
        </w:tc>
        <w:tc>
          <w:tcPr>
            <w:tcW w:w="1231" w:type="pct"/>
            <w:tcBorders>
              <w:top w:val="single" w:sz="4" w:space="0" w:color="auto"/>
              <w:left w:val="nil"/>
              <w:bottom w:val="single" w:sz="4" w:space="0" w:color="auto"/>
              <w:right w:val="single" w:sz="4" w:space="0" w:color="auto"/>
            </w:tcBorders>
            <w:shd w:val="clear" w:color="auto" w:fill="auto"/>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Административное здание</w:t>
            </w:r>
          </w:p>
        </w:tc>
        <w:tc>
          <w:tcPr>
            <w:tcW w:w="689" w:type="pct"/>
            <w:tcBorders>
              <w:top w:val="single" w:sz="4" w:space="0" w:color="auto"/>
              <w:left w:val="nil"/>
              <w:bottom w:val="single" w:sz="4" w:space="0" w:color="auto"/>
              <w:right w:val="single" w:sz="4" w:space="0" w:color="auto"/>
            </w:tcBorders>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1</w:t>
            </w:r>
          </w:p>
        </w:tc>
        <w:tc>
          <w:tcPr>
            <w:tcW w:w="1118" w:type="pct"/>
            <w:tcBorders>
              <w:top w:val="single" w:sz="4" w:space="0" w:color="auto"/>
              <w:left w:val="single" w:sz="4" w:space="0" w:color="auto"/>
              <w:bottom w:val="single" w:sz="4" w:space="0" w:color="auto"/>
              <w:right w:val="single" w:sz="4" w:space="0" w:color="auto"/>
            </w:tcBorders>
            <w:shd w:val="clear" w:color="auto" w:fill="auto"/>
            <w:noWrap/>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1986</w:t>
            </w:r>
          </w:p>
        </w:tc>
        <w:tc>
          <w:tcPr>
            <w:tcW w:w="775" w:type="pct"/>
            <w:tcBorders>
              <w:top w:val="single" w:sz="4" w:space="0" w:color="auto"/>
              <w:left w:val="nil"/>
              <w:bottom w:val="single" w:sz="4" w:space="0" w:color="auto"/>
              <w:right w:val="single" w:sz="4" w:space="0" w:color="auto"/>
            </w:tcBorders>
            <w:shd w:val="clear" w:color="auto" w:fill="auto"/>
            <w:noWrap/>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61,3</w:t>
            </w:r>
          </w:p>
        </w:tc>
        <w:tc>
          <w:tcPr>
            <w:tcW w:w="879" w:type="pct"/>
            <w:tcBorders>
              <w:top w:val="single" w:sz="4" w:space="0" w:color="auto"/>
              <w:left w:val="nil"/>
              <w:bottom w:val="single" w:sz="4" w:space="0" w:color="auto"/>
              <w:right w:val="single" w:sz="4" w:space="0" w:color="auto"/>
            </w:tcBorders>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61,3</w:t>
            </w:r>
          </w:p>
        </w:tc>
      </w:tr>
    </w:tbl>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45" w:name="_Hlk104383791"/>
      <w:r w:rsidRPr="005D09BA">
        <w:rPr>
          <w:rFonts w:ascii="Times New Roman" w:eastAsia="Calibri" w:hAnsi="Times New Roman" w:cs="Times New Roman"/>
          <w:sz w:val="12"/>
          <w:szCs w:val="12"/>
        </w:rPr>
        <w:t>Здание в один этаж. Здание кирпичное, оконные конструкции – пластиковые и деревянные окна.</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
          <w:bCs/>
          <w:i/>
          <w:iCs/>
          <w:sz w:val="12"/>
          <w:szCs w:val="12"/>
        </w:rPr>
      </w:pPr>
      <w:bookmarkStart w:id="46" w:name="_Toc200905517"/>
      <w:bookmarkEnd w:id="45"/>
      <w:r w:rsidRPr="005D09BA">
        <w:rPr>
          <w:rFonts w:ascii="Times New Roman" w:eastAsia="Calibri" w:hAnsi="Times New Roman" w:cs="Times New Roman"/>
          <w:b/>
          <w:bCs/>
          <w:i/>
          <w:iCs/>
          <w:sz w:val="12"/>
          <w:szCs w:val="12"/>
        </w:rPr>
        <w:t>2.2 Сведения о наличии автотранспорта и спецтехники</w:t>
      </w:r>
      <w:bookmarkEnd w:id="46"/>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47" w:name="_Hlk88656727"/>
      <w:r w:rsidRPr="005D09BA">
        <w:rPr>
          <w:rFonts w:ascii="Times New Roman" w:eastAsia="Calibri" w:hAnsi="Times New Roman" w:cs="Times New Roman"/>
          <w:sz w:val="12"/>
          <w:szCs w:val="12"/>
        </w:rPr>
        <w:t>На балансе Администрации сельского поселения Антоновка автотранспорт и спецтехника отсутствует.</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
          <w:bCs/>
          <w:i/>
          <w:iCs/>
          <w:sz w:val="12"/>
          <w:szCs w:val="12"/>
        </w:rPr>
      </w:pPr>
      <w:bookmarkStart w:id="48" w:name="_Toc200905518"/>
      <w:bookmarkEnd w:id="44"/>
      <w:bookmarkEnd w:id="47"/>
      <w:r w:rsidRPr="005D09BA">
        <w:rPr>
          <w:rFonts w:ascii="Times New Roman" w:eastAsia="Calibri" w:hAnsi="Times New Roman" w:cs="Times New Roman"/>
          <w:b/>
          <w:bCs/>
          <w:i/>
          <w:iCs/>
          <w:sz w:val="12"/>
          <w:szCs w:val="12"/>
        </w:rPr>
        <w:t>2.3 Сведения о количестве точек поставки энергетических ресурсов на хозяйственные нужды, в том числе с разделением по видам энергетических ресурсов</w:t>
      </w:r>
      <w:bookmarkEnd w:id="48"/>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Имеющаяся в учреждении система учета расхода ТЭР соответствует требованиям нормативных документов к классу точности приборов.</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Суммарное количество точек поставки энергетических ресурсов – 2 ед., из них:</w:t>
      </w:r>
    </w:p>
    <w:p w:rsidR="005D09BA" w:rsidRPr="005D09BA" w:rsidRDefault="00CE6AB7" w:rsidP="00CE6AB7">
      <w:pPr>
        <w:tabs>
          <w:tab w:val="left" w:pos="284"/>
          <w:tab w:val="left" w:pos="3828"/>
        </w:tabs>
        <w:spacing w:after="0" w:line="240" w:lineRule="auto"/>
        <w:ind w:firstLine="284"/>
        <w:jc w:val="both"/>
        <w:rPr>
          <w:rFonts w:ascii="Times New Roman" w:eastAsia="Calibri" w:hAnsi="Times New Roman" w:cs="Times New Roman"/>
          <w:bCs/>
          <w:iCs/>
          <w:sz w:val="12"/>
          <w:szCs w:val="12"/>
        </w:rPr>
      </w:pPr>
      <w:r>
        <w:rPr>
          <w:rFonts w:ascii="Times New Roman" w:eastAsia="Calibri" w:hAnsi="Times New Roman" w:cs="Times New Roman"/>
          <w:bCs/>
          <w:iCs/>
          <w:sz w:val="12"/>
          <w:szCs w:val="12"/>
        </w:rPr>
        <w:t xml:space="preserve">- </w:t>
      </w:r>
      <w:r w:rsidR="005D09BA" w:rsidRPr="005D09BA">
        <w:rPr>
          <w:rFonts w:ascii="Times New Roman" w:eastAsia="Calibri" w:hAnsi="Times New Roman" w:cs="Times New Roman"/>
          <w:bCs/>
          <w:iCs/>
          <w:sz w:val="12"/>
          <w:szCs w:val="12"/>
        </w:rPr>
        <w:t>электрическая энергия – 1 шт.;</w:t>
      </w:r>
    </w:p>
    <w:p w:rsidR="005D09BA" w:rsidRPr="005D09BA" w:rsidRDefault="00CE6AB7" w:rsidP="00CE6AB7">
      <w:pPr>
        <w:tabs>
          <w:tab w:val="left" w:pos="284"/>
          <w:tab w:val="left" w:pos="3828"/>
        </w:tabs>
        <w:spacing w:after="0" w:line="240" w:lineRule="auto"/>
        <w:ind w:firstLine="284"/>
        <w:jc w:val="both"/>
        <w:rPr>
          <w:rFonts w:ascii="Times New Roman" w:eastAsia="Calibri" w:hAnsi="Times New Roman" w:cs="Times New Roman"/>
          <w:bCs/>
          <w:iCs/>
          <w:sz w:val="12"/>
          <w:szCs w:val="12"/>
        </w:rPr>
      </w:pPr>
      <w:r>
        <w:rPr>
          <w:rFonts w:ascii="Times New Roman" w:eastAsia="Calibri" w:hAnsi="Times New Roman" w:cs="Times New Roman"/>
          <w:bCs/>
          <w:iCs/>
          <w:sz w:val="12"/>
          <w:szCs w:val="12"/>
        </w:rPr>
        <w:t xml:space="preserve">- </w:t>
      </w:r>
      <w:r w:rsidR="005D09BA" w:rsidRPr="005D09BA">
        <w:rPr>
          <w:rFonts w:ascii="Times New Roman" w:eastAsia="Calibri" w:hAnsi="Times New Roman" w:cs="Times New Roman"/>
          <w:bCs/>
          <w:iCs/>
          <w:sz w:val="12"/>
          <w:szCs w:val="12"/>
        </w:rPr>
        <w:t>холодная вода – 1 шт.</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Сведения об оснащенности узлами (приборами) учета представлены в таблице 2.</w:t>
      </w:r>
    </w:p>
    <w:p w:rsidR="005D09BA" w:rsidRPr="005D09BA" w:rsidRDefault="005D09BA" w:rsidP="005D09BA">
      <w:pPr>
        <w:tabs>
          <w:tab w:val="left" w:pos="284"/>
          <w:tab w:val="left" w:pos="3828"/>
        </w:tabs>
        <w:spacing w:after="0" w:line="240" w:lineRule="auto"/>
        <w:jc w:val="both"/>
        <w:rPr>
          <w:rFonts w:ascii="Times New Roman" w:eastAsia="Calibri" w:hAnsi="Times New Roman" w:cs="Times New Roman"/>
          <w:sz w:val="12"/>
          <w:szCs w:val="12"/>
        </w:rPr>
      </w:pPr>
    </w:p>
    <w:p w:rsidR="005D09BA" w:rsidRPr="005D09BA" w:rsidRDefault="005D09BA" w:rsidP="00CE6AB7">
      <w:pPr>
        <w:tabs>
          <w:tab w:val="left" w:pos="284"/>
          <w:tab w:val="left" w:pos="3828"/>
        </w:tabs>
        <w:spacing w:after="0" w:line="240" w:lineRule="auto"/>
        <w:jc w:val="center"/>
        <w:rPr>
          <w:rFonts w:ascii="Times New Roman" w:eastAsia="Calibri" w:hAnsi="Times New Roman" w:cs="Times New Roman"/>
          <w:sz w:val="12"/>
          <w:szCs w:val="12"/>
        </w:rPr>
      </w:pPr>
      <w:bookmarkStart w:id="49" w:name="_Hlk170986872"/>
      <w:r w:rsidRPr="005D09BA">
        <w:rPr>
          <w:rFonts w:ascii="Times New Roman" w:eastAsia="Calibri" w:hAnsi="Times New Roman" w:cs="Times New Roman"/>
          <w:sz w:val="12"/>
          <w:szCs w:val="12"/>
        </w:rPr>
        <w:lastRenderedPageBreak/>
        <w:t>Таблица 2 – Общие сведения об оснащенности узлами (приборами) учета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7"/>
        <w:gridCol w:w="3260"/>
        <w:gridCol w:w="1298"/>
        <w:gridCol w:w="1031"/>
        <w:gridCol w:w="1077"/>
      </w:tblGrid>
      <w:tr w:rsidR="005D09BA" w:rsidRPr="005D09BA" w:rsidTr="00CE6AB7">
        <w:trPr>
          <w:cantSplit/>
          <w:trHeight w:val="20"/>
          <w:tblHeader/>
        </w:trPr>
        <w:tc>
          <w:tcPr>
            <w:tcW w:w="569" w:type="pct"/>
            <w:shd w:val="clear" w:color="auto" w:fill="auto"/>
            <w:noWrap/>
            <w:hideMark/>
          </w:tcPr>
          <w:bookmarkEnd w:id="49"/>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Адрес</w:t>
            </w:r>
          </w:p>
        </w:tc>
        <w:tc>
          <w:tcPr>
            <w:tcW w:w="2167" w:type="pct"/>
            <w:shd w:val="clear" w:color="auto" w:fill="auto"/>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Наименование </w:t>
            </w:r>
          </w:p>
        </w:tc>
        <w:tc>
          <w:tcPr>
            <w:tcW w:w="863" w:type="pct"/>
            <w:shd w:val="clear" w:color="auto" w:fill="auto"/>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Электрическая энергия</w:t>
            </w:r>
          </w:p>
        </w:tc>
        <w:tc>
          <w:tcPr>
            <w:tcW w:w="685" w:type="pct"/>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Тепловая энергия</w:t>
            </w:r>
          </w:p>
        </w:tc>
        <w:tc>
          <w:tcPr>
            <w:tcW w:w="716" w:type="pct"/>
            <w:shd w:val="clear" w:color="auto" w:fill="auto"/>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Холодная вода</w:t>
            </w:r>
          </w:p>
        </w:tc>
      </w:tr>
      <w:tr w:rsidR="005D09BA" w:rsidRPr="005D09BA" w:rsidTr="00CE6AB7">
        <w:trPr>
          <w:cantSplit/>
          <w:trHeight w:val="20"/>
        </w:trPr>
        <w:tc>
          <w:tcPr>
            <w:tcW w:w="569" w:type="pct"/>
            <w:vMerge w:val="restart"/>
            <w:shd w:val="clear" w:color="auto" w:fill="auto"/>
            <w:noWrap/>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bookmarkStart w:id="50" w:name="_Hlk182225680"/>
            <w:r w:rsidRPr="005D09BA">
              <w:rPr>
                <w:rFonts w:ascii="Times New Roman" w:eastAsia="Calibri" w:hAnsi="Times New Roman" w:cs="Times New Roman"/>
                <w:sz w:val="12"/>
                <w:szCs w:val="12"/>
              </w:rPr>
              <w:t>Администрация с. п. Антоновка</w:t>
            </w:r>
          </w:p>
        </w:tc>
        <w:tc>
          <w:tcPr>
            <w:tcW w:w="2167" w:type="pct"/>
            <w:shd w:val="clear" w:color="auto" w:fill="auto"/>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Количество оборудованных узлами (приборами) учета точек приема (поставки) от стороннего источника</w:t>
            </w:r>
          </w:p>
        </w:tc>
        <w:tc>
          <w:tcPr>
            <w:tcW w:w="863" w:type="pct"/>
            <w:shd w:val="clear" w:color="auto" w:fill="auto"/>
            <w:noWrap/>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1</w:t>
            </w:r>
          </w:p>
        </w:tc>
        <w:tc>
          <w:tcPr>
            <w:tcW w:w="685" w:type="pct"/>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716" w:type="pct"/>
            <w:shd w:val="clear" w:color="auto" w:fill="auto"/>
            <w:noWrap/>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1</w:t>
            </w:r>
          </w:p>
        </w:tc>
      </w:tr>
      <w:tr w:rsidR="005D09BA" w:rsidRPr="005D09BA" w:rsidTr="00CE6AB7">
        <w:trPr>
          <w:cantSplit/>
          <w:trHeight w:val="20"/>
        </w:trPr>
        <w:tc>
          <w:tcPr>
            <w:tcW w:w="569" w:type="pct"/>
            <w:vMerge/>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p>
        </w:tc>
        <w:tc>
          <w:tcPr>
            <w:tcW w:w="2167" w:type="pct"/>
            <w:shd w:val="clear" w:color="auto" w:fill="auto"/>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Количество необорудованных узлами (приборами) учета точек приема (поставки)</w:t>
            </w:r>
          </w:p>
        </w:tc>
        <w:tc>
          <w:tcPr>
            <w:tcW w:w="863" w:type="pct"/>
            <w:shd w:val="clear" w:color="auto" w:fill="auto"/>
            <w:noWrap/>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685" w:type="pct"/>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716" w:type="pct"/>
            <w:shd w:val="clear" w:color="auto" w:fill="auto"/>
            <w:noWrap/>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r>
      <w:tr w:rsidR="005D09BA" w:rsidRPr="005D09BA" w:rsidTr="00CE6AB7">
        <w:trPr>
          <w:cantSplit/>
          <w:trHeight w:val="20"/>
        </w:trPr>
        <w:tc>
          <w:tcPr>
            <w:tcW w:w="569" w:type="pct"/>
            <w:vMerge/>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p>
        </w:tc>
        <w:tc>
          <w:tcPr>
            <w:tcW w:w="2167" w:type="pct"/>
            <w:shd w:val="clear" w:color="auto" w:fill="auto"/>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Количество узлов (приборов) учета с нарушенными сроками поверки</w:t>
            </w:r>
          </w:p>
        </w:tc>
        <w:tc>
          <w:tcPr>
            <w:tcW w:w="863" w:type="pct"/>
            <w:shd w:val="clear" w:color="auto" w:fill="auto"/>
            <w:noWrap/>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685" w:type="pct"/>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716" w:type="pct"/>
            <w:shd w:val="clear" w:color="auto" w:fill="auto"/>
            <w:noWrap/>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r>
    </w:tbl>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
          <w:bCs/>
          <w:i/>
          <w:iCs/>
          <w:sz w:val="12"/>
          <w:szCs w:val="12"/>
        </w:rPr>
      </w:pPr>
      <w:bookmarkStart w:id="51" w:name="_Toc200905519"/>
      <w:bookmarkEnd w:id="50"/>
      <w:r w:rsidRPr="005D09BA">
        <w:rPr>
          <w:rFonts w:ascii="Times New Roman" w:eastAsia="Calibri" w:hAnsi="Times New Roman" w:cs="Times New Roman"/>
          <w:b/>
          <w:bCs/>
          <w:i/>
          <w:iCs/>
          <w:sz w:val="12"/>
          <w:szCs w:val="12"/>
        </w:rPr>
        <w:t>2.4 Сведения о потреблении используемых энергетических ресурсов по видам этих энергетических ресурсов в динамике</w:t>
      </w:r>
      <w:bookmarkEnd w:id="51"/>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52" w:name="_Hlk171500931"/>
      <w:r w:rsidRPr="005D09BA">
        <w:rPr>
          <w:rFonts w:ascii="Times New Roman" w:eastAsia="Calibri" w:hAnsi="Times New Roman" w:cs="Times New Roman"/>
          <w:sz w:val="12"/>
          <w:szCs w:val="12"/>
        </w:rPr>
        <w:t>Администрация с. п. Антоновка потребляет следующие виды энергоресурсов:</w:t>
      </w:r>
    </w:p>
    <w:p w:rsidR="005D09BA" w:rsidRPr="005D09BA" w:rsidRDefault="00CE6AB7"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5D09BA" w:rsidRPr="005D09BA">
        <w:rPr>
          <w:rFonts w:ascii="Times New Roman" w:eastAsia="Calibri" w:hAnsi="Times New Roman" w:cs="Times New Roman"/>
          <w:sz w:val="12"/>
          <w:szCs w:val="12"/>
        </w:rPr>
        <w:t>электрическая энергия;</w:t>
      </w:r>
    </w:p>
    <w:p w:rsidR="005D09BA" w:rsidRPr="005D09BA" w:rsidRDefault="00CE6AB7"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5D09BA" w:rsidRPr="005D09BA">
        <w:rPr>
          <w:rFonts w:ascii="Times New Roman" w:eastAsia="Calibri" w:hAnsi="Times New Roman" w:cs="Times New Roman"/>
          <w:sz w:val="12"/>
          <w:szCs w:val="12"/>
        </w:rPr>
        <w:t>тепловая энергия;</w:t>
      </w:r>
    </w:p>
    <w:p w:rsidR="005D09BA" w:rsidRPr="005D09BA" w:rsidRDefault="00CE6AB7"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5D09BA" w:rsidRPr="005D09BA">
        <w:rPr>
          <w:rFonts w:ascii="Times New Roman" w:eastAsia="Calibri" w:hAnsi="Times New Roman" w:cs="Times New Roman"/>
          <w:sz w:val="12"/>
          <w:szCs w:val="12"/>
        </w:rPr>
        <w:t>холодная вода.</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Потребляемые энергоресурсы приобретаются у </w:t>
      </w:r>
      <w:proofErr w:type="spellStart"/>
      <w:r w:rsidRPr="005D09BA">
        <w:rPr>
          <w:rFonts w:ascii="Times New Roman" w:eastAsia="Calibri" w:hAnsi="Times New Roman" w:cs="Times New Roman"/>
          <w:sz w:val="12"/>
          <w:szCs w:val="12"/>
        </w:rPr>
        <w:t>энергоснабжающих</w:t>
      </w:r>
      <w:proofErr w:type="spellEnd"/>
      <w:r w:rsidRPr="005D09BA">
        <w:rPr>
          <w:rFonts w:ascii="Times New Roman" w:eastAsia="Calibri" w:hAnsi="Times New Roman" w:cs="Times New Roman"/>
          <w:sz w:val="12"/>
          <w:szCs w:val="12"/>
        </w:rPr>
        <w:t xml:space="preserve"> организаций согласно заключенным договорам.</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Структура потребления топливно-энергетических ресурсов</w:t>
      </w:r>
      <w:r w:rsidR="00CE6AB7">
        <w:rPr>
          <w:rFonts w:ascii="Times New Roman" w:eastAsia="Calibri" w:hAnsi="Times New Roman" w:cs="Times New Roman"/>
          <w:sz w:val="12"/>
          <w:szCs w:val="12"/>
        </w:rPr>
        <w:t xml:space="preserve"> </w:t>
      </w:r>
      <w:r w:rsidRPr="005D09BA">
        <w:rPr>
          <w:rFonts w:ascii="Times New Roman" w:eastAsia="Calibri" w:hAnsi="Times New Roman" w:cs="Times New Roman"/>
          <w:sz w:val="12"/>
          <w:szCs w:val="12"/>
        </w:rPr>
        <w:t>представлена в таблице 3.</w:t>
      </w:r>
    </w:p>
    <w:p w:rsidR="005D09BA" w:rsidRPr="005D09BA" w:rsidRDefault="005D09BA" w:rsidP="005D09BA">
      <w:pPr>
        <w:tabs>
          <w:tab w:val="left" w:pos="284"/>
          <w:tab w:val="left" w:pos="3828"/>
        </w:tabs>
        <w:spacing w:after="0" w:line="240" w:lineRule="auto"/>
        <w:jc w:val="both"/>
        <w:rPr>
          <w:rFonts w:ascii="Times New Roman" w:eastAsia="Calibri" w:hAnsi="Times New Roman" w:cs="Times New Roman"/>
          <w:sz w:val="12"/>
          <w:szCs w:val="12"/>
        </w:rPr>
      </w:pPr>
    </w:p>
    <w:p w:rsidR="005D09BA" w:rsidRPr="005D09BA" w:rsidRDefault="005D09BA" w:rsidP="00CE6AB7">
      <w:pPr>
        <w:tabs>
          <w:tab w:val="left" w:pos="284"/>
          <w:tab w:val="left" w:pos="3828"/>
        </w:tabs>
        <w:spacing w:after="0" w:line="240" w:lineRule="auto"/>
        <w:jc w:val="center"/>
        <w:rPr>
          <w:rFonts w:ascii="Times New Roman" w:eastAsia="Calibri" w:hAnsi="Times New Roman" w:cs="Times New Roman"/>
          <w:sz w:val="12"/>
          <w:szCs w:val="12"/>
        </w:rPr>
      </w:pPr>
      <w:r w:rsidRPr="005D09BA">
        <w:rPr>
          <w:rFonts w:ascii="Times New Roman" w:eastAsia="Calibri" w:hAnsi="Times New Roman" w:cs="Times New Roman"/>
          <w:sz w:val="12"/>
          <w:szCs w:val="12"/>
        </w:rPr>
        <w:t>Таблица 3 – Структура потребления топливно-энергетических ресурсов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54"/>
        <w:gridCol w:w="2108"/>
        <w:gridCol w:w="2561"/>
      </w:tblGrid>
      <w:tr w:rsidR="005D09BA" w:rsidRPr="005D09BA" w:rsidTr="00CE6AB7">
        <w:trPr>
          <w:trHeight w:val="20"/>
        </w:trPr>
        <w:tc>
          <w:tcPr>
            <w:tcW w:w="5000" w:type="pct"/>
            <w:gridSpan w:val="3"/>
            <w:shd w:val="clear" w:color="auto" w:fill="auto"/>
          </w:tcPr>
          <w:p w:rsidR="005D09BA" w:rsidRPr="005D09BA" w:rsidRDefault="005D09BA" w:rsidP="00CE6AB7">
            <w:pPr>
              <w:tabs>
                <w:tab w:val="left" w:pos="284"/>
                <w:tab w:val="left" w:pos="3828"/>
              </w:tabs>
              <w:spacing w:after="0" w:line="240" w:lineRule="auto"/>
              <w:rPr>
                <w:rFonts w:ascii="Times New Roman" w:eastAsia="Calibri" w:hAnsi="Times New Roman" w:cs="Times New Roman"/>
                <w:bCs/>
                <w:sz w:val="12"/>
                <w:szCs w:val="12"/>
              </w:rPr>
            </w:pPr>
            <w:r w:rsidRPr="005D09BA">
              <w:rPr>
                <w:rFonts w:ascii="Times New Roman" w:eastAsia="Calibri" w:hAnsi="Times New Roman" w:cs="Times New Roman"/>
                <w:bCs/>
                <w:sz w:val="12"/>
                <w:szCs w:val="12"/>
              </w:rPr>
              <w:t>Виды энергоносителей</w:t>
            </w:r>
          </w:p>
        </w:tc>
      </w:tr>
      <w:tr w:rsidR="005D09BA" w:rsidRPr="005D09BA" w:rsidTr="00CE6AB7">
        <w:trPr>
          <w:trHeight w:val="20"/>
        </w:trPr>
        <w:tc>
          <w:tcPr>
            <w:tcW w:w="1897" w:type="pct"/>
            <w:shd w:val="clear" w:color="auto" w:fill="auto"/>
          </w:tcPr>
          <w:p w:rsidR="005D09BA" w:rsidRPr="005D09BA" w:rsidRDefault="005D09BA" w:rsidP="00CE6AB7">
            <w:pPr>
              <w:tabs>
                <w:tab w:val="left" w:pos="284"/>
                <w:tab w:val="left" w:pos="3828"/>
              </w:tabs>
              <w:spacing w:after="0" w:line="240" w:lineRule="auto"/>
              <w:rPr>
                <w:rFonts w:ascii="Times New Roman" w:eastAsia="Calibri" w:hAnsi="Times New Roman" w:cs="Times New Roman"/>
                <w:bCs/>
                <w:sz w:val="12"/>
                <w:szCs w:val="12"/>
              </w:rPr>
            </w:pPr>
            <w:r w:rsidRPr="005D09BA">
              <w:rPr>
                <w:rFonts w:ascii="Times New Roman" w:eastAsia="Calibri" w:hAnsi="Times New Roman" w:cs="Times New Roman"/>
                <w:bCs/>
                <w:sz w:val="12"/>
                <w:szCs w:val="12"/>
              </w:rPr>
              <w:t>Электроэнергия</w:t>
            </w:r>
          </w:p>
        </w:tc>
        <w:tc>
          <w:tcPr>
            <w:tcW w:w="1401" w:type="pct"/>
          </w:tcPr>
          <w:p w:rsidR="005D09BA" w:rsidRPr="005D09BA" w:rsidRDefault="005D09BA" w:rsidP="00CE6AB7">
            <w:pPr>
              <w:tabs>
                <w:tab w:val="left" w:pos="284"/>
                <w:tab w:val="left" w:pos="3828"/>
              </w:tabs>
              <w:spacing w:after="0" w:line="240" w:lineRule="auto"/>
              <w:rPr>
                <w:rFonts w:ascii="Times New Roman" w:eastAsia="Calibri" w:hAnsi="Times New Roman" w:cs="Times New Roman"/>
                <w:bCs/>
                <w:sz w:val="12"/>
                <w:szCs w:val="12"/>
              </w:rPr>
            </w:pPr>
            <w:r w:rsidRPr="005D09BA">
              <w:rPr>
                <w:rFonts w:ascii="Times New Roman" w:eastAsia="Calibri" w:hAnsi="Times New Roman" w:cs="Times New Roman"/>
                <w:bCs/>
                <w:sz w:val="12"/>
                <w:szCs w:val="12"/>
              </w:rPr>
              <w:t>Тепловая энергия</w:t>
            </w:r>
          </w:p>
        </w:tc>
        <w:tc>
          <w:tcPr>
            <w:tcW w:w="1702" w:type="pct"/>
          </w:tcPr>
          <w:p w:rsidR="005D09BA" w:rsidRPr="005D09BA" w:rsidRDefault="005D09BA" w:rsidP="00CE6AB7">
            <w:pPr>
              <w:tabs>
                <w:tab w:val="left" w:pos="284"/>
                <w:tab w:val="left" w:pos="3828"/>
              </w:tabs>
              <w:spacing w:after="0" w:line="240" w:lineRule="auto"/>
              <w:rPr>
                <w:rFonts w:ascii="Times New Roman" w:eastAsia="Calibri" w:hAnsi="Times New Roman" w:cs="Times New Roman"/>
                <w:bCs/>
                <w:sz w:val="12"/>
                <w:szCs w:val="12"/>
              </w:rPr>
            </w:pPr>
            <w:r w:rsidRPr="005D09BA">
              <w:rPr>
                <w:rFonts w:ascii="Times New Roman" w:eastAsia="Calibri" w:hAnsi="Times New Roman" w:cs="Times New Roman"/>
                <w:bCs/>
                <w:sz w:val="12"/>
                <w:szCs w:val="12"/>
              </w:rPr>
              <w:t>Холодная вода</w:t>
            </w:r>
          </w:p>
        </w:tc>
      </w:tr>
      <w:tr w:rsidR="005D09BA" w:rsidRPr="005D09BA" w:rsidTr="00CE6AB7">
        <w:trPr>
          <w:trHeight w:val="20"/>
        </w:trPr>
        <w:tc>
          <w:tcPr>
            <w:tcW w:w="1897" w:type="pct"/>
            <w:shd w:val="clear" w:color="auto" w:fill="auto"/>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Освещение,</w:t>
            </w:r>
            <w:r w:rsidR="00CE6AB7">
              <w:rPr>
                <w:rFonts w:ascii="Times New Roman" w:eastAsia="Calibri" w:hAnsi="Times New Roman" w:cs="Times New Roman"/>
                <w:sz w:val="12"/>
                <w:szCs w:val="12"/>
              </w:rPr>
              <w:t xml:space="preserve"> </w:t>
            </w:r>
            <w:r w:rsidRPr="005D09BA">
              <w:rPr>
                <w:rFonts w:ascii="Times New Roman" w:eastAsia="Calibri" w:hAnsi="Times New Roman" w:cs="Times New Roman"/>
                <w:sz w:val="12"/>
                <w:szCs w:val="12"/>
              </w:rPr>
              <w:t xml:space="preserve">электрооборудование </w:t>
            </w:r>
            <w:r w:rsidR="00CE6AB7">
              <w:rPr>
                <w:rFonts w:ascii="Times New Roman" w:eastAsia="Calibri" w:hAnsi="Times New Roman" w:cs="Times New Roman"/>
                <w:sz w:val="12"/>
                <w:szCs w:val="12"/>
              </w:rPr>
              <w:t xml:space="preserve"> </w:t>
            </w:r>
            <w:proofErr w:type="spellStart"/>
            <w:r w:rsidRPr="005D09BA">
              <w:rPr>
                <w:rFonts w:ascii="Times New Roman" w:eastAsia="Calibri" w:hAnsi="Times New Roman" w:cs="Times New Roman"/>
                <w:sz w:val="12"/>
                <w:szCs w:val="12"/>
              </w:rPr>
              <w:t>дания</w:t>
            </w:r>
            <w:proofErr w:type="spellEnd"/>
            <w:r w:rsidRPr="005D09BA">
              <w:rPr>
                <w:rFonts w:ascii="Times New Roman" w:eastAsia="Calibri" w:hAnsi="Times New Roman" w:cs="Times New Roman"/>
                <w:sz w:val="12"/>
                <w:szCs w:val="12"/>
              </w:rPr>
              <w:t xml:space="preserve"> учреждения</w:t>
            </w:r>
          </w:p>
        </w:tc>
        <w:tc>
          <w:tcPr>
            <w:tcW w:w="1401" w:type="pct"/>
            <w:shd w:val="clear" w:color="auto" w:fill="auto"/>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Отопление здания</w:t>
            </w:r>
          </w:p>
        </w:tc>
        <w:tc>
          <w:tcPr>
            <w:tcW w:w="1702" w:type="pct"/>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Для санузла</w:t>
            </w:r>
          </w:p>
        </w:tc>
      </w:tr>
    </w:tbl>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Введения по потреблению основных видов энергоресурсов на осуществление деятельности Администрация с. п. Антоновка в динамике </w:t>
      </w:r>
      <w:proofErr w:type="gramStart"/>
      <w:r w:rsidRPr="005D09BA">
        <w:rPr>
          <w:rFonts w:ascii="Times New Roman" w:eastAsia="Calibri" w:hAnsi="Times New Roman" w:cs="Times New Roman"/>
          <w:sz w:val="12"/>
          <w:szCs w:val="12"/>
        </w:rPr>
        <w:t>за</w:t>
      </w:r>
      <w:proofErr w:type="gramEnd"/>
      <w:r w:rsidRPr="005D09BA">
        <w:rPr>
          <w:rFonts w:ascii="Times New Roman" w:eastAsia="Calibri" w:hAnsi="Times New Roman" w:cs="Times New Roman"/>
          <w:sz w:val="12"/>
          <w:szCs w:val="12"/>
        </w:rPr>
        <w:t xml:space="preserve"> последние 3 года представлены в таблице 4.</w:t>
      </w:r>
    </w:p>
    <w:p w:rsidR="005D09BA" w:rsidRPr="005D09BA" w:rsidRDefault="005D09BA" w:rsidP="005D09BA">
      <w:pPr>
        <w:tabs>
          <w:tab w:val="left" w:pos="284"/>
          <w:tab w:val="left" w:pos="3828"/>
        </w:tabs>
        <w:spacing w:after="0" w:line="240" w:lineRule="auto"/>
        <w:jc w:val="both"/>
        <w:rPr>
          <w:rFonts w:ascii="Times New Roman" w:eastAsia="Calibri" w:hAnsi="Times New Roman" w:cs="Times New Roman"/>
          <w:sz w:val="12"/>
          <w:szCs w:val="12"/>
        </w:rPr>
      </w:pPr>
    </w:p>
    <w:p w:rsidR="005D09BA" w:rsidRPr="005D09BA" w:rsidRDefault="005D09BA" w:rsidP="00CE6AB7">
      <w:pPr>
        <w:tabs>
          <w:tab w:val="left" w:pos="284"/>
          <w:tab w:val="left" w:pos="3828"/>
        </w:tabs>
        <w:spacing w:after="0" w:line="240" w:lineRule="auto"/>
        <w:jc w:val="center"/>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Таблица 4 - Сведения по потреблению основных видов энергоресурсов Администрация с. п. Антоновка в динамике </w:t>
      </w:r>
      <w:proofErr w:type="gramStart"/>
      <w:r w:rsidRPr="005D09BA">
        <w:rPr>
          <w:rFonts w:ascii="Times New Roman" w:eastAsia="Calibri" w:hAnsi="Times New Roman" w:cs="Times New Roman"/>
          <w:sz w:val="12"/>
          <w:szCs w:val="12"/>
        </w:rPr>
        <w:t>за</w:t>
      </w:r>
      <w:proofErr w:type="gramEnd"/>
      <w:r w:rsidRPr="005D09BA">
        <w:rPr>
          <w:rFonts w:ascii="Times New Roman" w:eastAsia="Calibri" w:hAnsi="Times New Roman" w:cs="Times New Roman"/>
          <w:sz w:val="12"/>
          <w:szCs w:val="12"/>
        </w:rPr>
        <w:t xml:space="preserve"> последние 3 года</w:t>
      </w:r>
    </w:p>
    <w:tbl>
      <w:tblPr>
        <w:tblW w:w="5000" w:type="pct"/>
        <w:tblCellMar>
          <w:left w:w="0" w:type="dxa"/>
          <w:right w:w="0" w:type="dxa"/>
        </w:tblCellMar>
        <w:tblLook w:val="04A0" w:firstRow="1" w:lastRow="0" w:firstColumn="1" w:lastColumn="0" w:noHBand="0" w:noVBand="1"/>
      </w:tblPr>
      <w:tblGrid>
        <w:gridCol w:w="681"/>
        <w:gridCol w:w="1917"/>
        <w:gridCol w:w="820"/>
        <w:gridCol w:w="1368"/>
        <w:gridCol w:w="1369"/>
        <w:gridCol w:w="1368"/>
      </w:tblGrid>
      <w:tr w:rsidR="005D09BA" w:rsidRPr="005D09BA" w:rsidTr="00CE6AB7">
        <w:trPr>
          <w:trHeight w:val="20"/>
        </w:trPr>
        <w:tc>
          <w:tcPr>
            <w:tcW w:w="452" w:type="pct"/>
            <w:tcBorders>
              <w:top w:val="single" w:sz="4" w:space="0" w:color="auto"/>
              <w:left w:val="single" w:sz="4" w:space="0" w:color="auto"/>
              <w:bottom w:val="single" w:sz="4" w:space="0" w:color="auto"/>
              <w:right w:val="single" w:sz="4" w:space="0" w:color="auto"/>
            </w:tcBorders>
            <w:shd w:val="clear" w:color="000000" w:fill="FFFFFF"/>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 </w:t>
            </w:r>
            <w:proofErr w:type="gramStart"/>
            <w:r w:rsidRPr="005D09BA">
              <w:rPr>
                <w:rFonts w:ascii="Times New Roman" w:eastAsia="Calibri" w:hAnsi="Times New Roman" w:cs="Times New Roman"/>
                <w:sz w:val="12"/>
                <w:szCs w:val="12"/>
              </w:rPr>
              <w:t>п</w:t>
            </w:r>
            <w:proofErr w:type="gramEnd"/>
            <w:r w:rsidRPr="005D09BA">
              <w:rPr>
                <w:rFonts w:ascii="Times New Roman" w:eastAsia="Calibri" w:hAnsi="Times New Roman" w:cs="Times New Roman"/>
                <w:sz w:val="12"/>
                <w:szCs w:val="12"/>
              </w:rPr>
              <w:t>/п</w:t>
            </w:r>
          </w:p>
        </w:tc>
        <w:tc>
          <w:tcPr>
            <w:tcW w:w="1274" w:type="pct"/>
            <w:tcBorders>
              <w:top w:val="single" w:sz="4" w:space="0" w:color="auto"/>
              <w:left w:val="nil"/>
              <w:bottom w:val="single" w:sz="4" w:space="0" w:color="auto"/>
              <w:right w:val="single" w:sz="4" w:space="0" w:color="auto"/>
            </w:tcBorders>
            <w:shd w:val="clear" w:color="000000" w:fill="FFFFFF"/>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Наименование энергетического ресурса</w:t>
            </w:r>
          </w:p>
        </w:tc>
        <w:tc>
          <w:tcPr>
            <w:tcW w:w="545" w:type="pct"/>
            <w:tcBorders>
              <w:top w:val="single" w:sz="4" w:space="0" w:color="auto"/>
              <w:left w:val="nil"/>
              <w:bottom w:val="single" w:sz="4" w:space="0" w:color="auto"/>
              <w:right w:val="single" w:sz="4" w:space="0" w:color="auto"/>
            </w:tcBorders>
            <w:shd w:val="clear" w:color="000000" w:fill="FFFFFF"/>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Ед. изм.</w:t>
            </w:r>
          </w:p>
        </w:tc>
        <w:tc>
          <w:tcPr>
            <w:tcW w:w="909" w:type="pct"/>
            <w:tcBorders>
              <w:top w:val="single" w:sz="4" w:space="0" w:color="auto"/>
              <w:left w:val="nil"/>
              <w:bottom w:val="single" w:sz="4" w:space="0" w:color="auto"/>
              <w:right w:val="single" w:sz="4" w:space="0" w:color="auto"/>
            </w:tcBorders>
            <w:shd w:val="clear" w:color="000000" w:fill="FFFFFF"/>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2022 г.</w:t>
            </w:r>
          </w:p>
        </w:tc>
        <w:tc>
          <w:tcPr>
            <w:tcW w:w="910" w:type="pct"/>
            <w:tcBorders>
              <w:top w:val="single" w:sz="4" w:space="0" w:color="auto"/>
              <w:left w:val="nil"/>
              <w:bottom w:val="single" w:sz="4" w:space="0" w:color="auto"/>
              <w:right w:val="single" w:sz="4" w:space="0" w:color="auto"/>
            </w:tcBorders>
            <w:shd w:val="clear" w:color="000000" w:fill="FFFFFF"/>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2023 г.</w:t>
            </w:r>
          </w:p>
        </w:tc>
        <w:tc>
          <w:tcPr>
            <w:tcW w:w="909" w:type="pct"/>
            <w:tcBorders>
              <w:top w:val="single" w:sz="4" w:space="0" w:color="auto"/>
              <w:left w:val="nil"/>
              <w:bottom w:val="single" w:sz="4" w:space="0" w:color="auto"/>
              <w:right w:val="single" w:sz="4" w:space="0" w:color="auto"/>
            </w:tcBorders>
            <w:shd w:val="clear" w:color="000000" w:fill="FFFFFF"/>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2024 г.</w:t>
            </w:r>
          </w:p>
        </w:tc>
      </w:tr>
      <w:tr w:rsidR="005D09BA" w:rsidRPr="005D09BA" w:rsidTr="00CE6AB7">
        <w:trPr>
          <w:trHeight w:val="20"/>
        </w:trPr>
        <w:tc>
          <w:tcPr>
            <w:tcW w:w="452" w:type="pct"/>
            <w:tcBorders>
              <w:top w:val="nil"/>
              <w:left w:val="single" w:sz="4" w:space="0" w:color="auto"/>
              <w:bottom w:val="single" w:sz="4" w:space="0" w:color="auto"/>
              <w:right w:val="single" w:sz="4" w:space="0" w:color="auto"/>
            </w:tcBorders>
            <w:shd w:val="clear" w:color="000000" w:fill="FFFFFF"/>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1</w:t>
            </w:r>
          </w:p>
        </w:tc>
        <w:tc>
          <w:tcPr>
            <w:tcW w:w="1274" w:type="pct"/>
            <w:tcBorders>
              <w:top w:val="nil"/>
              <w:left w:val="nil"/>
              <w:bottom w:val="single" w:sz="4" w:space="0" w:color="auto"/>
              <w:right w:val="single" w:sz="4" w:space="0" w:color="auto"/>
            </w:tcBorders>
            <w:shd w:val="clear" w:color="000000" w:fill="FFFFFF"/>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Потребление ТЭР</w:t>
            </w:r>
          </w:p>
        </w:tc>
        <w:tc>
          <w:tcPr>
            <w:tcW w:w="545" w:type="pct"/>
            <w:tcBorders>
              <w:top w:val="nil"/>
              <w:left w:val="nil"/>
              <w:bottom w:val="single" w:sz="4" w:space="0" w:color="auto"/>
              <w:right w:val="single" w:sz="4" w:space="0" w:color="auto"/>
            </w:tcBorders>
            <w:shd w:val="clear" w:color="000000" w:fill="FFFFFF"/>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 т у. </w:t>
            </w:r>
            <w:proofErr w:type="gramStart"/>
            <w:r w:rsidRPr="005D09BA">
              <w:rPr>
                <w:rFonts w:ascii="Times New Roman" w:eastAsia="Calibri" w:hAnsi="Times New Roman" w:cs="Times New Roman"/>
                <w:sz w:val="12"/>
                <w:szCs w:val="12"/>
              </w:rPr>
              <w:t>т</w:t>
            </w:r>
            <w:proofErr w:type="gramEnd"/>
            <w:r w:rsidRPr="005D09BA">
              <w:rPr>
                <w:rFonts w:ascii="Times New Roman" w:eastAsia="Calibri" w:hAnsi="Times New Roman" w:cs="Times New Roman"/>
                <w:sz w:val="12"/>
                <w:szCs w:val="12"/>
              </w:rPr>
              <w:t>.</w:t>
            </w:r>
          </w:p>
        </w:tc>
        <w:tc>
          <w:tcPr>
            <w:tcW w:w="909" w:type="pct"/>
            <w:tcBorders>
              <w:top w:val="nil"/>
              <w:left w:val="nil"/>
              <w:bottom w:val="single" w:sz="4" w:space="0" w:color="auto"/>
              <w:right w:val="single" w:sz="4" w:space="0" w:color="auto"/>
            </w:tcBorders>
            <w:shd w:val="clear" w:color="000000" w:fill="FFFFFF"/>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p>
        </w:tc>
        <w:tc>
          <w:tcPr>
            <w:tcW w:w="910" w:type="pct"/>
            <w:tcBorders>
              <w:top w:val="nil"/>
              <w:left w:val="nil"/>
              <w:bottom w:val="single" w:sz="4" w:space="0" w:color="auto"/>
              <w:right w:val="single" w:sz="4" w:space="0" w:color="auto"/>
            </w:tcBorders>
            <w:shd w:val="clear" w:color="000000" w:fill="FFFFFF"/>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p>
        </w:tc>
        <w:tc>
          <w:tcPr>
            <w:tcW w:w="909" w:type="pct"/>
            <w:tcBorders>
              <w:top w:val="nil"/>
              <w:left w:val="nil"/>
              <w:bottom w:val="single" w:sz="4" w:space="0" w:color="auto"/>
              <w:right w:val="single" w:sz="4" w:space="0" w:color="auto"/>
            </w:tcBorders>
            <w:shd w:val="clear" w:color="000000" w:fill="FFFFFF"/>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p>
        </w:tc>
      </w:tr>
      <w:tr w:rsidR="005D09BA" w:rsidRPr="005D09BA" w:rsidTr="00CE6AB7">
        <w:trPr>
          <w:trHeight w:val="20"/>
        </w:trPr>
        <w:tc>
          <w:tcPr>
            <w:tcW w:w="452" w:type="pct"/>
            <w:tcBorders>
              <w:top w:val="nil"/>
              <w:left w:val="single" w:sz="4" w:space="0" w:color="auto"/>
              <w:bottom w:val="single" w:sz="4" w:space="0" w:color="auto"/>
              <w:right w:val="single" w:sz="4" w:space="0" w:color="auto"/>
            </w:tcBorders>
            <w:shd w:val="clear" w:color="000000" w:fill="FFFFFF"/>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1.1.</w:t>
            </w:r>
          </w:p>
        </w:tc>
        <w:tc>
          <w:tcPr>
            <w:tcW w:w="1274" w:type="pct"/>
            <w:tcBorders>
              <w:top w:val="nil"/>
              <w:left w:val="nil"/>
              <w:bottom w:val="single" w:sz="4" w:space="0" w:color="auto"/>
              <w:right w:val="single" w:sz="4" w:space="0" w:color="auto"/>
            </w:tcBorders>
            <w:shd w:val="clear" w:color="000000" w:fill="FFFFFF"/>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Электрическая энергия</w:t>
            </w:r>
          </w:p>
        </w:tc>
        <w:tc>
          <w:tcPr>
            <w:tcW w:w="545" w:type="pct"/>
            <w:tcBorders>
              <w:top w:val="nil"/>
              <w:left w:val="nil"/>
              <w:bottom w:val="single" w:sz="4" w:space="0" w:color="auto"/>
              <w:right w:val="single" w:sz="4" w:space="0" w:color="auto"/>
            </w:tcBorders>
            <w:shd w:val="clear" w:color="000000" w:fill="FFFFFF"/>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кВт*</w:t>
            </w:r>
            <w:proofErr w:type="gramStart"/>
            <w:r w:rsidRPr="005D09BA">
              <w:rPr>
                <w:rFonts w:ascii="Times New Roman" w:eastAsia="Calibri" w:hAnsi="Times New Roman" w:cs="Times New Roman"/>
                <w:sz w:val="12"/>
                <w:szCs w:val="12"/>
              </w:rPr>
              <w:t>ч</w:t>
            </w:r>
            <w:proofErr w:type="gramEnd"/>
          </w:p>
        </w:tc>
        <w:tc>
          <w:tcPr>
            <w:tcW w:w="909" w:type="pct"/>
            <w:tcBorders>
              <w:top w:val="nil"/>
              <w:left w:val="nil"/>
              <w:bottom w:val="single" w:sz="4" w:space="0" w:color="auto"/>
              <w:right w:val="single" w:sz="4" w:space="0" w:color="auto"/>
            </w:tcBorders>
            <w:shd w:val="clear" w:color="auto" w:fill="auto"/>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1100,0</w:t>
            </w:r>
          </w:p>
        </w:tc>
        <w:tc>
          <w:tcPr>
            <w:tcW w:w="910" w:type="pct"/>
            <w:tcBorders>
              <w:top w:val="nil"/>
              <w:left w:val="nil"/>
              <w:bottom w:val="single" w:sz="4" w:space="0" w:color="auto"/>
              <w:right w:val="single" w:sz="4" w:space="0" w:color="auto"/>
            </w:tcBorders>
            <w:shd w:val="clear" w:color="000000" w:fill="FFFFFF"/>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1100,0</w:t>
            </w:r>
          </w:p>
        </w:tc>
        <w:tc>
          <w:tcPr>
            <w:tcW w:w="909" w:type="pct"/>
            <w:tcBorders>
              <w:top w:val="nil"/>
              <w:left w:val="nil"/>
              <w:bottom w:val="single" w:sz="4" w:space="0" w:color="auto"/>
              <w:right w:val="single" w:sz="4" w:space="0" w:color="auto"/>
            </w:tcBorders>
            <w:shd w:val="clear" w:color="000000" w:fill="FFFFFF"/>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762,0</w:t>
            </w:r>
          </w:p>
        </w:tc>
      </w:tr>
      <w:tr w:rsidR="005D09BA" w:rsidRPr="005D09BA" w:rsidTr="00CE6AB7">
        <w:trPr>
          <w:trHeight w:val="20"/>
        </w:trPr>
        <w:tc>
          <w:tcPr>
            <w:tcW w:w="452" w:type="pct"/>
            <w:tcBorders>
              <w:top w:val="nil"/>
              <w:left w:val="single" w:sz="4" w:space="0" w:color="auto"/>
              <w:bottom w:val="single" w:sz="4" w:space="0" w:color="auto"/>
              <w:right w:val="single" w:sz="4" w:space="0" w:color="auto"/>
            </w:tcBorders>
            <w:shd w:val="clear" w:color="000000" w:fill="FFFFFF"/>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1.2.</w:t>
            </w:r>
          </w:p>
        </w:tc>
        <w:tc>
          <w:tcPr>
            <w:tcW w:w="1274" w:type="pct"/>
            <w:tcBorders>
              <w:top w:val="nil"/>
              <w:left w:val="nil"/>
              <w:bottom w:val="single" w:sz="4" w:space="0" w:color="auto"/>
              <w:right w:val="single" w:sz="4" w:space="0" w:color="auto"/>
            </w:tcBorders>
            <w:shd w:val="clear" w:color="000000" w:fill="FFFFFF"/>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Тепловая энергия</w:t>
            </w:r>
          </w:p>
        </w:tc>
        <w:tc>
          <w:tcPr>
            <w:tcW w:w="545" w:type="pct"/>
            <w:tcBorders>
              <w:top w:val="nil"/>
              <w:left w:val="nil"/>
              <w:bottom w:val="single" w:sz="4" w:space="0" w:color="auto"/>
              <w:right w:val="single" w:sz="4" w:space="0" w:color="auto"/>
            </w:tcBorders>
            <w:shd w:val="clear" w:color="000000" w:fill="FFFFFF"/>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vertAlign w:val="superscript"/>
              </w:rPr>
            </w:pPr>
            <w:r w:rsidRPr="005D09BA">
              <w:rPr>
                <w:rFonts w:ascii="Times New Roman" w:eastAsia="Calibri" w:hAnsi="Times New Roman" w:cs="Times New Roman"/>
                <w:sz w:val="12"/>
                <w:szCs w:val="12"/>
              </w:rPr>
              <w:t>Гкал</w:t>
            </w:r>
          </w:p>
        </w:tc>
        <w:tc>
          <w:tcPr>
            <w:tcW w:w="909" w:type="pct"/>
            <w:tcBorders>
              <w:top w:val="nil"/>
              <w:left w:val="nil"/>
              <w:bottom w:val="single" w:sz="4" w:space="0" w:color="auto"/>
              <w:right w:val="single" w:sz="4" w:space="0" w:color="auto"/>
            </w:tcBorders>
            <w:shd w:val="clear" w:color="auto" w:fill="auto"/>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26,21</w:t>
            </w:r>
          </w:p>
        </w:tc>
        <w:tc>
          <w:tcPr>
            <w:tcW w:w="910" w:type="pct"/>
            <w:tcBorders>
              <w:top w:val="nil"/>
              <w:left w:val="nil"/>
              <w:bottom w:val="single" w:sz="4" w:space="0" w:color="auto"/>
              <w:right w:val="single" w:sz="4" w:space="0" w:color="auto"/>
            </w:tcBorders>
            <w:shd w:val="clear" w:color="000000" w:fill="FFFFFF"/>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26,21</w:t>
            </w:r>
          </w:p>
        </w:tc>
        <w:tc>
          <w:tcPr>
            <w:tcW w:w="909" w:type="pct"/>
            <w:tcBorders>
              <w:top w:val="nil"/>
              <w:left w:val="nil"/>
              <w:bottom w:val="single" w:sz="4" w:space="0" w:color="auto"/>
              <w:right w:val="single" w:sz="4" w:space="0" w:color="auto"/>
            </w:tcBorders>
            <w:shd w:val="clear" w:color="000000" w:fill="FFFFFF"/>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26,21</w:t>
            </w:r>
          </w:p>
        </w:tc>
      </w:tr>
      <w:tr w:rsidR="005D09BA" w:rsidRPr="005D09BA" w:rsidTr="00CE6AB7">
        <w:trPr>
          <w:trHeight w:val="20"/>
        </w:trPr>
        <w:tc>
          <w:tcPr>
            <w:tcW w:w="452" w:type="pct"/>
            <w:tcBorders>
              <w:top w:val="single" w:sz="4" w:space="0" w:color="auto"/>
              <w:left w:val="single" w:sz="4" w:space="0" w:color="auto"/>
              <w:bottom w:val="single" w:sz="4" w:space="0" w:color="auto"/>
              <w:right w:val="single" w:sz="4" w:space="0" w:color="auto"/>
            </w:tcBorders>
            <w:shd w:val="clear" w:color="000000" w:fill="FFFFFF"/>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1.3.</w:t>
            </w:r>
          </w:p>
        </w:tc>
        <w:tc>
          <w:tcPr>
            <w:tcW w:w="1274" w:type="pct"/>
            <w:tcBorders>
              <w:top w:val="single" w:sz="4" w:space="0" w:color="auto"/>
              <w:left w:val="nil"/>
              <w:bottom w:val="single" w:sz="4" w:space="0" w:color="auto"/>
              <w:right w:val="single" w:sz="4" w:space="0" w:color="auto"/>
            </w:tcBorders>
            <w:shd w:val="clear" w:color="000000" w:fill="FFFFFF"/>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Холодная вода</w:t>
            </w:r>
          </w:p>
        </w:tc>
        <w:tc>
          <w:tcPr>
            <w:tcW w:w="545" w:type="pct"/>
            <w:tcBorders>
              <w:top w:val="single" w:sz="4" w:space="0" w:color="auto"/>
              <w:left w:val="nil"/>
              <w:bottom w:val="single" w:sz="4" w:space="0" w:color="auto"/>
              <w:right w:val="single" w:sz="4" w:space="0" w:color="auto"/>
            </w:tcBorders>
            <w:shd w:val="clear" w:color="000000" w:fill="FFFFFF"/>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vertAlign w:val="superscript"/>
              </w:rPr>
            </w:pPr>
            <w:r w:rsidRPr="005D09BA">
              <w:rPr>
                <w:rFonts w:ascii="Times New Roman" w:eastAsia="Calibri" w:hAnsi="Times New Roman" w:cs="Times New Roman"/>
                <w:sz w:val="12"/>
                <w:szCs w:val="12"/>
              </w:rPr>
              <w:t>м</w:t>
            </w:r>
            <w:r w:rsidRPr="005D09BA">
              <w:rPr>
                <w:rFonts w:ascii="Times New Roman" w:eastAsia="Calibri" w:hAnsi="Times New Roman" w:cs="Times New Roman"/>
                <w:sz w:val="12"/>
                <w:szCs w:val="12"/>
                <w:vertAlign w:val="superscript"/>
              </w:rPr>
              <w:t>3</w:t>
            </w:r>
          </w:p>
        </w:tc>
        <w:tc>
          <w:tcPr>
            <w:tcW w:w="909" w:type="pct"/>
            <w:tcBorders>
              <w:top w:val="single" w:sz="4" w:space="0" w:color="auto"/>
              <w:left w:val="nil"/>
              <w:bottom w:val="single" w:sz="4" w:space="0" w:color="auto"/>
              <w:right w:val="single" w:sz="4" w:space="0" w:color="auto"/>
            </w:tcBorders>
            <w:shd w:val="clear" w:color="auto" w:fill="auto"/>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8,16</w:t>
            </w:r>
          </w:p>
        </w:tc>
        <w:tc>
          <w:tcPr>
            <w:tcW w:w="910" w:type="pct"/>
            <w:tcBorders>
              <w:top w:val="single" w:sz="4" w:space="0" w:color="auto"/>
              <w:left w:val="nil"/>
              <w:bottom w:val="single" w:sz="4" w:space="0" w:color="auto"/>
              <w:right w:val="single" w:sz="4" w:space="0" w:color="auto"/>
            </w:tcBorders>
            <w:shd w:val="clear" w:color="000000" w:fill="FFFFFF"/>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8,16</w:t>
            </w:r>
          </w:p>
        </w:tc>
        <w:tc>
          <w:tcPr>
            <w:tcW w:w="909" w:type="pct"/>
            <w:tcBorders>
              <w:top w:val="single" w:sz="4" w:space="0" w:color="auto"/>
              <w:left w:val="nil"/>
              <w:bottom w:val="single" w:sz="4" w:space="0" w:color="auto"/>
              <w:right w:val="single" w:sz="4" w:space="0" w:color="auto"/>
            </w:tcBorders>
            <w:shd w:val="clear" w:color="000000" w:fill="FFFFFF"/>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8,16</w:t>
            </w:r>
          </w:p>
        </w:tc>
      </w:tr>
    </w:tbl>
    <w:p w:rsidR="005D09BA" w:rsidRPr="005D09BA" w:rsidRDefault="005D09BA" w:rsidP="005D09BA">
      <w:pPr>
        <w:tabs>
          <w:tab w:val="left" w:pos="284"/>
          <w:tab w:val="left" w:pos="3828"/>
        </w:tabs>
        <w:spacing w:after="0" w:line="240" w:lineRule="auto"/>
        <w:jc w:val="both"/>
        <w:rPr>
          <w:rFonts w:ascii="Times New Roman" w:eastAsia="Calibri" w:hAnsi="Times New Roman" w:cs="Times New Roman"/>
          <w:sz w:val="12"/>
          <w:szCs w:val="12"/>
        </w:rPr>
      </w:pPr>
    </w:p>
    <w:p w:rsidR="005D09BA" w:rsidRPr="005D09BA" w:rsidRDefault="005D09BA" w:rsidP="00CE6AB7">
      <w:pPr>
        <w:tabs>
          <w:tab w:val="left" w:pos="284"/>
          <w:tab w:val="left" w:pos="3828"/>
        </w:tabs>
        <w:spacing w:after="0" w:line="240" w:lineRule="auto"/>
        <w:jc w:val="center"/>
        <w:rPr>
          <w:rFonts w:ascii="Times New Roman" w:eastAsia="Calibri" w:hAnsi="Times New Roman" w:cs="Times New Roman"/>
          <w:sz w:val="12"/>
          <w:szCs w:val="12"/>
        </w:rPr>
      </w:pPr>
      <w:r w:rsidRPr="005D09BA">
        <w:rPr>
          <w:rFonts w:ascii="Times New Roman" w:eastAsia="Calibri" w:hAnsi="Times New Roman" w:cs="Times New Roman"/>
          <w:sz w:val="12"/>
          <w:szCs w:val="12"/>
        </w:rPr>
        <w:t>Таблица 5 – Затраты на потребляемые энергоресурсы в динамике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7"/>
        <w:gridCol w:w="1822"/>
        <w:gridCol w:w="1503"/>
        <w:gridCol w:w="2147"/>
      </w:tblGrid>
      <w:tr w:rsidR="005D09BA" w:rsidRPr="005D09BA" w:rsidTr="00CE6AB7">
        <w:trPr>
          <w:trHeight w:val="20"/>
        </w:trPr>
        <w:tc>
          <w:tcPr>
            <w:tcW w:w="1460" w:type="pct"/>
            <w:vMerge w:val="restart"/>
            <w:shd w:val="clear" w:color="000000" w:fill="FFFFFF"/>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Наименование энергетического ресурса</w:t>
            </w:r>
          </w:p>
        </w:tc>
        <w:tc>
          <w:tcPr>
            <w:tcW w:w="3540" w:type="pct"/>
            <w:gridSpan w:val="3"/>
            <w:shd w:val="clear" w:color="auto" w:fill="auto"/>
            <w:noWrap/>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Объем потребления энергетических ресурсов, тыс. руб.</w:t>
            </w:r>
          </w:p>
        </w:tc>
      </w:tr>
      <w:tr w:rsidR="005D09BA" w:rsidRPr="005D09BA" w:rsidTr="00CE6AB7">
        <w:trPr>
          <w:trHeight w:val="20"/>
        </w:trPr>
        <w:tc>
          <w:tcPr>
            <w:tcW w:w="1460" w:type="pct"/>
            <w:vMerge/>
            <w:tcBorders>
              <w:bottom w:val="single" w:sz="4" w:space="0" w:color="auto"/>
            </w:tcBorders>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p>
        </w:tc>
        <w:tc>
          <w:tcPr>
            <w:tcW w:w="1179" w:type="pct"/>
            <w:shd w:val="clear" w:color="000000" w:fill="FFFFFF"/>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2022 г.</w:t>
            </w:r>
          </w:p>
        </w:tc>
        <w:tc>
          <w:tcPr>
            <w:tcW w:w="972" w:type="pct"/>
            <w:shd w:val="clear" w:color="000000" w:fill="FFFFFF"/>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2023 г.</w:t>
            </w:r>
          </w:p>
        </w:tc>
        <w:tc>
          <w:tcPr>
            <w:tcW w:w="1389" w:type="pct"/>
            <w:shd w:val="clear" w:color="000000" w:fill="FFFFFF"/>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2024 г.</w:t>
            </w:r>
          </w:p>
        </w:tc>
      </w:tr>
      <w:tr w:rsidR="005D09BA" w:rsidRPr="005D09BA" w:rsidTr="00CE6AB7">
        <w:trPr>
          <w:trHeight w:val="20"/>
        </w:trPr>
        <w:tc>
          <w:tcPr>
            <w:tcW w:w="1460" w:type="pct"/>
            <w:tcBorders>
              <w:top w:val="single" w:sz="4" w:space="0" w:color="auto"/>
              <w:left w:val="single" w:sz="4" w:space="0" w:color="auto"/>
              <w:bottom w:val="single" w:sz="4" w:space="0" w:color="auto"/>
              <w:right w:val="single" w:sz="4" w:space="0" w:color="auto"/>
            </w:tcBorders>
            <w:shd w:val="clear" w:color="000000" w:fill="FFFFFF"/>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Электрическая энергия</w:t>
            </w:r>
          </w:p>
        </w:tc>
        <w:tc>
          <w:tcPr>
            <w:tcW w:w="1179" w:type="pct"/>
            <w:tcBorders>
              <w:top w:val="nil"/>
              <w:left w:val="nil"/>
              <w:bottom w:val="single" w:sz="4" w:space="0" w:color="auto"/>
              <w:right w:val="single" w:sz="4" w:space="0" w:color="auto"/>
            </w:tcBorders>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10,582</w:t>
            </w:r>
          </w:p>
        </w:tc>
        <w:tc>
          <w:tcPr>
            <w:tcW w:w="972" w:type="pct"/>
            <w:tcBorders>
              <w:top w:val="nil"/>
              <w:left w:val="nil"/>
              <w:bottom w:val="single" w:sz="4" w:space="0" w:color="auto"/>
              <w:right w:val="single" w:sz="4" w:space="0" w:color="auto"/>
            </w:tcBorders>
            <w:shd w:val="clear" w:color="auto" w:fill="FFFFFF"/>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11,640</w:t>
            </w:r>
          </w:p>
        </w:tc>
        <w:tc>
          <w:tcPr>
            <w:tcW w:w="1389" w:type="pct"/>
            <w:tcBorders>
              <w:top w:val="nil"/>
              <w:left w:val="nil"/>
              <w:bottom w:val="single" w:sz="4" w:space="0" w:color="auto"/>
              <w:right w:val="single" w:sz="4" w:space="0" w:color="auto"/>
            </w:tcBorders>
            <w:shd w:val="clear" w:color="auto" w:fill="FFFFFF"/>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8,212</w:t>
            </w:r>
          </w:p>
        </w:tc>
      </w:tr>
      <w:tr w:rsidR="005D09BA" w:rsidRPr="005D09BA" w:rsidTr="00CE6AB7">
        <w:trPr>
          <w:trHeight w:val="20"/>
        </w:trPr>
        <w:tc>
          <w:tcPr>
            <w:tcW w:w="1460" w:type="pct"/>
            <w:tcBorders>
              <w:top w:val="single" w:sz="4" w:space="0" w:color="auto"/>
              <w:left w:val="single" w:sz="4" w:space="0" w:color="auto"/>
              <w:bottom w:val="single" w:sz="4" w:space="0" w:color="auto"/>
              <w:right w:val="single" w:sz="4" w:space="0" w:color="auto"/>
            </w:tcBorders>
            <w:shd w:val="clear" w:color="000000" w:fill="FFFFFF"/>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Тепловая энергия</w:t>
            </w:r>
          </w:p>
        </w:tc>
        <w:tc>
          <w:tcPr>
            <w:tcW w:w="1179" w:type="pct"/>
            <w:tcBorders>
              <w:top w:val="nil"/>
              <w:left w:val="nil"/>
              <w:bottom w:val="single" w:sz="4" w:space="0" w:color="auto"/>
              <w:right w:val="single" w:sz="4" w:space="0" w:color="auto"/>
            </w:tcBorders>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60,571</w:t>
            </w:r>
          </w:p>
        </w:tc>
        <w:tc>
          <w:tcPr>
            <w:tcW w:w="972" w:type="pct"/>
            <w:tcBorders>
              <w:top w:val="nil"/>
              <w:left w:val="nil"/>
              <w:bottom w:val="single" w:sz="4" w:space="0" w:color="auto"/>
              <w:right w:val="single" w:sz="4" w:space="0" w:color="auto"/>
            </w:tcBorders>
            <w:shd w:val="clear" w:color="auto" w:fill="FFFFFF"/>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66,628</w:t>
            </w:r>
          </w:p>
        </w:tc>
        <w:tc>
          <w:tcPr>
            <w:tcW w:w="1389" w:type="pct"/>
            <w:tcBorders>
              <w:top w:val="nil"/>
              <w:left w:val="nil"/>
              <w:bottom w:val="single" w:sz="4" w:space="0" w:color="auto"/>
              <w:right w:val="single" w:sz="4" w:space="0" w:color="auto"/>
            </w:tcBorders>
            <w:shd w:val="clear" w:color="auto" w:fill="FFFFFF"/>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71,975</w:t>
            </w:r>
          </w:p>
        </w:tc>
      </w:tr>
      <w:tr w:rsidR="005D09BA" w:rsidRPr="005D09BA" w:rsidTr="00CE6AB7">
        <w:trPr>
          <w:trHeight w:val="20"/>
        </w:trPr>
        <w:tc>
          <w:tcPr>
            <w:tcW w:w="1460" w:type="pct"/>
            <w:tcBorders>
              <w:top w:val="single" w:sz="4" w:space="0" w:color="auto"/>
              <w:left w:val="single" w:sz="4" w:space="0" w:color="auto"/>
              <w:bottom w:val="single" w:sz="4" w:space="0" w:color="auto"/>
              <w:right w:val="single" w:sz="4" w:space="0" w:color="auto"/>
            </w:tcBorders>
            <w:shd w:val="clear" w:color="000000" w:fill="FFFFFF"/>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Холодная вода</w:t>
            </w:r>
          </w:p>
        </w:tc>
        <w:tc>
          <w:tcPr>
            <w:tcW w:w="1179" w:type="pct"/>
            <w:tcBorders>
              <w:top w:val="nil"/>
              <w:left w:val="nil"/>
              <w:bottom w:val="single" w:sz="4" w:space="0" w:color="auto"/>
              <w:right w:val="single" w:sz="4" w:space="0" w:color="auto"/>
            </w:tcBorders>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0,488</w:t>
            </w:r>
          </w:p>
        </w:tc>
        <w:tc>
          <w:tcPr>
            <w:tcW w:w="972" w:type="pct"/>
            <w:tcBorders>
              <w:top w:val="nil"/>
              <w:left w:val="nil"/>
              <w:bottom w:val="single" w:sz="4" w:space="0" w:color="auto"/>
              <w:right w:val="single" w:sz="4" w:space="0" w:color="auto"/>
            </w:tcBorders>
            <w:shd w:val="clear" w:color="auto" w:fill="FFFFFF"/>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0,550</w:t>
            </w:r>
          </w:p>
        </w:tc>
        <w:tc>
          <w:tcPr>
            <w:tcW w:w="1389" w:type="pct"/>
            <w:tcBorders>
              <w:top w:val="nil"/>
              <w:left w:val="nil"/>
              <w:bottom w:val="single" w:sz="4" w:space="0" w:color="auto"/>
              <w:right w:val="single" w:sz="4" w:space="0" w:color="auto"/>
            </w:tcBorders>
            <w:shd w:val="clear" w:color="auto" w:fill="FFFFFF"/>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0,563</w:t>
            </w:r>
          </w:p>
        </w:tc>
      </w:tr>
      <w:tr w:rsidR="005D09BA" w:rsidRPr="005D09BA" w:rsidTr="00CE6AB7">
        <w:trPr>
          <w:trHeight w:val="20"/>
        </w:trPr>
        <w:tc>
          <w:tcPr>
            <w:tcW w:w="1460" w:type="pct"/>
            <w:shd w:val="clear" w:color="000000" w:fill="FFFFFF"/>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Всего:</w:t>
            </w:r>
          </w:p>
        </w:tc>
        <w:tc>
          <w:tcPr>
            <w:tcW w:w="1179" w:type="pct"/>
            <w:tcBorders>
              <w:top w:val="nil"/>
              <w:left w:val="nil"/>
              <w:bottom w:val="single" w:sz="4" w:space="0" w:color="auto"/>
              <w:right w:val="single" w:sz="4" w:space="0" w:color="auto"/>
            </w:tcBorders>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71,641</w:t>
            </w:r>
          </w:p>
        </w:tc>
        <w:tc>
          <w:tcPr>
            <w:tcW w:w="972" w:type="pct"/>
            <w:tcBorders>
              <w:top w:val="single" w:sz="4" w:space="0" w:color="auto"/>
              <w:left w:val="nil"/>
              <w:bottom w:val="single" w:sz="4" w:space="0" w:color="auto"/>
              <w:right w:val="single" w:sz="4" w:space="0" w:color="auto"/>
            </w:tcBorders>
            <w:shd w:val="clear" w:color="auto" w:fill="FFFFFF"/>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78,818</w:t>
            </w:r>
          </w:p>
        </w:tc>
        <w:tc>
          <w:tcPr>
            <w:tcW w:w="1389" w:type="pct"/>
            <w:tcBorders>
              <w:top w:val="single" w:sz="4" w:space="0" w:color="auto"/>
              <w:left w:val="nil"/>
              <w:bottom w:val="single" w:sz="4" w:space="0" w:color="auto"/>
              <w:right w:val="single" w:sz="4" w:space="0" w:color="auto"/>
            </w:tcBorders>
            <w:shd w:val="clear" w:color="auto" w:fill="FFFFFF"/>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80,75</w:t>
            </w:r>
          </w:p>
        </w:tc>
      </w:tr>
    </w:tbl>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Рост тарифов на энергоресурсы приводит к повышению расходов на энергообеспечение учреждения. </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53" w:name="_Toc106717258"/>
      <w:bookmarkStart w:id="54" w:name="_Toc107394780"/>
      <w:bookmarkStart w:id="55" w:name="_Toc110245391"/>
      <w:bookmarkStart w:id="56" w:name="_Toc171411012"/>
      <w:bookmarkStart w:id="57" w:name="_Toc195382124"/>
      <w:bookmarkStart w:id="58" w:name="_Toc200905520"/>
      <w:proofErr w:type="gramStart"/>
      <w:r w:rsidRPr="005D09BA">
        <w:rPr>
          <w:rFonts w:ascii="Times New Roman" w:eastAsia="Calibri" w:hAnsi="Times New Roman" w:cs="Times New Roman"/>
          <w:sz w:val="12"/>
          <w:szCs w:val="12"/>
        </w:rPr>
        <w:t>Структура расходов на потребленные энергоресурсы в денежном выражении за 2024 г. представлен на Рис.1</w:t>
      </w:r>
      <w:bookmarkEnd w:id="53"/>
      <w:bookmarkEnd w:id="54"/>
      <w:bookmarkEnd w:id="55"/>
      <w:bookmarkEnd w:id="56"/>
      <w:bookmarkEnd w:id="57"/>
      <w:bookmarkEnd w:id="58"/>
      <w:proofErr w:type="gramEnd"/>
    </w:p>
    <w:p w:rsidR="005D09BA" w:rsidRDefault="00CE6AB7" w:rsidP="00CE6AB7">
      <w:pPr>
        <w:tabs>
          <w:tab w:val="left" w:pos="284"/>
          <w:tab w:val="left" w:pos="3828"/>
        </w:tabs>
        <w:spacing w:after="0" w:line="240" w:lineRule="auto"/>
        <w:jc w:val="center"/>
        <w:rPr>
          <w:rFonts w:ascii="Times New Roman" w:eastAsia="Calibri" w:hAnsi="Times New Roman" w:cs="Times New Roman"/>
          <w:sz w:val="12"/>
          <w:szCs w:val="12"/>
        </w:rPr>
      </w:pPr>
      <w:r>
        <w:rPr>
          <w:rFonts w:ascii="Times New Roman" w:eastAsia="Calibri" w:hAnsi="Times New Roman" w:cs="Times New Roman"/>
          <w:noProof/>
          <w:sz w:val="12"/>
          <w:szCs w:val="12"/>
          <w:lang w:eastAsia="ru-RU"/>
        </w:rPr>
        <w:drawing>
          <wp:inline distT="0" distB="0" distL="0" distR="0" wp14:anchorId="501088CF" wp14:editId="255D502E">
            <wp:extent cx="2687541" cy="1667023"/>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90747" cy="1669012"/>
                    </a:xfrm>
                    <a:prstGeom prst="rect">
                      <a:avLst/>
                    </a:prstGeom>
                    <a:noFill/>
                  </pic:spPr>
                </pic:pic>
              </a:graphicData>
            </a:graphic>
          </wp:inline>
        </w:drawing>
      </w:r>
    </w:p>
    <w:p w:rsidR="00CE6AB7" w:rsidRDefault="00CE6AB7" w:rsidP="005D09BA">
      <w:pPr>
        <w:tabs>
          <w:tab w:val="left" w:pos="284"/>
          <w:tab w:val="left" w:pos="3828"/>
        </w:tabs>
        <w:spacing w:after="0" w:line="240" w:lineRule="auto"/>
        <w:jc w:val="both"/>
        <w:rPr>
          <w:rFonts w:ascii="Times New Roman" w:eastAsia="Calibri" w:hAnsi="Times New Roman" w:cs="Times New Roman"/>
          <w:sz w:val="12"/>
          <w:szCs w:val="12"/>
        </w:rPr>
      </w:pP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59" w:name="_Toc106717259"/>
      <w:bookmarkStart w:id="60" w:name="_Toc107394781"/>
      <w:bookmarkStart w:id="61" w:name="_Toc110245392"/>
      <w:bookmarkStart w:id="62" w:name="_Toc171411013"/>
      <w:bookmarkStart w:id="63" w:name="_Toc195382125"/>
      <w:bookmarkStart w:id="64" w:name="_Toc200905521"/>
      <w:r w:rsidRPr="005D09BA">
        <w:rPr>
          <w:rFonts w:ascii="Times New Roman" w:eastAsia="Calibri" w:hAnsi="Times New Roman" w:cs="Times New Roman"/>
          <w:sz w:val="12"/>
          <w:szCs w:val="12"/>
        </w:rPr>
        <w:t>Факторы, влияющие на энергосбережение и энергетическую эффективность:</w:t>
      </w:r>
      <w:bookmarkEnd w:id="59"/>
      <w:bookmarkEnd w:id="60"/>
      <w:bookmarkEnd w:id="61"/>
      <w:bookmarkEnd w:id="62"/>
      <w:bookmarkEnd w:id="63"/>
      <w:bookmarkEnd w:id="64"/>
    </w:p>
    <w:p w:rsidR="005D09BA" w:rsidRPr="005D09BA" w:rsidRDefault="00CE6AB7"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i/>
          <w:iCs/>
          <w:sz w:val="12"/>
          <w:szCs w:val="12"/>
        </w:rPr>
        <w:t xml:space="preserve">- </w:t>
      </w:r>
      <w:r w:rsidR="005D09BA" w:rsidRPr="005D09BA">
        <w:rPr>
          <w:rFonts w:ascii="Times New Roman" w:eastAsia="Calibri" w:hAnsi="Times New Roman" w:cs="Times New Roman"/>
          <w:i/>
          <w:iCs/>
          <w:sz w:val="12"/>
          <w:szCs w:val="12"/>
        </w:rPr>
        <w:t>Организационные и эксплуатационные факторы</w:t>
      </w:r>
      <w:r w:rsidR="005D09BA" w:rsidRPr="005D09BA">
        <w:rPr>
          <w:rFonts w:ascii="Times New Roman" w:eastAsia="Calibri" w:hAnsi="Times New Roman" w:cs="Times New Roman"/>
          <w:sz w:val="12"/>
          <w:szCs w:val="12"/>
        </w:rPr>
        <w:t xml:space="preserve"> (несоблюдение персоналом требований по эксплуатации оборудования, низкий уровень технологической дисциплины, низкое качество проводимых ремонтов, отсутствие системы кнута и пряника).</w:t>
      </w:r>
    </w:p>
    <w:p w:rsidR="005D09BA" w:rsidRPr="005D09BA" w:rsidRDefault="00CE6AB7" w:rsidP="00CE6AB7">
      <w:pPr>
        <w:tabs>
          <w:tab w:val="left" w:pos="284"/>
          <w:tab w:val="left" w:pos="3828"/>
        </w:tabs>
        <w:spacing w:after="0" w:line="240" w:lineRule="auto"/>
        <w:ind w:firstLine="284"/>
        <w:jc w:val="both"/>
        <w:rPr>
          <w:rFonts w:ascii="Times New Roman" w:eastAsia="Calibri" w:hAnsi="Times New Roman" w:cs="Times New Roman"/>
          <w:b/>
          <w:bCs/>
          <w:i/>
          <w:iCs/>
          <w:sz w:val="12"/>
          <w:szCs w:val="12"/>
        </w:rPr>
      </w:pPr>
      <w:r>
        <w:rPr>
          <w:rFonts w:ascii="Times New Roman" w:eastAsia="Calibri" w:hAnsi="Times New Roman" w:cs="Times New Roman"/>
          <w:i/>
          <w:iCs/>
          <w:sz w:val="12"/>
          <w:szCs w:val="12"/>
        </w:rPr>
        <w:t xml:space="preserve">- </w:t>
      </w:r>
      <w:r w:rsidR="005D09BA" w:rsidRPr="005D09BA">
        <w:rPr>
          <w:rFonts w:ascii="Times New Roman" w:eastAsia="Calibri" w:hAnsi="Times New Roman" w:cs="Times New Roman"/>
          <w:i/>
          <w:iCs/>
          <w:sz w:val="12"/>
          <w:szCs w:val="12"/>
        </w:rPr>
        <w:t xml:space="preserve">Технологические факторы </w:t>
      </w:r>
      <w:r w:rsidR="005D09BA" w:rsidRPr="005D09BA">
        <w:rPr>
          <w:rFonts w:ascii="Times New Roman" w:eastAsia="Calibri" w:hAnsi="Times New Roman" w:cs="Times New Roman"/>
          <w:sz w:val="12"/>
          <w:szCs w:val="12"/>
        </w:rPr>
        <w:t>(морально устаревшее оборудование с низким КПД, неудовлетворительное техническое состояние оборудования, неудовлетворительное состояние энергосетей, зданий и сооружений).</w:t>
      </w:r>
      <w:bookmarkStart w:id="65" w:name="_Toc5020146"/>
      <w:bookmarkStart w:id="66" w:name="_Toc17376520"/>
      <w:bookmarkStart w:id="67" w:name="_Toc110245393"/>
      <w:bookmarkStart w:id="68" w:name="_Toc200905522"/>
      <w:bookmarkStart w:id="69" w:name="_Hlk171501036"/>
      <w:bookmarkEnd w:id="52"/>
      <w:r w:rsidR="005D09BA" w:rsidRPr="005D09BA">
        <w:rPr>
          <w:rFonts w:ascii="Times New Roman" w:eastAsia="Calibri" w:hAnsi="Times New Roman" w:cs="Times New Roman"/>
          <w:b/>
          <w:bCs/>
          <w:i/>
          <w:iCs/>
          <w:sz w:val="12"/>
          <w:szCs w:val="12"/>
        </w:rPr>
        <w:t xml:space="preserve">2.5 </w:t>
      </w:r>
      <w:bookmarkEnd w:id="65"/>
      <w:bookmarkEnd w:id="66"/>
      <w:r w:rsidR="005D09BA" w:rsidRPr="005D09BA">
        <w:rPr>
          <w:rFonts w:ascii="Times New Roman" w:eastAsia="Calibri" w:hAnsi="Times New Roman" w:cs="Times New Roman"/>
          <w:b/>
          <w:bCs/>
          <w:i/>
          <w:iCs/>
          <w:sz w:val="12"/>
          <w:szCs w:val="12"/>
        </w:rPr>
        <w:t>Определение целевого уровня снижения суммарного объема потребляемых Администрацией сельского поселения Антоновка энергетических ресурсов и воды</w:t>
      </w:r>
      <w:bookmarkEnd w:id="67"/>
      <w:bookmarkEnd w:id="68"/>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D09BA">
        <w:rPr>
          <w:rFonts w:ascii="Times New Roman" w:eastAsia="Calibri" w:hAnsi="Times New Roman" w:cs="Times New Roman"/>
          <w:sz w:val="12"/>
          <w:szCs w:val="12"/>
        </w:rPr>
        <w:t>В соответствии с Методическими рекомендациями по определению в сопоставимых условиях целевого уровня снижения государственными (муниципальными) учреждениями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 (утв. Приказом Минэкономразвития России от 15 июля 2020 - № 425) произведен расчет в сопоставимых условиях целевого уровня снижения суммарного объема потребляемых Администрацией сельского</w:t>
      </w:r>
      <w:proofErr w:type="gramEnd"/>
      <w:r w:rsidRPr="005D09BA">
        <w:rPr>
          <w:rFonts w:ascii="Times New Roman" w:eastAsia="Calibri" w:hAnsi="Times New Roman" w:cs="Times New Roman"/>
          <w:sz w:val="12"/>
          <w:szCs w:val="12"/>
        </w:rPr>
        <w:t xml:space="preserve"> поселения Антоновка</w:t>
      </w:r>
      <w:r w:rsidRPr="005D09BA">
        <w:rPr>
          <w:rFonts w:ascii="Times New Roman" w:eastAsia="Calibri" w:hAnsi="Times New Roman" w:cs="Times New Roman"/>
          <w:i/>
          <w:iCs/>
          <w:sz w:val="12"/>
          <w:szCs w:val="12"/>
        </w:rPr>
        <w:t xml:space="preserve"> </w:t>
      </w:r>
      <w:r w:rsidRPr="005D09BA">
        <w:rPr>
          <w:rFonts w:ascii="Times New Roman" w:eastAsia="Calibri" w:hAnsi="Times New Roman" w:cs="Times New Roman"/>
          <w:sz w:val="12"/>
          <w:szCs w:val="12"/>
        </w:rPr>
        <w:t>энергоресурсов, а также объема потребляемой воды.</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В таблице 6 приведен потенциал снижения объема потребляемых учреждением энергоресурсов и воды на период действия Программы.</w:t>
      </w:r>
    </w:p>
    <w:p w:rsidR="005D09BA" w:rsidRPr="005D09BA" w:rsidRDefault="005D09BA" w:rsidP="005D09BA">
      <w:pPr>
        <w:tabs>
          <w:tab w:val="left" w:pos="284"/>
          <w:tab w:val="left" w:pos="3828"/>
        </w:tabs>
        <w:spacing w:after="0" w:line="240" w:lineRule="auto"/>
        <w:jc w:val="both"/>
        <w:rPr>
          <w:rFonts w:ascii="Times New Roman" w:eastAsia="Calibri" w:hAnsi="Times New Roman" w:cs="Times New Roman"/>
          <w:sz w:val="12"/>
          <w:szCs w:val="12"/>
        </w:rPr>
      </w:pPr>
    </w:p>
    <w:p w:rsidR="00CE6AB7" w:rsidRDefault="005D09BA" w:rsidP="00CE6AB7">
      <w:pPr>
        <w:tabs>
          <w:tab w:val="left" w:pos="284"/>
          <w:tab w:val="left" w:pos="3828"/>
        </w:tabs>
        <w:spacing w:after="0" w:line="240" w:lineRule="auto"/>
        <w:jc w:val="center"/>
        <w:rPr>
          <w:rFonts w:ascii="Times New Roman" w:eastAsia="Calibri" w:hAnsi="Times New Roman" w:cs="Times New Roman"/>
          <w:sz w:val="12"/>
          <w:szCs w:val="12"/>
        </w:rPr>
      </w:pPr>
      <w:r w:rsidRPr="005D09BA">
        <w:rPr>
          <w:rFonts w:ascii="Times New Roman" w:eastAsia="Calibri" w:hAnsi="Times New Roman" w:cs="Times New Roman"/>
          <w:sz w:val="12"/>
          <w:szCs w:val="12"/>
        </w:rPr>
        <w:lastRenderedPageBreak/>
        <w:t xml:space="preserve">Таблица 6 - Потенциал снижения объема потребляемых энергоресурсов </w:t>
      </w:r>
    </w:p>
    <w:p w:rsidR="005D09BA" w:rsidRPr="005D09BA" w:rsidRDefault="005D09BA" w:rsidP="00CE6AB7">
      <w:pPr>
        <w:tabs>
          <w:tab w:val="left" w:pos="284"/>
          <w:tab w:val="left" w:pos="3828"/>
        </w:tabs>
        <w:spacing w:after="0" w:line="240" w:lineRule="auto"/>
        <w:jc w:val="center"/>
        <w:rPr>
          <w:rFonts w:ascii="Times New Roman" w:eastAsia="Calibri" w:hAnsi="Times New Roman" w:cs="Times New Roman"/>
          <w:sz w:val="12"/>
          <w:szCs w:val="12"/>
        </w:rPr>
      </w:pPr>
      <w:r w:rsidRPr="005D09BA">
        <w:rPr>
          <w:rFonts w:ascii="Times New Roman" w:eastAsia="Calibri" w:hAnsi="Times New Roman" w:cs="Times New Roman"/>
          <w:sz w:val="12"/>
          <w:szCs w:val="12"/>
        </w:rPr>
        <w:t>Администрация сельского поселения Антоновка на период действия Программы</w:t>
      </w:r>
    </w:p>
    <w:tbl>
      <w:tblPr>
        <w:tblW w:w="5000" w:type="pct"/>
        <w:tblCellMar>
          <w:left w:w="0" w:type="dxa"/>
          <w:right w:w="0" w:type="dxa"/>
        </w:tblCellMar>
        <w:tblLook w:val="04A0" w:firstRow="1" w:lastRow="0" w:firstColumn="1" w:lastColumn="0" w:noHBand="0" w:noVBand="1"/>
      </w:tblPr>
      <w:tblGrid>
        <w:gridCol w:w="542"/>
        <w:gridCol w:w="2040"/>
        <w:gridCol w:w="1449"/>
        <w:gridCol w:w="1744"/>
        <w:gridCol w:w="1748"/>
      </w:tblGrid>
      <w:tr w:rsidR="005D09BA" w:rsidRPr="005D09BA" w:rsidTr="00CE6AB7">
        <w:trPr>
          <w:trHeight w:val="20"/>
          <w:tblHeader/>
        </w:trPr>
        <w:tc>
          <w:tcPr>
            <w:tcW w:w="36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 </w:t>
            </w:r>
            <w:proofErr w:type="gramStart"/>
            <w:r w:rsidRPr="005D09BA">
              <w:rPr>
                <w:rFonts w:ascii="Times New Roman" w:eastAsia="Calibri" w:hAnsi="Times New Roman" w:cs="Times New Roman"/>
                <w:sz w:val="12"/>
                <w:szCs w:val="12"/>
              </w:rPr>
              <w:t>п</w:t>
            </w:r>
            <w:proofErr w:type="gramEnd"/>
            <w:r w:rsidRPr="005D09BA">
              <w:rPr>
                <w:rFonts w:ascii="Times New Roman" w:eastAsia="Calibri" w:hAnsi="Times New Roman" w:cs="Times New Roman"/>
                <w:sz w:val="12"/>
                <w:szCs w:val="12"/>
              </w:rPr>
              <w:t>/п</w:t>
            </w:r>
          </w:p>
        </w:tc>
        <w:tc>
          <w:tcPr>
            <w:tcW w:w="135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Наименование </w:t>
            </w:r>
          </w:p>
        </w:tc>
        <w:tc>
          <w:tcPr>
            <w:tcW w:w="3284" w:type="pct"/>
            <w:gridSpan w:val="3"/>
            <w:tcBorders>
              <w:top w:val="single" w:sz="4" w:space="0" w:color="auto"/>
              <w:left w:val="nil"/>
              <w:bottom w:val="single" w:sz="4" w:space="0" w:color="auto"/>
              <w:right w:val="single" w:sz="4" w:space="0" w:color="auto"/>
            </w:tcBorders>
            <w:shd w:val="clear" w:color="auto" w:fill="auto"/>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Целевой уровень экономии на период действия Программы, %</w:t>
            </w:r>
          </w:p>
        </w:tc>
      </w:tr>
      <w:tr w:rsidR="005D09BA" w:rsidRPr="005D09BA" w:rsidTr="00CE6AB7">
        <w:trPr>
          <w:trHeight w:val="20"/>
          <w:tblHeader/>
        </w:trPr>
        <w:tc>
          <w:tcPr>
            <w:tcW w:w="360" w:type="pct"/>
            <w:vMerge/>
            <w:tcBorders>
              <w:top w:val="single" w:sz="4" w:space="0" w:color="auto"/>
              <w:left w:val="single" w:sz="4" w:space="0" w:color="auto"/>
              <w:bottom w:val="single" w:sz="4" w:space="0" w:color="auto"/>
              <w:right w:val="single" w:sz="4" w:space="0" w:color="auto"/>
            </w:tcBorders>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p>
        </w:tc>
        <w:tc>
          <w:tcPr>
            <w:tcW w:w="1356" w:type="pct"/>
            <w:vMerge/>
            <w:tcBorders>
              <w:top w:val="single" w:sz="4" w:space="0" w:color="auto"/>
              <w:left w:val="single" w:sz="4" w:space="0" w:color="auto"/>
              <w:bottom w:val="single" w:sz="4" w:space="0" w:color="auto"/>
              <w:right w:val="single" w:sz="4" w:space="0" w:color="auto"/>
            </w:tcBorders>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p>
        </w:tc>
        <w:tc>
          <w:tcPr>
            <w:tcW w:w="963" w:type="pct"/>
            <w:tcBorders>
              <w:top w:val="nil"/>
              <w:left w:val="nil"/>
              <w:bottom w:val="single" w:sz="4" w:space="0" w:color="auto"/>
              <w:right w:val="single" w:sz="4" w:space="0" w:color="auto"/>
            </w:tcBorders>
            <w:shd w:val="clear" w:color="auto" w:fill="auto"/>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электрическая энергия</w:t>
            </w:r>
          </w:p>
        </w:tc>
        <w:tc>
          <w:tcPr>
            <w:tcW w:w="1159" w:type="pct"/>
            <w:tcBorders>
              <w:top w:val="nil"/>
              <w:left w:val="nil"/>
              <w:bottom w:val="single" w:sz="4" w:space="0" w:color="auto"/>
              <w:right w:val="single" w:sz="4" w:space="0" w:color="auto"/>
            </w:tcBorders>
            <w:shd w:val="clear" w:color="auto" w:fill="auto"/>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тепловая энергия</w:t>
            </w:r>
          </w:p>
        </w:tc>
        <w:tc>
          <w:tcPr>
            <w:tcW w:w="1162" w:type="pct"/>
            <w:tcBorders>
              <w:top w:val="nil"/>
              <w:left w:val="nil"/>
              <w:bottom w:val="single" w:sz="4" w:space="0" w:color="auto"/>
              <w:right w:val="single" w:sz="4" w:space="0" w:color="auto"/>
            </w:tcBorders>
            <w:shd w:val="clear" w:color="auto" w:fill="auto"/>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вода</w:t>
            </w:r>
          </w:p>
        </w:tc>
      </w:tr>
      <w:tr w:rsidR="005D09BA" w:rsidRPr="005D09BA" w:rsidTr="00CE6AB7">
        <w:trPr>
          <w:trHeight w:val="20"/>
        </w:trPr>
        <w:tc>
          <w:tcPr>
            <w:tcW w:w="360" w:type="pct"/>
            <w:tcBorders>
              <w:top w:val="nil"/>
              <w:left w:val="single" w:sz="4" w:space="0" w:color="auto"/>
              <w:bottom w:val="single" w:sz="4" w:space="0" w:color="auto"/>
              <w:right w:val="single" w:sz="4" w:space="0" w:color="auto"/>
            </w:tcBorders>
            <w:shd w:val="clear" w:color="auto" w:fill="auto"/>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1</w:t>
            </w:r>
          </w:p>
        </w:tc>
        <w:tc>
          <w:tcPr>
            <w:tcW w:w="1356" w:type="pct"/>
            <w:tcBorders>
              <w:top w:val="single" w:sz="4" w:space="0" w:color="auto"/>
              <w:left w:val="nil"/>
              <w:bottom w:val="single" w:sz="4" w:space="0" w:color="auto"/>
              <w:right w:val="single" w:sz="4" w:space="0" w:color="auto"/>
            </w:tcBorders>
            <w:shd w:val="clear" w:color="auto" w:fill="auto"/>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Административное здание</w:t>
            </w:r>
          </w:p>
        </w:tc>
        <w:tc>
          <w:tcPr>
            <w:tcW w:w="963" w:type="pct"/>
            <w:tcBorders>
              <w:top w:val="single" w:sz="4" w:space="0" w:color="auto"/>
              <w:left w:val="nil"/>
              <w:bottom w:val="single" w:sz="4" w:space="0" w:color="auto"/>
              <w:right w:val="single" w:sz="4" w:space="0" w:color="auto"/>
            </w:tcBorders>
            <w:shd w:val="clear" w:color="auto" w:fill="auto"/>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эффективно</w:t>
            </w:r>
          </w:p>
        </w:tc>
        <w:tc>
          <w:tcPr>
            <w:tcW w:w="1159" w:type="pct"/>
            <w:tcBorders>
              <w:top w:val="single" w:sz="4" w:space="0" w:color="auto"/>
              <w:left w:val="nil"/>
              <w:bottom w:val="single" w:sz="4" w:space="0" w:color="auto"/>
              <w:right w:val="single" w:sz="4" w:space="0" w:color="auto"/>
            </w:tcBorders>
            <w:shd w:val="clear" w:color="auto" w:fill="auto"/>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не устанавливается</w:t>
            </w:r>
          </w:p>
        </w:tc>
        <w:tc>
          <w:tcPr>
            <w:tcW w:w="1162" w:type="pct"/>
            <w:tcBorders>
              <w:top w:val="single" w:sz="4" w:space="0" w:color="auto"/>
              <w:left w:val="nil"/>
              <w:bottom w:val="single" w:sz="4" w:space="0" w:color="auto"/>
              <w:right w:val="single" w:sz="4" w:space="0" w:color="auto"/>
            </w:tcBorders>
            <w:shd w:val="clear" w:color="auto" w:fill="auto"/>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эффективно</w:t>
            </w:r>
          </w:p>
        </w:tc>
      </w:tr>
    </w:tbl>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Целевой уровень экономии по потреблению тепловой энергии не устанавливается, т.к. </w:t>
      </w:r>
      <w:bookmarkStart w:id="70" w:name="_Hlk200525033"/>
      <w:r w:rsidRPr="005D09BA">
        <w:rPr>
          <w:rFonts w:ascii="Times New Roman" w:eastAsia="Calibri" w:hAnsi="Times New Roman" w:cs="Times New Roman"/>
          <w:sz w:val="12"/>
          <w:szCs w:val="12"/>
        </w:rPr>
        <w:t xml:space="preserve">потребление энергоресурса определяется теплоснабжающей организации согласно нормативу потребления энергоресурса в связи с отсутствием прибора учета.  </w:t>
      </w:r>
    </w:p>
    <w:bookmarkEnd w:id="70"/>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Разработка мероприятий, направленных на снижение, потребления энергоресурсов, не требуется, здание эффективно.</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Расчет целевого уровня снижения суммарного объема потребляемых энергоресурсов учреждением, приведен в таблице 9.</w:t>
      </w:r>
    </w:p>
    <w:bookmarkEnd w:id="69"/>
    <w:p w:rsidR="005D09BA" w:rsidRPr="005D09BA" w:rsidRDefault="005D09BA" w:rsidP="00CE6AB7">
      <w:pPr>
        <w:tabs>
          <w:tab w:val="left" w:pos="284"/>
          <w:tab w:val="left" w:pos="3828"/>
        </w:tabs>
        <w:spacing w:after="0" w:line="240" w:lineRule="auto"/>
        <w:jc w:val="center"/>
        <w:rPr>
          <w:rFonts w:ascii="Times New Roman" w:eastAsia="Calibri" w:hAnsi="Times New Roman" w:cs="Times New Roman"/>
          <w:sz w:val="12"/>
          <w:szCs w:val="12"/>
        </w:rPr>
      </w:pPr>
      <w:r w:rsidRPr="005D09BA">
        <w:rPr>
          <w:rFonts w:ascii="Times New Roman" w:eastAsia="Calibri" w:hAnsi="Times New Roman" w:cs="Times New Roman"/>
          <w:sz w:val="12"/>
          <w:szCs w:val="12"/>
        </w:rPr>
        <w:t>Таблица 7 - Целевой уровень снижения суммарного объема потребляемых энергоресурсов с. п. Антоновка</w:t>
      </w:r>
    </w:p>
    <w:tbl>
      <w:tblPr>
        <w:tblW w:w="5000" w:type="pct"/>
        <w:tblLayout w:type="fixed"/>
        <w:tblCellMar>
          <w:left w:w="0" w:type="dxa"/>
          <w:right w:w="0" w:type="dxa"/>
        </w:tblCellMar>
        <w:tblLook w:val="04A0" w:firstRow="1" w:lastRow="0" w:firstColumn="1" w:lastColumn="0" w:noHBand="0" w:noVBand="1"/>
      </w:tblPr>
      <w:tblGrid>
        <w:gridCol w:w="1990"/>
        <w:gridCol w:w="992"/>
        <w:gridCol w:w="992"/>
        <w:gridCol w:w="993"/>
        <w:gridCol w:w="850"/>
        <w:gridCol w:w="567"/>
        <w:gridCol w:w="567"/>
        <w:gridCol w:w="572"/>
      </w:tblGrid>
      <w:tr w:rsidR="005D09BA" w:rsidRPr="005D09BA" w:rsidTr="00CE6AB7">
        <w:trPr>
          <w:trHeight w:val="20"/>
          <w:tblHeader/>
        </w:trPr>
        <w:tc>
          <w:tcPr>
            <w:tcW w:w="1323" w:type="pct"/>
            <w:vMerge w:val="restart"/>
            <w:tcBorders>
              <w:top w:val="single" w:sz="4" w:space="0" w:color="auto"/>
              <w:left w:val="single" w:sz="4" w:space="0" w:color="auto"/>
              <w:bottom w:val="single" w:sz="4" w:space="0" w:color="auto"/>
              <w:right w:val="single" w:sz="4" w:space="0" w:color="auto"/>
            </w:tcBorders>
            <w:shd w:val="clear" w:color="auto" w:fill="auto"/>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bookmarkStart w:id="71" w:name="_Hlk169781456"/>
            <w:r w:rsidRPr="005D09BA">
              <w:rPr>
                <w:rFonts w:ascii="Times New Roman" w:eastAsia="Calibri" w:hAnsi="Times New Roman" w:cs="Times New Roman"/>
                <w:sz w:val="12"/>
                <w:szCs w:val="12"/>
              </w:rPr>
              <w:t>Показатель</w:t>
            </w:r>
          </w:p>
        </w:tc>
        <w:tc>
          <w:tcPr>
            <w:tcW w:w="659" w:type="pct"/>
            <w:vMerge w:val="restart"/>
            <w:tcBorders>
              <w:top w:val="single" w:sz="4" w:space="0" w:color="auto"/>
              <w:left w:val="single" w:sz="4" w:space="0" w:color="auto"/>
              <w:bottom w:val="single" w:sz="4" w:space="0" w:color="auto"/>
              <w:right w:val="single" w:sz="4" w:space="0" w:color="auto"/>
            </w:tcBorders>
            <w:shd w:val="clear" w:color="auto" w:fill="auto"/>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Удельное годовое значение</w:t>
            </w:r>
          </w:p>
        </w:tc>
        <w:tc>
          <w:tcPr>
            <w:tcW w:w="659" w:type="pct"/>
            <w:vMerge w:val="restart"/>
            <w:tcBorders>
              <w:top w:val="single" w:sz="4" w:space="0" w:color="auto"/>
              <w:left w:val="single" w:sz="4" w:space="0" w:color="auto"/>
              <w:bottom w:val="single" w:sz="4" w:space="0" w:color="auto"/>
              <w:right w:val="single" w:sz="4" w:space="0" w:color="auto"/>
            </w:tcBorders>
            <w:shd w:val="clear" w:color="auto" w:fill="auto"/>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Уровень высокой эффективности (справочно)</w:t>
            </w:r>
          </w:p>
        </w:tc>
        <w:tc>
          <w:tcPr>
            <w:tcW w:w="660" w:type="pct"/>
            <w:vMerge w:val="restart"/>
            <w:tcBorders>
              <w:top w:val="single" w:sz="4" w:space="0" w:color="auto"/>
              <w:left w:val="single" w:sz="4" w:space="0" w:color="auto"/>
              <w:bottom w:val="single" w:sz="4" w:space="0" w:color="auto"/>
              <w:right w:val="single" w:sz="4" w:space="0" w:color="auto"/>
            </w:tcBorders>
            <w:shd w:val="clear" w:color="auto" w:fill="auto"/>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Потенциал снижения потребления </w:t>
            </w:r>
          </w:p>
        </w:tc>
        <w:tc>
          <w:tcPr>
            <w:tcW w:w="565" w:type="pct"/>
            <w:vMerge w:val="restart"/>
            <w:tcBorders>
              <w:top w:val="single" w:sz="4" w:space="0" w:color="auto"/>
              <w:left w:val="single" w:sz="4" w:space="0" w:color="auto"/>
              <w:bottom w:val="single" w:sz="4" w:space="0" w:color="auto"/>
              <w:right w:val="single" w:sz="4" w:space="0" w:color="auto"/>
            </w:tcBorders>
            <w:shd w:val="clear" w:color="auto" w:fill="auto"/>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Целевой уровень экономии</w:t>
            </w:r>
          </w:p>
        </w:tc>
        <w:tc>
          <w:tcPr>
            <w:tcW w:w="1134" w:type="pct"/>
            <w:gridSpan w:val="3"/>
            <w:tcBorders>
              <w:top w:val="single" w:sz="4" w:space="0" w:color="auto"/>
              <w:left w:val="nil"/>
              <w:bottom w:val="single" w:sz="4" w:space="0" w:color="auto"/>
              <w:right w:val="single" w:sz="4" w:space="0" w:color="auto"/>
            </w:tcBorders>
            <w:shd w:val="clear" w:color="auto" w:fill="auto"/>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Целевой уровень снижения</w:t>
            </w:r>
          </w:p>
        </w:tc>
      </w:tr>
      <w:tr w:rsidR="00CE6AB7" w:rsidRPr="005D09BA" w:rsidTr="00CE6AB7">
        <w:trPr>
          <w:trHeight w:val="20"/>
          <w:tblHeader/>
        </w:trPr>
        <w:tc>
          <w:tcPr>
            <w:tcW w:w="1323" w:type="pct"/>
            <w:vMerge/>
            <w:tcBorders>
              <w:top w:val="single" w:sz="4" w:space="0" w:color="auto"/>
              <w:left w:val="single" w:sz="4" w:space="0" w:color="auto"/>
              <w:bottom w:val="single" w:sz="4" w:space="0" w:color="auto"/>
              <w:right w:val="single" w:sz="4" w:space="0" w:color="auto"/>
            </w:tcBorders>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p>
        </w:tc>
        <w:tc>
          <w:tcPr>
            <w:tcW w:w="659" w:type="pct"/>
            <w:vMerge/>
            <w:tcBorders>
              <w:top w:val="single" w:sz="4" w:space="0" w:color="auto"/>
              <w:left w:val="single" w:sz="4" w:space="0" w:color="auto"/>
              <w:bottom w:val="single" w:sz="4" w:space="0" w:color="auto"/>
              <w:right w:val="single" w:sz="4" w:space="0" w:color="auto"/>
            </w:tcBorders>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p>
        </w:tc>
        <w:tc>
          <w:tcPr>
            <w:tcW w:w="659" w:type="pct"/>
            <w:vMerge/>
            <w:tcBorders>
              <w:top w:val="single" w:sz="4" w:space="0" w:color="auto"/>
              <w:left w:val="single" w:sz="4" w:space="0" w:color="auto"/>
              <w:bottom w:val="single" w:sz="4" w:space="0" w:color="auto"/>
              <w:right w:val="single" w:sz="4" w:space="0" w:color="auto"/>
            </w:tcBorders>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p>
        </w:tc>
        <w:tc>
          <w:tcPr>
            <w:tcW w:w="660" w:type="pct"/>
            <w:vMerge/>
            <w:tcBorders>
              <w:top w:val="single" w:sz="4" w:space="0" w:color="auto"/>
              <w:left w:val="single" w:sz="4" w:space="0" w:color="auto"/>
              <w:bottom w:val="single" w:sz="4" w:space="0" w:color="auto"/>
              <w:right w:val="single" w:sz="4" w:space="0" w:color="auto"/>
            </w:tcBorders>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p>
        </w:tc>
        <w:tc>
          <w:tcPr>
            <w:tcW w:w="565" w:type="pct"/>
            <w:vMerge/>
            <w:tcBorders>
              <w:top w:val="single" w:sz="4" w:space="0" w:color="auto"/>
              <w:left w:val="single" w:sz="4" w:space="0" w:color="auto"/>
              <w:bottom w:val="single" w:sz="4" w:space="0" w:color="auto"/>
              <w:right w:val="single" w:sz="4" w:space="0" w:color="auto"/>
            </w:tcBorders>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p>
        </w:tc>
        <w:tc>
          <w:tcPr>
            <w:tcW w:w="377" w:type="pct"/>
            <w:tcBorders>
              <w:top w:val="nil"/>
              <w:left w:val="nil"/>
              <w:bottom w:val="single" w:sz="4" w:space="0" w:color="auto"/>
              <w:right w:val="single" w:sz="4" w:space="0" w:color="auto"/>
            </w:tcBorders>
            <w:shd w:val="clear" w:color="auto" w:fill="auto"/>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за 1 год</w:t>
            </w:r>
          </w:p>
        </w:tc>
        <w:tc>
          <w:tcPr>
            <w:tcW w:w="377" w:type="pct"/>
            <w:tcBorders>
              <w:top w:val="nil"/>
              <w:left w:val="nil"/>
              <w:bottom w:val="single" w:sz="4" w:space="0" w:color="auto"/>
              <w:right w:val="single" w:sz="4" w:space="0" w:color="auto"/>
            </w:tcBorders>
            <w:shd w:val="clear" w:color="auto" w:fill="auto"/>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за 2 года</w:t>
            </w:r>
          </w:p>
        </w:tc>
        <w:tc>
          <w:tcPr>
            <w:tcW w:w="380" w:type="pct"/>
            <w:tcBorders>
              <w:top w:val="nil"/>
              <w:left w:val="nil"/>
              <w:bottom w:val="single" w:sz="4" w:space="0" w:color="auto"/>
              <w:right w:val="single" w:sz="4" w:space="0" w:color="auto"/>
            </w:tcBorders>
            <w:shd w:val="clear" w:color="auto" w:fill="auto"/>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за 3 года</w:t>
            </w:r>
          </w:p>
        </w:tc>
      </w:tr>
      <w:tr w:rsidR="005D09BA" w:rsidRPr="005D09BA" w:rsidTr="00CE6AB7">
        <w:trPr>
          <w:trHeight w:val="20"/>
        </w:trPr>
        <w:tc>
          <w:tcPr>
            <w:tcW w:w="1323" w:type="pct"/>
            <w:tcBorders>
              <w:top w:val="nil"/>
              <w:left w:val="single" w:sz="4" w:space="0" w:color="auto"/>
              <w:bottom w:val="single" w:sz="4" w:space="0" w:color="auto"/>
              <w:right w:val="single" w:sz="4" w:space="0" w:color="auto"/>
            </w:tcBorders>
            <w:shd w:val="clear" w:color="auto" w:fill="auto"/>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Потребление тепловой энергии на отопление и вентиляцию, Вт*ч/м</w:t>
            </w:r>
            <w:proofErr w:type="gramStart"/>
            <w:r w:rsidRPr="005D09BA">
              <w:rPr>
                <w:rFonts w:ascii="Times New Roman" w:eastAsia="Calibri" w:hAnsi="Times New Roman" w:cs="Times New Roman"/>
                <w:sz w:val="12"/>
                <w:szCs w:val="12"/>
                <w:vertAlign w:val="superscript"/>
              </w:rPr>
              <w:t>2</w:t>
            </w:r>
            <w:proofErr w:type="gramEnd"/>
            <w:r w:rsidRPr="005D09BA">
              <w:rPr>
                <w:rFonts w:ascii="Times New Roman" w:eastAsia="Calibri" w:hAnsi="Times New Roman" w:cs="Times New Roman"/>
                <w:sz w:val="12"/>
                <w:szCs w:val="12"/>
              </w:rPr>
              <w:t>/ГСОП</w:t>
            </w:r>
          </w:p>
        </w:tc>
        <w:tc>
          <w:tcPr>
            <w:tcW w:w="3677" w:type="pct"/>
            <w:gridSpan w:val="7"/>
            <w:tcBorders>
              <w:top w:val="nil"/>
              <w:left w:val="nil"/>
              <w:bottom w:val="single" w:sz="4" w:space="0" w:color="auto"/>
              <w:right w:val="single" w:sz="4" w:space="0" w:color="auto"/>
            </w:tcBorders>
            <w:shd w:val="clear" w:color="auto" w:fill="auto"/>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требование по снижению потребления не устанавливается</w:t>
            </w:r>
          </w:p>
        </w:tc>
      </w:tr>
      <w:tr w:rsidR="005D09BA" w:rsidRPr="005D09BA" w:rsidTr="00CE6AB7">
        <w:trPr>
          <w:trHeight w:val="20"/>
        </w:trPr>
        <w:tc>
          <w:tcPr>
            <w:tcW w:w="1323" w:type="pct"/>
            <w:tcBorders>
              <w:top w:val="nil"/>
              <w:left w:val="single" w:sz="4" w:space="0" w:color="auto"/>
              <w:bottom w:val="single" w:sz="4" w:space="0" w:color="auto"/>
              <w:right w:val="single" w:sz="4" w:space="0" w:color="auto"/>
            </w:tcBorders>
            <w:shd w:val="clear" w:color="auto" w:fill="auto"/>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Потребление горячей воды, м</w:t>
            </w:r>
            <w:r w:rsidRPr="005D09BA">
              <w:rPr>
                <w:rFonts w:ascii="Times New Roman" w:eastAsia="Calibri" w:hAnsi="Times New Roman" w:cs="Times New Roman"/>
                <w:sz w:val="12"/>
                <w:szCs w:val="12"/>
                <w:vertAlign w:val="superscript"/>
              </w:rPr>
              <w:t>3</w:t>
            </w:r>
            <w:r w:rsidRPr="005D09BA">
              <w:rPr>
                <w:rFonts w:ascii="Times New Roman" w:eastAsia="Calibri" w:hAnsi="Times New Roman" w:cs="Times New Roman"/>
                <w:sz w:val="12"/>
                <w:szCs w:val="12"/>
              </w:rPr>
              <w:t xml:space="preserve">/чел </w:t>
            </w:r>
          </w:p>
        </w:tc>
        <w:tc>
          <w:tcPr>
            <w:tcW w:w="3677" w:type="pct"/>
            <w:gridSpan w:val="7"/>
            <w:tcBorders>
              <w:top w:val="nil"/>
              <w:left w:val="nil"/>
              <w:bottom w:val="single" w:sz="4" w:space="0" w:color="auto"/>
              <w:right w:val="single" w:sz="4" w:space="0" w:color="auto"/>
            </w:tcBorders>
            <w:shd w:val="clear" w:color="auto" w:fill="auto"/>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требование по снижению потребления не устанавливается</w:t>
            </w:r>
          </w:p>
        </w:tc>
      </w:tr>
      <w:tr w:rsidR="005D09BA" w:rsidRPr="005D09BA" w:rsidTr="00CE6AB7">
        <w:trPr>
          <w:trHeight w:val="20"/>
        </w:trPr>
        <w:tc>
          <w:tcPr>
            <w:tcW w:w="1323" w:type="pct"/>
            <w:tcBorders>
              <w:top w:val="nil"/>
              <w:left w:val="single" w:sz="4" w:space="0" w:color="auto"/>
              <w:bottom w:val="single" w:sz="4" w:space="0" w:color="auto"/>
              <w:right w:val="single" w:sz="4" w:space="0" w:color="auto"/>
            </w:tcBorders>
            <w:shd w:val="clear" w:color="auto" w:fill="auto"/>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Потребление холодной воды, м</w:t>
            </w:r>
            <w:r w:rsidRPr="005D09BA">
              <w:rPr>
                <w:rFonts w:ascii="Times New Roman" w:eastAsia="Calibri" w:hAnsi="Times New Roman" w:cs="Times New Roman"/>
                <w:sz w:val="12"/>
                <w:szCs w:val="12"/>
                <w:vertAlign w:val="superscript"/>
              </w:rPr>
              <w:t>3</w:t>
            </w:r>
            <w:r w:rsidRPr="005D09BA">
              <w:rPr>
                <w:rFonts w:ascii="Times New Roman" w:eastAsia="Calibri" w:hAnsi="Times New Roman" w:cs="Times New Roman"/>
                <w:sz w:val="12"/>
                <w:szCs w:val="12"/>
              </w:rPr>
              <w:t>/чел</w:t>
            </w:r>
          </w:p>
        </w:tc>
        <w:tc>
          <w:tcPr>
            <w:tcW w:w="659" w:type="pct"/>
            <w:tcBorders>
              <w:top w:val="nil"/>
              <w:left w:val="nil"/>
              <w:bottom w:val="single" w:sz="4" w:space="0" w:color="auto"/>
              <w:right w:val="single" w:sz="4" w:space="0" w:color="auto"/>
            </w:tcBorders>
            <w:shd w:val="clear" w:color="auto" w:fill="auto"/>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1,02</w:t>
            </w:r>
          </w:p>
        </w:tc>
        <w:tc>
          <w:tcPr>
            <w:tcW w:w="659" w:type="pct"/>
            <w:tcBorders>
              <w:top w:val="nil"/>
              <w:left w:val="nil"/>
              <w:bottom w:val="single" w:sz="4" w:space="0" w:color="auto"/>
              <w:right w:val="single" w:sz="4" w:space="0" w:color="auto"/>
            </w:tcBorders>
            <w:shd w:val="clear" w:color="auto" w:fill="auto"/>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5,2</w:t>
            </w:r>
          </w:p>
        </w:tc>
        <w:tc>
          <w:tcPr>
            <w:tcW w:w="660" w:type="pct"/>
            <w:tcBorders>
              <w:top w:val="nil"/>
              <w:left w:val="nil"/>
              <w:bottom w:val="single" w:sz="4" w:space="0" w:color="auto"/>
              <w:right w:val="single" w:sz="4" w:space="0" w:color="auto"/>
            </w:tcBorders>
            <w:shd w:val="clear" w:color="auto" w:fill="auto"/>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0%</w:t>
            </w:r>
          </w:p>
        </w:tc>
        <w:tc>
          <w:tcPr>
            <w:tcW w:w="565" w:type="pct"/>
            <w:tcBorders>
              <w:top w:val="nil"/>
              <w:left w:val="nil"/>
              <w:bottom w:val="single" w:sz="4" w:space="0" w:color="auto"/>
              <w:right w:val="single" w:sz="4" w:space="0" w:color="auto"/>
            </w:tcBorders>
            <w:shd w:val="clear" w:color="auto" w:fill="auto"/>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lang w:val="en-US"/>
              </w:rPr>
            </w:pPr>
            <w:r w:rsidRPr="005D09BA">
              <w:rPr>
                <w:rFonts w:ascii="Times New Roman" w:eastAsia="Calibri" w:hAnsi="Times New Roman" w:cs="Times New Roman"/>
                <w:sz w:val="12"/>
                <w:szCs w:val="12"/>
              </w:rPr>
              <w:t>0%</w:t>
            </w:r>
          </w:p>
        </w:tc>
        <w:tc>
          <w:tcPr>
            <w:tcW w:w="1134" w:type="pct"/>
            <w:gridSpan w:val="3"/>
            <w:tcBorders>
              <w:top w:val="single" w:sz="4" w:space="0" w:color="auto"/>
              <w:left w:val="nil"/>
              <w:bottom w:val="single" w:sz="4" w:space="0" w:color="auto"/>
              <w:right w:val="single" w:sz="4" w:space="0" w:color="auto"/>
            </w:tcBorders>
            <w:shd w:val="clear" w:color="auto" w:fill="auto"/>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здание эффективно</w:t>
            </w:r>
          </w:p>
        </w:tc>
      </w:tr>
      <w:tr w:rsidR="005D09BA" w:rsidRPr="005D09BA" w:rsidTr="00CE6AB7">
        <w:trPr>
          <w:trHeight w:val="20"/>
        </w:trPr>
        <w:tc>
          <w:tcPr>
            <w:tcW w:w="1323" w:type="pct"/>
            <w:tcBorders>
              <w:top w:val="nil"/>
              <w:left w:val="single" w:sz="4" w:space="0" w:color="auto"/>
              <w:bottom w:val="single" w:sz="4" w:space="0" w:color="auto"/>
              <w:right w:val="single" w:sz="4" w:space="0" w:color="auto"/>
            </w:tcBorders>
            <w:shd w:val="clear" w:color="auto" w:fill="auto"/>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vertAlign w:val="superscript"/>
              </w:rPr>
            </w:pPr>
            <w:r w:rsidRPr="005D09BA">
              <w:rPr>
                <w:rFonts w:ascii="Times New Roman" w:eastAsia="Calibri" w:hAnsi="Times New Roman" w:cs="Times New Roman"/>
                <w:sz w:val="12"/>
                <w:szCs w:val="12"/>
              </w:rPr>
              <w:t>Потребление электрической энергии, кВт*ч/м</w:t>
            </w:r>
            <w:proofErr w:type="gramStart"/>
            <w:r w:rsidRPr="005D09BA">
              <w:rPr>
                <w:rFonts w:ascii="Times New Roman" w:eastAsia="Calibri" w:hAnsi="Times New Roman" w:cs="Times New Roman"/>
                <w:sz w:val="12"/>
                <w:szCs w:val="12"/>
                <w:vertAlign w:val="superscript"/>
              </w:rPr>
              <w:t>2</w:t>
            </w:r>
            <w:proofErr w:type="gramEnd"/>
          </w:p>
        </w:tc>
        <w:tc>
          <w:tcPr>
            <w:tcW w:w="659" w:type="pct"/>
            <w:tcBorders>
              <w:top w:val="single" w:sz="4" w:space="0" w:color="auto"/>
              <w:left w:val="single" w:sz="4" w:space="0" w:color="auto"/>
              <w:bottom w:val="single" w:sz="4" w:space="0" w:color="auto"/>
              <w:right w:val="single" w:sz="4" w:space="0" w:color="auto"/>
            </w:tcBorders>
            <w:shd w:val="clear" w:color="auto" w:fill="auto"/>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12,43</w:t>
            </w:r>
          </w:p>
        </w:tc>
        <w:tc>
          <w:tcPr>
            <w:tcW w:w="659" w:type="pct"/>
            <w:tcBorders>
              <w:top w:val="nil"/>
              <w:left w:val="nil"/>
              <w:bottom w:val="single" w:sz="4" w:space="0" w:color="auto"/>
              <w:right w:val="single" w:sz="4" w:space="0" w:color="auto"/>
            </w:tcBorders>
            <w:shd w:val="clear" w:color="auto" w:fill="auto"/>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33,3</w:t>
            </w:r>
          </w:p>
        </w:tc>
        <w:tc>
          <w:tcPr>
            <w:tcW w:w="660" w:type="pct"/>
            <w:tcBorders>
              <w:top w:val="nil"/>
              <w:left w:val="nil"/>
              <w:bottom w:val="single" w:sz="4" w:space="0" w:color="auto"/>
              <w:right w:val="single" w:sz="4" w:space="0" w:color="auto"/>
            </w:tcBorders>
            <w:shd w:val="clear" w:color="auto" w:fill="auto"/>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0%</w:t>
            </w:r>
          </w:p>
        </w:tc>
        <w:tc>
          <w:tcPr>
            <w:tcW w:w="565" w:type="pct"/>
            <w:tcBorders>
              <w:top w:val="single" w:sz="4" w:space="0" w:color="auto"/>
              <w:left w:val="nil"/>
              <w:bottom w:val="single" w:sz="4" w:space="0" w:color="auto"/>
              <w:right w:val="single" w:sz="4" w:space="0" w:color="auto"/>
            </w:tcBorders>
            <w:shd w:val="clear" w:color="auto" w:fill="auto"/>
            <w:hideMark/>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0%</w:t>
            </w:r>
          </w:p>
        </w:tc>
        <w:tc>
          <w:tcPr>
            <w:tcW w:w="1134" w:type="pct"/>
            <w:gridSpan w:val="3"/>
            <w:tcBorders>
              <w:top w:val="single" w:sz="4" w:space="0" w:color="auto"/>
              <w:left w:val="single" w:sz="4" w:space="0" w:color="auto"/>
              <w:bottom w:val="single" w:sz="4" w:space="0" w:color="auto"/>
              <w:right w:val="single" w:sz="4" w:space="0" w:color="auto"/>
            </w:tcBorders>
            <w:shd w:val="clear" w:color="auto" w:fill="auto"/>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здание эффективно</w:t>
            </w:r>
          </w:p>
        </w:tc>
      </w:tr>
      <w:tr w:rsidR="005D09BA" w:rsidRPr="005D09BA" w:rsidTr="00CE6AB7">
        <w:trPr>
          <w:trHeight w:val="20"/>
        </w:trPr>
        <w:tc>
          <w:tcPr>
            <w:tcW w:w="1323" w:type="pct"/>
            <w:tcBorders>
              <w:top w:val="single" w:sz="4" w:space="0" w:color="auto"/>
              <w:left w:val="single" w:sz="4" w:space="0" w:color="auto"/>
              <w:bottom w:val="single" w:sz="4" w:space="0" w:color="auto"/>
              <w:right w:val="single" w:sz="4" w:space="0" w:color="auto"/>
            </w:tcBorders>
            <w:shd w:val="clear" w:color="auto" w:fill="auto"/>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Потребление природного газа, м</w:t>
            </w:r>
            <w:r w:rsidRPr="005D09BA">
              <w:rPr>
                <w:rFonts w:ascii="Times New Roman" w:eastAsia="Calibri" w:hAnsi="Times New Roman" w:cs="Times New Roman"/>
                <w:sz w:val="12"/>
                <w:szCs w:val="12"/>
                <w:vertAlign w:val="superscript"/>
              </w:rPr>
              <w:t>3</w:t>
            </w:r>
            <w:r w:rsidRPr="005D09BA">
              <w:rPr>
                <w:rFonts w:ascii="Times New Roman" w:eastAsia="Calibri" w:hAnsi="Times New Roman" w:cs="Times New Roman"/>
                <w:sz w:val="12"/>
                <w:szCs w:val="12"/>
              </w:rPr>
              <w:t>/м</w:t>
            </w:r>
            <w:proofErr w:type="gramStart"/>
            <w:r w:rsidRPr="005D09BA">
              <w:rPr>
                <w:rFonts w:ascii="Times New Roman" w:eastAsia="Calibri" w:hAnsi="Times New Roman" w:cs="Times New Roman"/>
                <w:sz w:val="12"/>
                <w:szCs w:val="12"/>
                <w:vertAlign w:val="superscript"/>
              </w:rPr>
              <w:t>2</w:t>
            </w:r>
            <w:proofErr w:type="gramEnd"/>
          </w:p>
        </w:tc>
        <w:tc>
          <w:tcPr>
            <w:tcW w:w="3677" w:type="pct"/>
            <w:gridSpan w:val="7"/>
            <w:tcBorders>
              <w:top w:val="nil"/>
              <w:left w:val="nil"/>
              <w:bottom w:val="single" w:sz="4" w:space="0" w:color="auto"/>
              <w:right w:val="single" w:sz="4" w:space="0" w:color="auto"/>
            </w:tcBorders>
            <w:shd w:val="clear" w:color="auto" w:fill="auto"/>
          </w:tcPr>
          <w:p w:rsidR="005D09BA" w:rsidRPr="005D09BA" w:rsidRDefault="005D09BA" w:rsidP="00CE6AB7">
            <w:pPr>
              <w:tabs>
                <w:tab w:val="left" w:pos="284"/>
                <w:tab w:val="left" w:pos="3828"/>
              </w:tabs>
              <w:spacing w:after="0" w:line="240" w:lineRule="auto"/>
              <w:rPr>
                <w:rFonts w:ascii="Times New Roman" w:eastAsia="Calibri" w:hAnsi="Times New Roman" w:cs="Times New Roman"/>
                <w:sz w:val="12"/>
                <w:szCs w:val="12"/>
              </w:rPr>
            </w:pPr>
            <w:r w:rsidRPr="005D09BA">
              <w:rPr>
                <w:rFonts w:ascii="Times New Roman" w:eastAsia="Calibri" w:hAnsi="Times New Roman" w:cs="Times New Roman"/>
                <w:sz w:val="12"/>
                <w:szCs w:val="12"/>
              </w:rPr>
              <w:t>требование по снижению потребления не устанавливается</w:t>
            </w:r>
          </w:p>
        </w:tc>
      </w:tr>
      <w:bookmarkEnd w:id="71"/>
    </w:tbl>
    <w:p w:rsidR="005D09BA" w:rsidRPr="005D09BA" w:rsidRDefault="005D09BA" w:rsidP="005D09BA">
      <w:pPr>
        <w:tabs>
          <w:tab w:val="left" w:pos="284"/>
          <w:tab w:val="left" w:pos="3828"/>
        </w:tabs>
        <w:spacing w:after="0" w:line="240" w:lineRule="auto"/>
        <w:jc w:val="both"/>
        <w:rPr>
          <w:rFonts w:ascii="Times New Roman" w:eastAsia="Calibri" w:hAnsi="Times New Roman" w:cs="Times New Roman"/>
          <w:sz w:val="12"/>
          <w:szCs w:val="12"/>
        </w:rPr>
      </w:pP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
          <w:bCs/>
          <w:sz w:val="12"/>
          <w:szCs w:val="12"/>
        </w:rPr>
      </w:pPr>
      <w:bookmarkStart w:id="72" w:name="_Toc200905523"/>
      <w:r w:rsidRPr="005D09BA">
        <w:rPr>
          <w:rFonts w:ascii="Times New Roman" w:eastAsia="Calibri" w:hAnsi="Times New Roman" w:cs="Times New Roman"/>
          <w:b/>
          <w:bCs/>
          <w:sz w:val="12"/>
          <w:szCs w:val="12"/>
        </w:rPr>
        <w:t>3 Цели и задачи Программы</w:t>
      </w:r>
      <w:bookmarkEnd w:id="72"/>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Основные цели программы:</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Повышение энергетической эффективности Администрации с. п. Антоновка за счет снижения потребления в сопоставимых условиях суммарного объема потребляемых им топливно-энергетических ресурсов и объема потребляемой воды: </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Администрация с. п. Антоновка в проведении мероприятий по энергосбережению и повышению энергетической эффективности не нуждается, так как, здание эффективно.</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Для достижения поставленных целей в ходе реализации Программы необходимо решить следующие основные задачи:</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 обеспечение рационального использования энергетических ресурсов за счет реализации мероприятий по энергосбережению и повышению энергетической эффективности;</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73" w:name="_Hlk27122358"/>
      <w:r w:rsidRPr="005D09BA">
        <w:rPr>
          <w:rFonts w:ascii="Times New Roman" w:eastAsia="Calibri" w:hAnsi="Times New Roman" w:cs="Times New Roman"/>
          <w:sz w:val="12"/>
          <w:szCs w:val="12"/>
        </w:rPr>
        <w:t>- поддержание в дальнейшем высоких стандартов энергоэффективности функционирования бюджетного учреждения.</w:t>
      </w:r>
    </w:p>
    <w:bookmarkEnd w:id="73"/>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Основные задачи Программы:</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 вовлечение в процесс энергосбережения всего коллектива учреждения (организационные мероприятия, управление и мониторинг).</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
          <w:bCs/>
          <w:sz w:val="12"/>
          <w:szCs w:val="12"/>
        </w:rPr>
      </w:pPr>
      <w:bookmarkStart w:id="74" w:name="_Toc200905524"/>
      <w:r w:rsidRPr="005D09BA">
        <w:rPr>
          <w:rFonts w:ascii="Times New Roman" w:eastAsia="Calibri" w:hAnsi="Times New Roman" w:cs="Times New Roman"/>
          <w:b/>
          <w:bCs/>
          <w:sz w:val="12"/>
          <w:szCs w:val="12"/>
        </w:rPr>
        <w:t>4 Комплекс программных мероприятий</w:t>
      </w:r>
      <w:bookmarkEnd w:id="74"/>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Предлагаемые к реализации мероприятия должны соответствовать целям Программы, учитывать перспективы развития учреждения, быть взаимоувязаны, ранжированы по приоритетам и срокам окупаемости и ориентированы на получение эффекта снижения энергопотребления.</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При составлении бюджета реализации программы на последующие годы необходимо проводить индексацию затрат на реализацию мероприятий в текущие цены.</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Система мероприятий по достижению целей и показателей Программы состоит из двух блоков:</w:t>
      </w:r>
    </w:p>
    <w:p w:rsidR="005D09BA" w:rsidRPr="005D09BA" w:rsidRDefault="00CE6AB7"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1. </w:t>
      </w:r>
      <w:r w:rsidR="005D09BA" w:rsidRPr="005D09BA">
        <w:rPr>
          <w:rFonts w:ascii="Times New Roman" w:eastAsia="Calibri" w:hAnsi="Times New Roman" w:cs="Times New Roman"/>
          <w:sz w:val="12"/>
          <w:szCs w:val="12"/>
        </w:rPr>
        <w:t>Организационно-правовые мероприятия</w:t>
      </w:r>
    </w:p>
    <w:p w:rsidR="005D09BA" w:rsidRPr="005D09BA" w:rsidRDefault="00CE6AB7"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proofErr w:type="gramStart"/>
      <w:r w:rsidR="005D09BA" w:rsidRPr="005D09BA">
        <w:rPr>
          <w:rFonts w:ascii="Times New Roman" w:eastAsia="Calibri" w:hAnsi="Times New Roman" w:cs="Times New Roman"/>
          <w:sz w:val="12"/>
          <w:szCs w:val="12"/>
        </w:rPr>
        <w:t>Контроль за</w:t>
      </w:r>
      <w:proofErr w:type="gramEnd"/>
      <w:r w:rsidR="005D09BA" w:rsidRPr="005D09BA">
        <w:rPr>
          <w:rFonts w:ascii="Times New Roman" w:eastAsia="Calibri" w:hAnsi="Times New Roman" w:cs="Times New Roman"/>
          <w:sz w:val="12"/>
          <w:szCs w:val="12"/>
        </w:rPr>
        <w:t xml:space="preserve"> соответствием размещаемых заказов на поставки товаров с учетом требований по обеспечению энергосберегающих характеристик;</w:t>
      </w:r>
    </w:p>
    <w:p w:rsidR="005D09BA" w:rsidRPr="005D09BA" w:rsidRDefault="00CE6AB7"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5D09BA" w:rsidRPr="005D09BA">
        <w:rPr>
          <w:rFonts w:ascii="Times New Roman" w:eastAsia="Calibri" w:hAnsi="Times New Roman" w:cs="Times New Roman"/>
          <w:sz w:val="12"/>
          <w:szCs w:val="12"/>
        </w:rPr>
        <w:t>Информационная поддержка политики энергосбережения (участие в конференциях, выставках и семинарах по энергосбережению);</w:t>
      </w:r>
    </w:p>
    <w:p w:rsidR="005D09BA" w:rsidRPr="005D09BA" w:rsidRDefault="00CE6AB7"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5D09BA" w:rsidRPr="005D09BA">
        <w:rPr>
          <w:rFonts w:ascii="Times New Roman" w:eastAsia="Calibri" w:hAnsi="Times New Roman" w:cs="Times New Roman"/>
          <w:sz w:val="12"/>
          <w:szCs w:val="12"/>
        </w:rPr>
        <w:t xml:space="preserve">Разъяснительная и агитационная работа среди сотрудников учреждения и учащихся (размещение информационных знаков; проведение тематических уроков; </w:t>
      </w:r>
      <w:proofErr w:type="gramStart"/>
      <w:r w:rsidR="005D09BA" w:rsidRPr="005D09BA">
        <w:rPr>
          <w:rFonts w:ascii="Times New Roman" w:eastAsia="Calibri" w:hAnsi="Times New Roman" w:cs="Times New Roman"/>
          <w:sz w:val="12"/>
          <w:szCs w:val="12"/>
        </w:rPr>
        <w:t>контроль за</w:t>
      </w:r>
      <w:proofErr w:type="gramEnd"/>
      <w:r w:rsidR="005D09BA" w:rsidRPr="005D09BA">
        <w:rPr>
          <w:rFonts w:ascii="Times New Roman" w:eastAsia="Calibri" w:hAnsi="Times New Roman" w:cs="Times New Roman"/>
          <w:sz w:val="12"/>
          <w:szCs w:val="12"/>
        </w:rPr>
        <w:t xml:space="preserve"> соблюдением светового режима);</w:t>
      </w:r>
    </w:p>
    <w:p w:rsidR="005D09BA" w:rsidRPr="005D09BA" w:rsidRDefault="00CE6AB7"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5D09BA" w:rsidRPr="005D09BA">
        <w:rPr>
          <w:rFonts w:ascii="Times New Roman" w:eastAsia="Calibri" w:hAnsi="Times New Roman" w:cs="Times New Roman"/>
          <w:sz w:val="12"/>
          <w:szCs w:val="12"/>
        </w:rPr>
        <w:t>Соблюдение правил эксплуатации и оптимизация работы электрооборудования;</w:t>
      </w:r>
    </w:p>
    <w:p w:rsidR="005D09BA" w:rsidRPr="005D09BA" w:rsidRDefault="00CE6AB7"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5D09BA" w:rsidRPr="005D09BA">
        <w:rPr>
          <w:rFonts w:ascii="Times New Roman" w:eastAsia="Calibri" w:hAnsi="Times New Roman" w:cs="Times New Roman"/>
          <w:sz w:val="12"/>
          <w:szCs w:val="12"/>
        </w:rPr>
        <w:t>Сбор и размещение сведений об энергосбережении и повышении энергетической эффективности в модуле ГИС «Энергоэффективность».</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
          <w:bCs/>
          <w:i/>
          <w:iCs/>
          <w:sz w:val="12"/>
          <w:szCs w:val="12"/>
        </w:rPr>
      </w:pPr>
      <w:bookmarkStart w:id="75" w:name="_Toc200905525"/>
      <w:r w:rsidRPr="005D09BA">
        <w:rPr>
          <w:rFonts w:ascii="Times New Roman" w:eastAsia="Calibri" w:hAnsi="Times New Roman" w:cs="Times New Roman"/>
          <w:b/>
          <w:bCs/>
          <w:i/>
          <w:iCs/>
          <w:sz w:val="12"/>
          <w:szCs w:val="12"/>
        </w:rPr>
        <w:t>4.1 Межотраслевые мероприятия Программы</w:t>
      </w:r>
      <w:bookmarkEnd w:id="75"/>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Организационные мероприятия планируется осуществлять в следующих направлениях:</w:t>
      </w:r>
    </w:p>
    <w:p w:rsidR="005D09BA" w:rsidRPr="005D09BA" w:rsidRDefault="00CE6AB7"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5D09BA" w:rsidRPr="005D09BA">
        <w:rPr>
          <w:rFonts w:ascii="Times New Roman" w:eastAsia="Calibri" w:hAnsi="Times New Roman" w:cs="Times New Roman"/>
          <w:sz w:val="12"/>
          <w:szCs w:val="12"/>
        </w:rPr>
        <w:t>Организационно-правовые мероприятия;</w:t>
      </w:r>
    </w:p>
    <w:p w:rsidR="005D09BA" w:rsidRPr="005D09BA" w:rsidRDefault="00CE6AB7"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5D09BA" w:rsidRPr="005D09BA">
        <w:rPr>
          <w:rFonts w:ascii="Times New Roman" w:eastAsia="Calibri" w:hAnsi="Times New Roman" w:cs="Times New Roman"/>
          <w:sz w:val="12"/>
          <w:szCs w:val="12"/>
        </w:rPr>
        <w:t>Информационное обеспечение энергосбережения;</w:t>
      </w:r>
    </w:p>
    <w:p w:rsidR="005D09BA" w:rsidRPr="005D09BA" w:rsidRDefault="00CE6AB7"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5D09BA" w:rsidRPr="005D09BA">
        <w:rPr>
          <w:rFonts w:ascii="Times New Roman" w:eastAsia="Calibri" w:hAnsi="Times New Roman" w:cs="Times New Roman"/>
          <w:sz w:val="12"/>
          <w:szCs w:val="12"/>
        </w:rPr>
        <w:t>Подготовка кадров в сфере энергосбережения.</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Перечень организационных мероприятий в области энергосбережения и повышения энергетической эффективности Администрации с. п. Антоновка представлен в таблице 8.</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i/>
          <w:iCs/>
          <w:sz w:val="12"/>
          <w:szCs w:val="12"/>
        </w:rPr>
      </w:pPr>
      <w:bookmarkStart w:id="76" w:name="_Toc200905526"/>
      <w:r w:rsidRPr="005D09BA">
        <w:rPr>
          <w:rFonts w:ascii="Times New Roman" w:eastAsia="Calibri" w:hAnsi="Times New Roman" w:cs="Times New Roman"/>
          <w:i/>
          <w:iCs/>
          <w:sz w:val="12"/>
          <w:szCs w:val="12"/>
        </w:rPr>
        <w:t>4.2 Технические мероприятия Программы</w:t>
      </w:r>
      <w:bookmarkEnd w:id="76"/>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77" w:name="_Hlk27474461"/>
      <w:bookmarkStart w:id="78" w:name="_Hlk27482529"/>
      <w:r w:rsidRPr="005D09BA">
        <w:rPr>
          <w:rFonts w:ascii="Times New Roman" w:eastAsia="Calibri" w:hAnsi="Times New Roman" w:cs="Times New Roman"/>
          <w:sz w:val="12"/>
          <w:szCs w:val="12"/>
        </w:rPr>
        <w:t>В целях повышения эффективности деятельности Администрации с. п. Антоновка не планирует в 2026 - 2028 гг. проведение мероприятий, направленных на обеспечение рационального использования энергетических ресурсов и воды, а также снижение затрат на их потребление, так как здание является эффективным.</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
          <w:bCs/>
          <w:sz w:val="12"/>
          <w:szCs w:val="12"/>
        </w:rPr>
      </w:pPr>
      <w:bookmarkStart w:id="79" w:name="_Toc200905527"/>
      <w:bookmarkEnd w:id="77"/>
      <w:bookmarkEnd w:id="78"/>
      <w:r w:rsidRPr="005D09BA">
        <w:rPr>
          <w:rFonts w:ascii="Times New Roman" w:eastAsia="Calibri" w:hAnsi="Times New Roman" w:cs="Times New Roman"/>
          <w:b/>
          <w:bCs/>
          <w:sz w:val="12"/>
          <w:szCs w:val="12"/>
        </w:rPr>
        <w:t>5 Обоснование потребности в необходимых ресурсах</w:t>
      </w:r>
      <w:bookmarkEnd w:id="79"/>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Финансовое обеспечение мероприятий Программы осуществляется за счёт бюджетных средств. </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К реализации мероприятий могут привлекаться средства областного и федерального бюджетов в рамках финансирования областных и федеральных программ по энергосбережению и энергоэффективности и внебюджетные источники.</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Совокупная Программа проектов в сфере энергосбережения и повышения энергетической эффективности Администрации с. п. Антоновка, а также объёмы и источники инвестиций на реализацию проектов Программы представлены в таблице 8.</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Общий объем финансирования Программы 0,00 тыс. руб., в том числе:</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2026 год – 0,00 тыс. руб.;</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2027 год – 0,00 тыс. руб.;</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2028 год – 0,00 тыс. руб.</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Объемы и структура финансирования Программы подлежат ежегодной корректировке исходя из реальных возможностей бюджета учреждения на очередной финансовый год и плановый период.</w:t>
      </w:r>
    </w:p>
    <w:p w:rsidR="005D09BA" w:rsidRPr="005D09BA" w:rsidRDefault="005D09BA" w:rsidP="00CE6AB7">
      <w:pPr>
        <w:tabs>
          <w:tab w:val="left" w:pos="284"/>
          <w:tab w:val="left" w:pos="3828"/>
        </w:tabs>
        <w:spacing w:after="0" w:line="240" w:lineRule="auto"/>
        <w:jc w:val="center"/>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Таблица 8 – Совокупная Программа проектов в сфере энергосбережения и повышения энергетической эффективности              </w:t>
      </w:r>
      <w:r w:rsidRPr="005D09BA">
        <w:rPr>
          <w:rFonts w:ascii="Times New Roman" w:eastAsia="Calibri" w:hAnsi="Times New Roman" w:cs="Times New Roman"/>
          <w:sz w:val="12"/>
          <w:szCs w:val="12"/>
        </w:rPr>
        <w:br/>
        <w:t>Администрации с. п. Антоновка</w:t>
      </w:r>
    </w:p>
    <w:tbl>
      <w:tblPr>
        <w:tblStyle w:val="2a"/>
        <w:tblW w:w="5000" w:type="pct"/>
        <w:tblCellMar>
          <w:left w:w="0" w:type="dxa"/>
          <w:right w:w="0" w:type="dxa"/>
        </w:tblCellMar>
        <w:tblLook w:val="04A0" w:firstRow="1" w:lastRow="0" w:firstColumn="1" w:lastColumn="0" w:noHBand="0" w:noVBand="1"/>
      </w:tblPr>
      <w:tblGrid>
        <w:gridCol w:w="190"/>
        <w:gridCol w:w="3164"/>
        <w:gridCol w:w="612"/>
        <w:gridCol w:w="575"/>
        <w:gridCol w:w="710"/>
        <w:gridCol w:w="423"/>
        <w:gridCol w:w="426"/>
        <w:gridCol w:w="352"/>
        <w:gridCol w:w="1071"/>
      </w:tblGrid>
      <w:tr w:rsidR="005D09BA" w:rsidRPr="005D09BA" w:rsidTr="00CE6AB7">
        <w:trPr>
          <w:trHeight w:val="20"/>
        </w:trPr>
        <w:tc>
          <w:tcPr>
            <w:tcW w:w="126" w:type="pct"/>
            <w:vMerge w:val="restar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 </w:t>
            </w:r>
            <w:proofErr w:type="gramStart"/>
            <w:r w:rsidRPr="005D09BA">
              <w:rPr>
                <w:rFonts w:ascii="Times New Roman" w:eastAsia="Calibri" w:hAnsi="Times New Roman" w:cs="Times New Roman"/>
                <w:sz w:val="12"/>
                <w:szCs w:val="12"/>
              </w:rPr>
              <w:lastRenderedPageBreak/>
              <w:t>п</w:t>
            </w:r>
            <w:proofErr w:type="gramEnd"/>
            <w:r w:rsidRPr="005D09BA">
              <w:rPr>
                <w:rFonts w:ascii="Times New Roman" w:eastAsia="Calibri" w:hAnsi="Times New Roman" w:cs="Times New Roman"/>
                <w:sz w:val="12"/>
                <w:szCs w:val="12"/>
              </w:rPr>
              <w:t>/п</w:t>
            </w:r>
          </w:p>
        </w:tc>
        <w:tc>
          <w:tcPr>
            <w:tcW w:w="2103" w:type="pct"/>
            <w:vMerge w:val="restar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lastRenderedPageBreak/>
              <w:t>Наименование мероприятия</w:t>
            </w:r>
          </w:p>
        </w:tc>
        <w:tc>
          <w:tcPr>
            <w:tcW w:w="789" w:type="pct"/>
            <w:gridSpan w:val="2"/>
            <w:vMerge w:val="restar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Сроки реализации </w:t>
            </w:r>
            <w:r w:rsidRPr="005D09BA">
              <w:rPr>
                <w:rFonts w:ascii="Times New Roman" w:eastAsia="Calibri" w:hAnsi="Times New Roman" w:cs="Times New Roman"/>
                <w:sz w:val="12"/>
                <w:szCs w:val="12"/>
              </w:rPr>
              <w:lastRenderedPageBreak/>
              <w:t>Программы (квартал, год)</w:t>
            </w:r>
          </w:p>
        </w:tc>
        <w:tc>
          <w:tcPr>
            <w:tcW w:w="1270" w:type="pct"/>
            <w:gridSpan w:val="4"/>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lastRenderedPageBreak/>
              <w:t>Финансовые потребности, тыс. руб.</w:t>
            </w:r>
          </w:p>
        </w:tc>
        <w:tc>
          <w:tcPr>
            <w:tcW w:w="712" w:type="pct"/>
            <w:vMerge w:val="restar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Источник </w:t>
            </w:r>
            <w:r w:rsidRPr="005D09BA">
              <w:rPr>
                <w:rFonts w:ascii="Times New Roman" w:eastAsia="Calibri" w:hAnsi="Times New Roman" w:cs="Times New Roman"/>
                <w:sz w:val="12"/>
                <w:szCs w:val="12"/>
              </w:rPr>
              <w:lastRenderedPageBreak/>
              <w:t>финансирования (в установленном порядке)</w:t>
            </w:r>
          </w:p>
        </w:tc>
      </w:tr>
      <w:tr w:rsidR="005D09BA" w:rsidRPr="005D09BA" w:rsidTr="00CE6AB7">
        <w:trPr>
          <w:trHeight w:val="20"/>
        </w:trPr>
        <w:tc>
          <w:tcPr>
            <w:tcW w:w="126" w:type="pct"/>
            <w:vMerge/>
            <w:hideMark/>
          </w:tcPr>
          <w:p w:rsidR="005D09BA" w:rsidRPr="005D09BA" w:rsidRDefault="005D09BA" w:rsidP="00CE6AB7">
            <w:pPr>
              <w:tabs>
                <w:tab w:val="left" w:pos="284"/>
                <w:tab w:val="left" w:pos="3828"/>
              </w:tabs>
              <w:rPr>
                <w:rFonts w:ascii="Times New Roman" w:eastAsia="Calibri" w:hAnsi="Times New Roman" w:cs="Times New Roman"/>
                <w:sz w:val="12"/>
                <w:szCs w:val="12"/>
              </w:rPr>
            </w:pPr>
          </w:p>
        </w:tc>
        <w:tc>
          <w:tcPr>
            <w:tcW w:w="2103" w:type="pct"/>
            <w:vMerge/>
            <w:hideMark/>
          </w:tcPr>
          <w:p w:rsidR="005D09BA" w:rsidRPr="005D09BA" w:rsidRDefault="005D09BA" w:rsidP="00CE6AB7">
            <w:pPr>
              <w:tabs>
                <w:tab w:val="left" w:pos="284"/>
                <w:tab w:val="left" w:pos="3828"/>
              </w:tabs>
              <w:rPr>
                <w:rFonts w:ascii="Times New Roman" w:eastAsia="Calibri" w:hAnsi="Times New Roman" w:cs="Times New Roman"/>
                <w:sz w:val="12"/>
                <w:szCs w:val="12"/>
              </w:rPr>
            </w:pPr>
          </w:p>
        </w:tc>
        <w:tc>
          <w:tcPr>
            <w:tcW w:w="789" w:type="pct"/>
            <w:gridSpan w:val="2"/>
            <w:vMerge/>
            <w:hideMark/>
          </w:tcPr>
          <w:p w:rsidR="005D09BA" w:rsidRPr="005D09BA" w:rsidRDefault="005D09BA" w:rsidP="00CE6AB7">
            <w:pPr>
              <w:tabs>
                <w:tab w:val="left" w:pos="284"/>
                <w:tab w:val="left" w:pos="3828"/>
              </w:tabs>
              <w:rPr>
                <w:rFonts w:ascii="Times New Roman" w:eastAsia="Calibri" w:hAnsi="Times New Roman" w:cs="Times New Roman"/>
                <w:sz w:val="12"/>
                <w:szCs w:val="12"/>
              </w:rPr>
            </w:pPr>
          </w:p>
        </w:tc>
        <w:tc>
          <w:tcPr>
            <w:tcW w:w="472" w:type="pct"/>
            <w:vMerge w:val="restar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На весь период</w:t>
            </w:r>
          </w:p>
        </w:tc>
        <w:tc>
          <w:tcPr>
            <w:tcW w:w="798" w:type="pct"/>
            <w:gridSpan w:val="3"/>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по годам</w:t>
            </w:r>
          </w:p>
        </w:tc>
        <w:tc>
          <w:tcPr>
            <w:tcW w:w="712" w:type="pct"/>
            <w:vMerge/>
            <w:hideMark/>
          </w:tcPr>
          <w:p w:rsidR="005D09BA" w:rsidRPr="005D09BA" w:rsidRDefault="005D09BA" w:rsidP="00CE6AB7">
            <w:pPr>
              <w:tabs>
                <w:tab w:val="left" w:pos="284"/>
                <w:tab w:val="left" w:pos="3828"/>
              </w:tabs>
              <w:rPr>
                <w:rFonts w:ascii="Times New Roman" w:eastAsia="Calibri" w:hAnsi="Times New Roman" w:cs="Times New Roman"/>
                <w:sz w:val="12"/>
                <w:szCs w:val="12"/>
              </w:rPr>
            </w:pPr>
          </w:p>
        </w:tc>
      </w:tr>
      <w:tr w:rsidR="00CE6AB7" w:rsidRPr="005D09BA" w:rsidTr="00CE6AB7">
        <w:trPr>
          <w:trHeight w:val="20"/>
        </w:trPr>
        <w:tc>
          <w:tcPr>
            <w:tcW w:w="126" w:type="pct"/>
            <w:vMerge/>
            <w:hideMark/>
          </w:tcPr>
          <w:p w:rsidR="005D09BA" w:rsidRPr="005D09BA" w:rsidRDefault="005D09BA" w:rsidP="00CE6AB7">
            <w:pPr>
              <w:tabs>
                <w:tab w:val="left" w:pos="284"/>
                <w:tab w:val="left" w:pos="3828"/>
              </w:tabs>
              <w:rPr>
                <w:rFonts w:ascii="Times New Roman" w:eastAsia="Calibri" w:hAnsi="Times New Roman" w:cs="Times New Roman"/>
                <w:sz w:val="12"/>
                <w:szCs w:val="12"/>
              </w:rPr>
            </w:pPr>
          </w:p>
        </w:tc>
        <w:tc>
          <w:tcPr>
            <w:tcW w:w="2103" w:type="pct"/>
            <w:vMerge/>
            <w:hideMark/>
          </w:tcPr>
          <w:p w:rsidR="005D09BA" w:rsidRPr="005D09BA" w:rsidRDefault="005D09BA" w:rsidP="00CE6AB7">
            <w:pPr>
              <w:tabs>
                <w:tab w:val="left" w:pos="284"/>
                <w:tab w:val="left" w:pos="3828"/>
              </w:tabs>
              <w:rPr>
                <w:rFonts w:ascii="Times New Roman" w:eastAsia="Calibri" w:hAnsi="Times New Roman" w:cs="Times New Roman"/>
                <w:sz w:val="12"/>
                <w:szCs w:val="12"/>
              </w:rPr>
            </w:pPr>
          </w:p>
        </w:tc>
        <w:tc>
          <w:tcPr>
            <w:tcW w:w="407"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Начало</w:t>
            </w:r>
          </w:p>
        </w:tc>
        <w:tc>
          <w:tcPr>
            <w:tcW w:w="382"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Окончание</w:t>
            </w:r>
          </w:p>
        </w:tc>
        <w:tc>
          <w:tcPr>
            <w:tcW w:w="472" w:type="pct"/>
            <w:vMerge/>
            <w:hideMark/>
          </w:tcPr>
          <w:p w:rsidR="005D09BA" w:rsidRPr="005D09BA" w:rsidRDefault="005D09BA" w:rsidP="00CE6AB7">
            <w:pPr>
              <w:tabs>
                <w:tab w:val="left" w:pos="284"/>
                <w:tab w:val="left" w:pos="3828"/>
              </w:tabs>
              <w:rPr>
                <w:rFonts w:ascii="Times New Roman" w:eastAsia="Calibri" w:hAnsi="Times New Roman" w:cs="Times New Roman"/>
                <w:sz w:val="12"/>
                <w:szCs w:val="12"/>
              </w:rPr>
            </w:pPr>
          </w:p>
        </w:tc>
        <w:tc>
          <w:tcPr>
            <w:tcW w:w="281"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2026</w:t>
            </w:r>
          </w:p>
        </w:tc>
        <w:tc>
          <w:tcPr>
            <w:tcW w:w="283"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2027</w:t>
            </w:r>
          </w:p>
        </w:tc>
        <w:tc>
          <w:tcPr>
            <w:tcW w:w="234" w:type="pct"/>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2028</w:t>
            </w:r>
          </w:p>
        </w:tc>
        <w:tc>
          <w:tcPr>
            <w:tcW w:w="712" w:type="pct"/>
            <w:vMerge/>
            <w:hideMark/>
          </w:tcPr>
          <w:p w:rsidR="005D09BA" w:rsidRPr="005D09BA" w:rsidRDefault="005D09BA" w:rsidP="00CE6AB7">
            <w:pPr>
              <w:tabs>
                <w:tab w:val="left" w:pos="284"/>
                <w:tab w:val="left" w:pos="3828"/>
              </w:tabs>
              <w:rPr>
                <w:rFonts w:ascii="Times New Roman" w:eastAsia="Calibri" w:hAnsi="Times New Roman" w:cs="Times New Roman"/>
                <w:sz w:val="12"/>
                <w:szCs w:val="12"/>
              </w:rPr>
            </w:pPr>
          </w:p>
        </w:tc>
      </w:tr>
      <w:tr w:rsidR="005D09BA" w:rsidRPr="005D09BA" w:rsidTr="00CE6AB7">
        <w:trPr>
          <w:trHeight w:val="20"/>
        </w:trPr>
        <w:tc>
          <w:tcPr>
            <w:tcW w:w="126" w:type="pct"/>
            <w:hideMark/>
          </w:tcPr>
          <w:p w:rsidR="005D09BA" w:rsidRPr="005D09BA" w:rsidRDefault="005D09BA" w:rsidP="00CE6AB7">
            <w:pPr>
              <w:tabs>
                <w:tab w:val="left" w:pos="284"/>
                <w:tab w:val="left" w:pos="3828"/>
              </w:tabs>
              <w:rPr>
                <w:rFonts w:ascii="Times New Roman" w:eastAsia="Calibri" w:hAnsi="Times New Roman" w:cs="Times New Roman"/>
                <w:b/>
                <w:bCs/>
                <w:i/>
                <w:iCs/>
                <w:sz w:val="12"/>
                <w:szCs w:val="12"/>
              </w:rPr>
            </w:pPr>
            <w:r w:rsidRPr="005D09BA">
              <w:rPr>
                <w:rFonts w:ascii="Times New Roman" w:eastAsia="Calibri" w:hAnsi="Times New Roman" w:cs="Times New Roman"/>
                <w:b/>
                <w:bCs/>
                <w:i/>
                <w:iCs/>
                <w:sz w:val="12"/>
                <w:szCs w:val="12"/>
              </w:rPr>
              <w:t>1</w:t>
            </w:r>
          </w:p>
        </w:tc>
        <w:tc>
          <w:tcPr>
            <w:tcW w:w="4162" w:type="pct"/>
            <w:gridSpan w:val="7"/>
            <w:hideMark/>
          </w:tcPr>
          <w:p w:rsidR="005D09BA" w:rsidRPr="005D09BA" w:rsidRDefault="005D09BA" w:rsidP="00CE6AB7">
            <w:pPr>
              <w:tabs>
                <w:tab w:val="left" w:pos="284"/>
                <w:tab w:val="left" w:pos="3828"/>
              </w:tabs>
              <w:rPr>
                <w:rFonts w:ascii="Times New Roman" w:eastAsia="Calibri" w:hAnsi="Times New Roman" w:cs="Times New Roman"/>
                <w:b/>
                <w:bCs/>
                <w:i/>
                <w:iCs/>
                <w:sz w:val="12"/>
                <w:szCs w:val="12"/>
              </w:rPr>
            </w:pPr>
            <w:r w:rsidRPr="005D09BA">
              <w:rPr>
                <w:rFonts w:ascii="Times New Roman" w:eastAsia="Calibri" w:hAnsi="Times New Roman" w:cs="Times New Roman"/>
                <w:b/>
                <w:bCs/>
                <w:i/>
                <w:iCs/>
                <w:sz w:val="12"/>
                <w:szCs w:val="12"/>
              </w:rPr>
              <w:t>Организационно-правовые мероприятия</w:t>
            </w:r>
          </w:p>
        </w:tc>
        <w:tc>
          <w:tcPr>
            <w:tcW w:w="712" w:type="pct"/>
          </w:tcPr>
          <w:p w:rsidR="005D09BA" w:rsidRPr="005D09BA" w:rsidRDefault="005D09BA" w:rsidP="00CE6AB7">
            <w:pPr>
              <w:tabs>
                <w:tab w:val="left" w:pos="284"/>
                <w:tab w:val="left" w:pos="3828"/>
              </w:tabs>
              <w:rPr>
                <w:rFonts w:ascii="Times New Roman" w:eastAsia="Calibri" w:hAnsi="Times New Roman" w:cs="Times New Roman"/>
                <w:b/>
                <w:bCs/>
                <w:i/>
                <w:iCs/>
                <w:sz w:val="12"/>
                <w:szCs w:val="12"/>
              </w:rPr>
            </w:pPr>
          </w:p>
        </w:tc>
      </w:tr>
      <w:tr w:rsidR="00CE6AB7" w:rsidRPr="005D09BA" w:rsidTr="00CE6AB7">
        <w:trPr>
          <w:trHeight w:val="20"/>
        </w:trPr>
        <w:tc>
          <w:tcPr>
            <w:tcW w:w="126"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1.1.</w:t>
            </w:r>
          </w:p>
        </w:tc>
        <w:tc>
          <w:tcPr>
            <w:tcW w:w="2103"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proofErr w:type="gramStart"/>
            <w:r w:rsidRPr="005D09BA">
              <w:rPr>
                <w:rFonts w:ascii="Times New Roman" w:eastAsia="Calibri" w:hAnsi="Times New Roman" w:cs="Times New Roman"/>
                <w:sz w:val="12"/>
                <w:szCs w:val="12"/>
              </w:rPr>
              <w:t>Контроль за</w:t>
            </w:r>
            <w:proofErr w:type="gramEnd"/>
            <w:r w:rsidRPr="005D09BA">
              <w:rPr>
                <w:rFonts w:ascii="Times New Roman" w:eastAsia="Calibri" w:hAnsi="Times New Roman" w:cs="Times New Roman"/>
                <w:sz w:val="12"/>
                <w:szCs w:val="12"/>
              </w:rPr>
              <w:t xml:space="preserve"> соответствием размещаемых заказов на поставки товаров с учетом требований по обеспечению энергосберегающих характеристик </w:t>
            </w:r>
          </w:p>
        </w:tc>
        <w:tc>
          <w:tcPr>
            <w:tcW w:w="407"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III кв. 2026</w:t>
            </w:r>
          </w:p>
        </w:tc>
        <w:tc>
          <w:tcPr>
            <w:tcW w:w="382"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IV кв. 2028</w:t>
            </w:r>
          </w:p>
        </w:tc>
        <w:tc>
          <w:tcPr>
            <w:tcW w:w="472" w:type="pct"/>
            <w:hideMark/>
          </w:tcPr>
          <w:p w:rsidR="005D09BA" w:rsidRPr="005D09BA" w:rsidRDefault="005D09BA" w:rsidP="00CE6AB7">
            <w:pPr>
              <w:tabs>
                <w:tab w:val="left" w:pos="284"/>
                <w:tab w:val="left" w:pos="3828"/>
              </w:tabs>
              <w:rPr>
                <w:rFonts w:ascii="Times New Roman" w:eastAsia="Calibri" w:hAnsi="Times New Roman" w:cs="Times New Roman"/>
                <w:i/>
                <w:iCs/>
                <w:sz w:val="12"/>
                <w:szCs w:val="12"/>
              </w:rPr>
            </w:pPr>
            <w:r w:rsidRPr="005D09BA">
              <w:rPr>
                <w:rFonts w:ascii="Times New Roman" w:eastAsia="Calibri" w:hAnsi="Times New Roman" w:cs="Times New Roman"/>
                <w:i/>
                <w:iCs/>
                <w:sz w:val="12"/>
                <w:szCs w:val="12"/>
              </w:rPr>
              <w:t>-</w:t>
            </w:r>
          </w:p>
        </w:tc>
        <w:tc>
          <w:tcPr>
            <w:tcW w:w="281"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283"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234" w:type="pct"/>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i/>
                <w:iCs/>
                <w:sz w:val="12"/>
                <w:szCs w:val="12"/>
              </w:rPr>
              <w:t>-</w:t>
            </w:r>
          </w:p>
        </w:tc>
        <w:tc>
          <w:tcPr>
            <w:tcW w:w="712"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Не требует дополнительных финансовых затрат</w:t>
            </w:r>
          </w:p>
        </w:tc>
      </w:tr>
      <w:tr w:rsidR="00CE6AB7" w:rsidRPr="005D09BA" w:rsidTr="00CE6AB7">
        <w:trPr>
          <w:trHeight w:val="20"/>
        </w:trPr>
        <w:tc>
          <w:tcPr>
            <w:tcW w:w="126"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1.2.</w:t>
            </w:r>
          </w:p>
        </w:tc>
        <w:tc>
          <w:tcPr>
            <w:tcW w:w="2103"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Информационная поддержка политики энергосбережения (участие в конференциях, выставках и семинарах по энергосбережению)</w:t>
            </w:r>
          </w:p>
        </w:tc>
        <w:tc>
          <w:tcPr>
            <w:tcW w:w="407"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III кв. 2026</w:t>
            </w:r>
          </w:p>
        </w:tc>
        <w:tc>
          <w:tcPr>
            <w:tcW w:w="382"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IV кв. 2028</w:t>
            </w:r>
          </w:p>
        </w:tc>
        <w:tc>
          <w:tcPr>
            <w:tcW w:w="472" w:type="pct"/>
            <w:hideMark/>
          </w:tcPr>
          <w:p w:rsidR="005D09BA" w:rsidRPr="005D09BA" w:rsidRDefault="005D09BA" w:rsidP="00CE6AB7">
            <w:pPr>
              <w:tabs>
                <w:tab w:val="left" w:pos="284"/>
                <w:tab w:val="left" w:pos="3828"/>
              </w:tabs>
              <w:rPr>
                <w:rFonts w:ascii="Times New Roman" w:eastAsia="Calibri" w:hAnsi="Times New Roman" w:cs="Times New Roman"/>
                <w:i/>
                <w:iCs/>
                <w:sz w:val="12"/>
                <w:szCs w:val="12"/>
              </w:rPr>
            </w:pPr>
            <w:r w:rsidRPr="005D09BA">
              <w:rPr>
                <w:rFonts w:ascii="Times New Roman" w:eastAsia="Calibri" w:hAnsi="Times New Roman" w:cs="Times New Roman"/>
                <w:i/>
                <w:iCs/>
                <w:sz w:val="12"/>
                <w:szCs w:val="12"/>
              </w:rPr>
              <w:t>-</w:t>
            </w:r>
          </w:p>
        </w:tc>
        <w:tc>
          <w:tcPr>
            <w:tcW w:w="281"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283"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234" w:type="pct"/>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i/>
                <w:iCs/>
                <w:sz w:val="12"/>
                <w:szCs w:val="12"/>
              </w:rPr>
              <w:t>-</w:t>
            </w:r>
          </w:p>
        </w:tc>
        <w:tc>
          <w:tcPr>
            <w:tcW w:w="712"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Не требует дополнительных финансовых затрат</w:t>
            </w:r>
          </w:p>
        </w:tc>
      </w:tr>
      <w:tr w:rsidR="00CE6AB7" w:rsidRPr="005D09BA" w:rsidTr="00CE6AB7">
        <w:trPr>
          <w:trHeight w:val="20"/>
        </w:trPr>
        <w:tc>
          <w:tcPr>
            <w:tcW w:w="126"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1.3.</w:t>
            </w:r>
          </w:p>
        </w:tc>
        <w:tc>
          <w:tcPr>
            <w:tcW w:w="2103"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Разъяснительная и агитационная работа среди сотрудников учреждения и учащихся (размещение информационных знаков; проведение тематических уроков; </w:t>
            </w:r>
            <w:proofErr w:type="gramStart"/>
            <w:r w:rsidRPr="005D09BA">
              <w:rPr>
                <w:rFonts w:ascii="Times New Roman" w:eastAsia="Calibri" w:hAnsi="Times New Roman" w:cs="Times New Roman"/>
                <w:sz w:val="12"/>
                <w:szCs w:val="12"/>
              </w:rPr>
              <w:t>контроль за</w:t>
            </w:r>
            <w:proofErr w:type="gramEnd"/>
            <w:r w:rsidRPr="005D09BA">
              <w:rPr>
                <w:rFonts w:ascii="Times New Roman" w:eastAsia="Calibri" w:hAnsi="Times New Roman" w:cs="Times New Roman"/>
                <w:sz w:val="12"/>
                <w:szCs w:val="12"/>
              </w:rPr>
              <w:t xml:space="preserve"> соблюдением светового режима)</w:t>
            </w:r>
          </w:p>
        </w:tc>
        <w:tc>
          <w:tcPr>
            <w:tcW w:w="407"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III кв. 2026</w:t>
            </w:r>
          </w:p>
        </w:tc>
        <w:tc>
          <w:tcPr>
            <w:tcW w:w="382"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IV кв. 2028</w:t>
            </w:r>
          </w:p>
        </w:tc>
        <w:tc>
          <w:tcPr>
            <w:tcW w:w="472"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i/>
                <w:iCs/>
                <w:sz w:val="12"/>
                <w:szCs w:val="12"/>
              </w:rPr>
              <w:t>-</w:t>
            </w:r>
          </w:p>
        </w:tc>
        <w:tc>
          <w:tcPr>
            <w:tcW w:w="281"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283"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234" w:type="pct"/>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i/>
                <w:iCs/>
                <w:sz w:val="12"/>
                <w:szCs w:val="12"/>
              </w:rPr>
              <w:t>-</w:t>
            </w:r>
          </w:p>
        </w:tc>
        <w:tc>
          <w:tcPr>
            <w:tcW w:w="712"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Не требует дополнительных финансовых затрат</w:t>
            </w:r>
          </w:p>
        </w:tc>
      </w:tr>
      <w:tr w:rsidR="00CE6AB7" w:rsidRPr="005D09BA" w:rsidTr="00CE6AB7">
        <w:trPr>
          <w:trHeight w:val="20"/>
        </w:trPr>
        <w:tc>
          <w:tcPr>
            <w:tcW w:w="126"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1.4.</w:t>
            </w:r>
          </w:p>
        </w:tc>
        <w:tc>
          <w:tcPr>
            <w:tcW w:w="2103"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Соблюдение правил эксплуатации и оптимизация работы электрооборудования</w:t>
            </w:r>
          </w:p>
        </w:tc>
        <w:tc>
          <w:tcPr>
            <w:tcW w:w="407"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III кв. 2026</w:t>
            </w:r>
          </w:p>
        </w:tc>
        <w:tc>
          <w:tcPr>
            <w:tcW w:w="382"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IV кв. 2028</w:t>
            </w:r>
          </w:p>
        </w:tc>
        <w:tc>
          <w:tcPr>
            <w:tcW w:w="472" w:type="pct"/>
            <w:hideMark/>
          </w:tcPr>
          <w:p w:rsidR="005D09BA" w:rsidRPr="005D09BA" w:rsidRDefault="005D09BA" w:rsidP="00CE6AB7">
            <w:pPr>
              <w:tabs>
                <w:tab w:val="left" w:pos="284"/>
                <w:tab w:val="left" w:pos="3828"/>
              </w:tabs>
              <w:rPr>
                <w:rFonts w:ascii="Times New Roman" w:eastAsia="Calibri" w:hAnsi="Times New Roman" w:cs="Times New Roman"/>
                <w:i/>
                <w:iCs/>
                <w:sz w:val="12"/>
                <w:szCs w:val="12"/>
              </w:rPr>
            </w:pPr>
            <w:r w:rsidRPr="005D09BA">
              <w:rPr>
                <w:rFonts w:ascii="Times New Roman" w:eastAsia="Calibri" w:hAnsi="Times New Roman" w:cs="Times New Roman"/>
                <w:i/>
                <w:iCs/>
                <w:sz w:val="12"/>
                <w:szCs w:val="12"/>
              </w:rPr>
              <w:t>-</w:t>
            </w:r>
          </w:p>
        </w:tc>
        <w:tc>
          <w:tcPr>
            <w:tcW w:w="281"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283"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234" w:type="pct"/>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i/>
                <w:iCs/>
                <w:sz w:val="12"/>
                <w:szCs w:val="12"/>
              </w:rPr>
              <w:t>-</w:t>
            </w:r>
          </w:p>
        </w:tc>
        <w:tc>
          <w:tcPr>
            <w:tcW w:w="712"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Не требует дополнительных финансовых затрат</w:t>
            </w:r>
          </w:p>
        </w:tc>
      </w:tr>
      <w:tr w:rsidR="00CE6AB7" w:rsidRPr="005D09BA" w:rsidTr="00CE6AB7">
        <w:trPr>
          <w:trHeight w:val="20"/>
        </w:trPr>
        <w:tc>
          <w:tcPr>
            <w:tcW w:w="126"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1.5.</w:t>
            </w:r>
          </w:p>
        </w:tc>
        <w:tc>
          <w:tcPr>
            <w:tcW w:w="2103"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Сбор и размещение сведений об энергосбережении и повышении энергетической эффективности в модуле ГИС «Энергоэффективность» </w:t>
            </w:r>
          </w:p>
        </w:tc>
        <w:tc>
          <w:tcPr>
            <w:tcW w:w="407"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III кв. 2026</w:t>
            </w:r>
          </w:p>
        </w:tc>
        <w:tc>
          <w:tcPr>
            <w:tcW w:w="382"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IV кв. 2028</w:t>
            </w:r>
          </w:p>
        </w:tc>
        <w:tc>
          <w:tcPr>
            <w:tcW w:w="472" w:type="pct"/>
            <w:hideMark/>
          </w:tcPr>
          <w:p w:rsidR="005D09BA" w:rsidRPr="005D09BA" w:rsidRDefault="005D09BA" w:rsidP="00CE6AB7">
            <w:pPr>
              <w:tabs>
                <w:tab w:val="left" w:pos="284"/>
                <w:tab w:val="left" w:pos="3828"/>
              </w:tabs>
              <w:rPr>
                <w:rFonts w:ascii="Times New Roman" w:eastAsia="Calibri" w:hAnsi="Times New Roman" w:cs="Times New Roman"/>
                <w:i/>
                <w:iCs/>
                <w:sz w:val="12"/>
                <w:szCs w:val="12"/>
              </w:rPr>
            </w:pPr>
            <w:r w:rsidRPr="005D09BA">
              <w:rPr>
                <w:rFonts w:ascii="Times New Roman" w:eastAsia="Calibri" w:hAnsi="Times New Roman" w:cs="Times New Roman"/>
                <w:i/>
                <w:iCs/>
                <w:sz w:val="12"/>
                <w:szCs w:val="12"/>
              </w:rPr>
              <w:t>-</w:t>
            </w:r>
          </w:p>
        </w:tc>
        <w:tc>
          <w:tcPr>
            <w:tcW w:w="281"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283"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234" w:type="pct"/>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i/>
                <w:iCs/>
                <w:sz w:val="12"/>
                <w:szCs w:val="12"/>
              </w:rPr>
              <w:t>-</w:t>
            </w:r>
          </w:p>
        </w:tc>
        <w:tc>
          <w:tcPr>
            <w:tcW w:w="712"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Не требует дополнительных финансовых затрат</w:t>
            </w:r>
          </w:p>
        </w:tc>
      </w:tr>
      <w:tr w:rsidR="005D09BA" w:rsidRPr="005D09BA" w:rsidTr="00CE6AB7">
        <w:trPr>
          <w:trHeight w:val="20"/>
        </w:trPr>
        <w:tc>
          <w:tcPr>
            <w:tcW w:w="126"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 </w:t>
            </w:r>
          </w:p>
        </w:tc>
        <w:tc>
          <w:tcPr>
            <w:tcW w:w="2892" w:type="pct"/>
            <w:gridSpan w:val="3"/>
            <w:hideMark/>
          </w:tcPr>
          <w:p w:rsidR="005D09BA" w:rsidRPr="005D09BA" w:rsidRDefault="005D09BA" w:rsidP="00CE6AB7">
            <w:pPr>
              <w:tabs>
                <w:tab w:val="left" w:pos="284"/>
                <w:tab w:val="left" w:pos="3828"/>
              </w:tabs>
              <w:rPr>
                <w:rFonts w:ascii="Times New Roman" w:eastAsia="Calibri" w:hAnsi="Times New Roman" w:cs="Times New Roman"/>
                <w:b/>
                <w:bCs/>
                <w:i/>
                <w:iCs/>
                <w:sz w:val="12"/>
                <w:szCs w:val="12"/>
              </w:rPr>
            </w:pPr>
            <w:r w:rsidRPr="005D09BA">
              <w:rPr>
                <w:rFonts w:ascii="Times New Roman" w:eastAsia="Calibri" w:hAnsi="Times New Roman" w:cs="Times New Roman"/>
                <w:b/>
                <w:bCs/>
                <w:i/>
                <w:iCs/>
                <w:sz w:val="12"/>
                <w:szCs w:val="12"/>
              </w:rPr>
              <w:t>Всего организационно-правовые мероприятия Программы</w:t>
            </w:r>
          </w:p>
        </w:tc>
        <w:tc>
          <w:tcPr>
            <w:tcW w:w="472" w:type="pct"/>
            <w:hideMark/>
          </w:tcPr>
          <w:p w:rsidR="005D09BA" w:rsidRPr="005D09BA" w:rsidRDefault="005D09BA" w:rsidP="00CE6AB7">
            <w:pPr>
              <w:tabs>
                <w:tab w:val="left" w:pos="284"/>
                <w:tab w:val="left" w:pos="3828"/>
              </w:tabs>
              <w:rPr>
                <w:rFonts w:ascii="Times New Roman" w:eastAsia="Calibri" w:hAnsi="Times New Roman" w:cs="Times New Roman"/>
                <w:i/>
                <w:iCs/>
                <w:sz w:val="12"/>
                <w:szCs w:val="12"/>
              </w:rPr>
            </w:pPr>
            <w:r w:rsidRPr="005D09BA">
              <w:rPr>
                <w:rFonts w:ascii="Times New Roman" w:eastAsia="Calibri" w:hAnsi="Times New Roman" w:cs="Times New Roman"/>
                <w:i/>
                <w:iCs/>
                <w:sz w:val="12"/>
                <w:szCs w:val="12"/>
              </w:rPr>
              <w:t>-</w:t>
            </w:r>
          </w:p>
        </w:tc>
        <w:tc>
          <w:tcPr>
            <w:tcW w:w="281"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283"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234" w:type="pct"/>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w:t>
            </w:r>
          </w:p>
        </w:tc>
        <w:tc>
          <w:tcPr>
            <w:tcW w:w="712" w:type="pct"/>
            <w:hideMark/>
          </w:tcPr>
          <w:p w:rsidR="005D09BA" w:rsidRPr="005D09BA" w:rsidRDefault="005D09BA" w:rsidP="00CE6AB7">
            <w:pPr>
              <w:tabs>
                <w:tab w:val="left" w:pos="284"/>
                <w:tab w:val="left" w:pos="3828"/>
              </w:tabs>
              <w:rPr>
                <w:rFonts w:ascii="Times New Roman" w:eastAsia="Calibri" w:hAnsi="Times New Roman" w:cs="Times New Roman"/>
                <w:sz w:val="12"/>
                <w:szCs w:val="12"/>
              </w:rPr>
            </w:pPr>
            <w:r w:rsidRPr="005D09BA">
              <w:rPr>
                <w:rFonts w:ascii="Times New Roman" w:eastAsia="Calibri" w:hAnsi="Times New Roman" w:cs="Times New Roman"/>
                <w:sz w:val="12"/>
                <w:szCs w:val="12"/>
              </w:rPr>
              <w:t> </w:t>
            </w:r>
          </w:p>
        </w:tc>
      </w:tr>
    </w:tbl>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
          <w:bCs/>
          <w:sz w:val="12"/>
          <w:szCs w:val="12"/>
        </w:rPr>
      </w:pPr>
      <w:bookmarkStart w:id="80" w:name="_Toc200905528"/>
      <w:bookmarkStart w:id="81" w:name="_Hlk5719718"/>
      <w:r w:rsidRPr="005D09BA">
        <w:rPr>
          <w:rFonts w:ascii="Times New Roman" w:eastAsia="Calibri" w:hAnsi="Times New Roman" w:cs="Times New Roman"/>
          <w:b/>
          <w:bCs/>
          <w:sz w:val="12"/>
          <w:szCs w:val="12"/>
        </w:rPr>
        <w:t>6 Методика оценки эффективности реализации Программы</w:t>
      </w:r>
      <w:bookmarkEnd w:id="80"/>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Оценка эффективности реализации Программы производится ежегодно на основе использования целевого индикатора, который обеспечит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Оценка эффективности реализации Программы производится путём сравнения фактически достигнутого показателя за соответствующий год с его прогнозным значением, утверждённым Программой.</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Энергетическая эффективность в плановом периоде приведена с учетом требований статьи 24 Федерального закона от 23.11.2009г.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Экономическая эффективность – показатель, характеризующий экономию, полученную в результате реализации мероприятий Программы в денежном выражении (тыс. руб.).</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Энергетическую эффективность Программы рассчитывалась по каждому виду энергетического ресурса.</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Экономическая эффективность рассчитывается как произведение энергетической эффективности на тариф, установленный на энергетический ресурс. Экономическая эффективность Программы приводится как сумма экономий в денежном выражении, получаемых в результате реализации мероприятий Программы.</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Социальная эффективность – показатель, характеризующий эффективность реализации Программы, имеющий социальную направленность. Социальная эффективность выражается в формировании энергосберегающего типа мышления у работников, повышении квалификации работников, ответственных за энергосбережение, применении современных технологий в сфере энергосбережения, что позволяет повысить качество и надежность снабжения ресурсами потребителей.</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
          <w:bCs/>
          <w:sz w:val="12"/>
          <w:szCs w:val="12"/>
        </w:rPr>
      </w:pPr>
      <w:r w:rsidRPr="005D09BA">
        <w:rPr>
          <w:rFonts w:ascii="Times New Roman" w:eastAsia="Calibri" w:hAnsi="Times New Roman" w:cs="Times New Roman"/>
          <w:sz w:val="12"/>
          <w:szCs w:val="12"/>
        </w:rPr>
        <w:t>Суммарный эффект от проведения мероприятий по пропаганде и обучению специалистов, ответственных за энергосбережение, может достичь 3 - 6% от общего количества потребляемых энергоресурсов.</w:t>
      </w:r>
      <w:bookmarkStart w:id="82" w:name="_Hlk171411210"/>
      <w:r w:rsidRPr="005D09BA">
        <w:rPr>
          <w:rFonts w:ascii="Times New Roman" w:eastAsia="Calibri" w:hAnsi="Times New Roman" w:cs="Times New Roman"/>
          <w:b/>
          <w:bCs/>
          <w:sz w:val="12"/>
          <w:szCs w:val="12"/>
        </w:rPr>
        <w:t>7</w:t>
      </w:r>
      <w:r w:rsidRPr="005D09BA">
        <w:rPr>
          <w:rFonts w:ascii="Times New Roman" w:eastAsia="Calibri" w:hAnsi="Times New Roman" w:cs="Times New Roman"/>
          <w:sz w:val="12"/>
          <w:szCs w:val="12"/>
        </w:rPr>
        <w:t xml:space="preserve"> </w:t>
      </w:r>
      <w:r w:rsidRPr="005D09BA">
        <w:rPr>
          <w:rFonts w:ascii="Times New Roman" w:eastAsia="Calibri" w:hAnsi="Times New Roman" w:cs="Times New Roman"/>
          <w:b/>
          <w:bCs/>
          <w:sz w:val="12"/>
          <w:szCs w:val="12"/>
        </w:rPr>
        <w:t>Целевые показатели в области энергосбережения и повышения энергетической эффективности</w:t>
      </w:r>
    </w:p>
    <w:bookmarkEnd w:id="82"/>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Ожидаемая оценка результатов реализации Программы дается с помощью целевых показателей в области энергосбережения и повышения энергетической эффективности (далее – целевые показатели Программы). Расчет значений целевых показателей Программы, достижение которых обеспечивается в результате реализации Программы, осуществляется исполнителем Программы на основании целевых индикаторов в области энергосбережения и повышения энергетической эффективности.</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Целевые показатели Программы рассчитываются по годам на период реализации Программы. Целевые показатели, отражающие экономию энергетических ресурсов, рассчитываются по отношению к значениям соответствующих показателей в году, предшествующем году начала реализации Программы, а целевые показатели, отражающие оснащенность приборами учета энергетических ресурсов, рассчитываются в отношении объектов, подключенных к электрическим сетям централизованного электроснабжения, и (или) системам централизованного теплоснабжения, и (или) системам централизованного водоснабжения.</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Мероприятия, предусмотренные Программой, направлены на снижение расхода энергоресурсов. Однако могут возникнуть ситуации, при которых </w:t>
      </w:r>
      <w:proofErr w:type="spellStart"/>
      <w:r w:rsidRPr="005D09BA">
        <w:rPr>
          <w:rFonts w:ascii="Times New Roman" w:eastAsia="Calibri" w:hAnsi="Times New Roman" w:cs="Times New Roman"/>
          <w:sz w:val="12"/>
          <w:szCs w:val="12"/>
        </w:rPr>
        <w:t>энергозатраты</w:t>
      </w:r>
      <w:proofErr w:type="spellEnd"/>
      <w:r w:rsidRPr="005D09BA">
        <w:rPr>
          <w:rFonts w:ascii="Times New Roman" w:eastAsia="Calibri" w:hAnsi="Times New Roman" w:cs="Times New Roman"/>
          <w:sz w:val="12"/>
          <w:szCs w:val="12"/>
        </w:rPr>
        <w:t xml:space="preserve"> не только не снижаются, несмотря на все проводимые мероприятия по энергосбережению, но и, наоборот, увеличиваются. В связи с этим при расчете фактически достигнутых целевых показателей по энергосбережению необходимо учитывать сопоставимые условия базисного и отчетного периода. </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Сопоставимые условия — это совокупность факторов отчетного периода, связанных с изменением энергопотребления, но не отражающих работу по энергосбережению (изменение объемов отапливаемых помещений и численности потребителей ресурсов, повышение параметров теплоносителя, связанных с температурой наружного воздуха и т.п.). </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proofErr w:type="gramStart"/>
      <w:r w:rsidRPr="005D09BA">
        <w:rPr>
          <w:rFonts w:ascii="Times New Roman" w:eastAsia="Calibri" w:hAnsi="Times New Roman" w:cs="Times New Roman"/>
          <w:sz w:val="12"/>
          <w:szCs w:val="12"/>
        </w:rPr>
        <w:t xml:space="preserve">В соответствии с </w:t>
      </w:r>
      <w:bookmarkStart w:id="83" w:name="_Hlk98505283"/>
      <w:r w:rsidRPr="005D09BA">
        <w:rPr>
          <w:rFonts w:ascii="Times New Roman" w:eastAsia="Calibri" w:hAnsi="Times New Roman" w:cs="Times New Roman"/>
          <w:sz w:val="12"/>
          <w:szCs w:val="12"/>
        </w:rPr>
        <w:t>Постановлением Правительства РФ от 11.02.2021г. № 161 «Об утверждении </w:t>
      </w:r>
      <w:hyperlink r:id="rId20" w:anchor="65A0IQ" w:history="1">
        <w:r w:rsidRPr="005D09BA">
          <w:rPr>
            <w:rStyle w:val="af"/>
            <w:rFonts w:ascii="Times New Roman" w:eastAsia="Calibri" w:hAnsi="Times New Roman" w:cs="Times New Roman"/>
            <w:sz w:val="12"/>
            <w:szCs w:val="12"/>
          </w:rPr>
          <w:t>требований к региональным и муниципальным программам в области энергосбережения и повышения энергетической эффективности</w:t>
        </w:r>
      </w:hyperlink>
      <w:r w:rsidRPr="005D09BA">
        <w:rPr>
          <w:rFonts w:ascii="Times New Roman" w:eastAsia="Calibri" w:hAnsi="Times New Roman" w:cs="Times New Roman"/>
          <w:sz w:val="12"/>
          <w:szCs w:val="12"/>
        </w:rPr>
        <w:t xml:space="preserve">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bookmarkEnd w:id="83"/>
      <w:r w:rsidRPr="005D09BA">
        <w:rPr>
          <w:rFonts w:ascii="Times New Roman" w:eastAsia="Calibri" w:hAnsi="Times New Roman" w:cs="Times New Roman"/>
          <w:sz w:val="12"/>
          <w:szCs w:val="12"/>
        </w:rPr>
        <w:t>целевые показатели в области энергосбережения и энергетической эффективности, отражающие экономию по отдельным видам энергетических ресурсов (электрическая энергия</w:t>
      </w:r>
      <w:proofErr w:type="gramEnd"/>
      <w:r w:rsidRPr="005D09BA">
        <w:rPr>
          <w:rFonts w:ascii="Times New Roman" w:eastAsia="Calibri" w:hAnsi="Times New Roman" w:cs="Times New Roman"/>
          <w:sz w:val="12"/>
          <w:szCs w:val="12"/>
        </w:rPr>
        <w:t xml:space="preserve">, тепловая энергия, вода и </w:t>
      </w:r>
      <w:proofErr w:type="gramStart"/>
      <w:r w:rsidRPr="005D09BA">
        <w:rPr>
          <w:rFonts w:ascii="Times New Roman" w:eastAsia="Calibri" w:hAnsi="Times New Roman" w:cs="Times New Roman"/>
          <w:sz w:val="12"/>
          <w:szCs w:val="12"/>
        </w:rPr>
        <w:t>природный</w:t>
      </w:r>
      <w:proofErr w:type="gramEnd"/>
      <w:r w:rsidRPr="005D09BA">
        <w:rPr>
          <w:rFonts w:ascii="Times New Roman" w:eastAsia="Calibri" w:hAnsi="Times New Roman" w:cs="Times New Roman"/>
          <w:sz w:val="12"/>
          <w:szCs w:val="12"/>
        </w:rPr>
        <w:t xml:space="preserve"> газа) рассчитываются для фактических и сопоставимых условий в натуральном и стоимостном выражении.</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Для расчета целевых показателей Программы необходимо провести сбор и анализ целевых индикаторов в области энергосбережения и повышения энергетической эффективности, на основании которых рассчитать целевые показатели Программы. Базовым годом принимается год, предшествующий году началу реализации Программы. При разработке Программ также нужно руководствоваться Методикой расчета значений целевых показателей в области энергосбережения и повышения энергетической эффективности, в том числе в сопоставимых условиях, утвержденной приказ Министерства энергетики Российской Федерации от 30 июня 2014 г. №399. Содержание предлагаемых форм при необходимости должно быть скорректировано и увязано с Методикой расчета значений целевых показателей в области энергосбережения и повышения энергетической эффективности, в том числе в сопоставимых условиях, и прочими нормативными документами.</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Сведения о целевых показателях программы энергосбережения и повышения энергетической эффективности представлены в приложении №2 к Программе.</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
          <w:bCs/>
          <w:sz w:val="12"/>
          <w:szCs w:val="12"/>
        </w:rPr>
      </w:pPr>
      <w:bookmarkStart w:id="84" w:name="_Toc200905529"/>
      <w:r w:rsidRPr="005D09BA">
        <w:rPr>
          <w:rFonts w:ascii="Times New Roman" w:eastAsia="Calibri" w:hAnsi="Times New Roman" w:cs="Times New Roman"/>
          <w:b/>
          <w:bCs/>
          <w:sz w:val="12"/>
          <w:szCs w:val="12"/>
        </w:rPr>
        <w:lastRenderedPageBreak/>
        <w:t>8 Ожидаемые результаты реализации Программы</w:t>
      </w:r>
      <w:bookmarkEnd w:id="84"/>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При реализации мероприятий по энергосбережению и повышению энергетической эффективности должны быть достигнуты следующие результаты:</w:t>
      </w:r>
    </w:p>
    <w:p w:rsidR="005D09BA" w:rsidRPr="005D09BA" w:rsidRDefault="00CE6AB7"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5D09BA" w:rsidRPr="005D09BA">
        <w:rPr>
          <w:rFonts w:ascii="Times New Roman" w:eastAsia="Calibri" w:hAnsi="Times New Roman" w:cs="Times New Roman"/>
          <w:sz w:val="12"/>
          <w:szCs w:val="12"/>
        </w:rPr>
        <w:t>обеспечение нормальных климатических условий в помещениях учреждения;</w:t>
      </w:r>
    </w:p>
    <w:p w:rsidR="005D09BA" w:rsidRPr="005D09BA" w:rsidRDefault="00CE6AB7"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5D09BA" w:rsidRPr="005D09BA">
        <w:rPr>
          <w:rFonts w:ascii="Times New Roman" w:eastAsia="Calibri" w:hAnsi="Times New Roman" w:cs="Times New Roman"/>
          <w:sz w:val="12"/>
          <w:szCs w:val="12"/>
        </w:rPr>
        <w:t>повышение заинтересованности в энергосбережении.</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Реализация программных мероприятий даст следующие дополнительные эффекты:</w:t>
      </w:r>
    </w:p>
    <w:p w:rsidR="005D09BA" w:rsidRPr="005D09BA" w:rsidRDefault="00CE6AB7"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5D09BA" w:rsidRPr="005D09BA">
        <w:rPr>
          <w:rFonts w:ascii="Times New Roman" w:eastAsia="Calibri" w:hAnsi="Times New Roman" w:cs="Times New Roman"/>
          <w:sz w:val="12"/>
          <w:szCs w:val="12"/>
        </w:rPr>
        <w:t>формирование действующего механизма управления потреблением ТЭР бюджетным учреждением и сокращение затрат на оплату коммунальных ресурсов;</w:t>
      </w:r>
    </w:p>
    <w:p w:rsidR="005D09BA" w:rsidRPr="005D09BA" w:rsidRDefault="00CE6AB7"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5D09BA" w:rsidRPr="005D09BA">
        <w:rPr>
          <w:rFonts w:ascii="Times New Roman" w:eastAsia="Calibri" w:hAnsi="Times New Roman" w:cs="Times New Roman"/>
          <w:sz w:val="12"/>
          <w:szCs w:val="12"/>
        </w:rPr>
        <w:t xml:space="preserve">подготовка специалистов по внедрению и эксплуатации энергосберегающих систем и </w:t>
      </w:r>
      <w:proofErr w:type="spellStart"/>
      <w:r w:rsidR="005D09BA" w:rsidRPr="005D09BA">
        <w:rPr>
          <w:rFonts w:ascii="Times New Roman" w:eastAsia="Calibri" w:hAnsi="Times New Roman" w:cs="Times New Roman"/>
          <w:sz w:val="12"/>
          <w:szCs w:val="12"/>
        </w:rPr>
        <w:t>энергоэффективного</w:t>
      </w:r>
      <w:proofErr w:type="spellEnd"/>
      <w:r w:rsidR="005D09BA" w:rsidRPr="005D09BA">
        <w:rPr>
          <w:rFonts w:ascii="Times New Roman" w:eastAsia="Calibri" w:hAnsi="Times New Roman" w:cs="Times New Roman"/>
          <w:sz w:val="12"/>
          <w:szCs w:val="12"/>
        </w:rPr>
        <w:t xml:space="preserve"> оборудования;</w:t>
      </w:r>
    </w:p>
    <w:p w:rsidR="005D09BA" w:rsidRPr="005D09BA" w:rsidRDefault="00CE6AB7"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5D09BA" w:rsidRPr="005D09BA">
        <w:rPr>
          <w:rFonts w:ascii="Times New Roman" w:eastAsia="Calibri" w:hAnsi="Times New Roman" w:cs="Times New Roman"/>
          <w:sz w:val="12"/>
          <w:szCs w:val="12"/>
        </w:rPr>
        <w:t>создание условий для принятия долгосрочных программ энергосбережения, разработки и ведения топливно-энергетического баланса образовательного учреждения.</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
          <w:bCs/>
          <w:sz w:val="12"/>
          <w:szCs w:val="12"/>
        </w:rPr>
      </w:pPr>
      <w:bookmarkStart w:id="85" w:name="_Toc200905530"/>
      <w:r w:rsidRPr="005D09BA">
        <w:rPr>
          <w:rFonts w:ascii="Times New Roman" w:eastAsia="Calibri" w:hAnsi="Times New Roman" w:cs="Times New Roman"/>
          <w:b/>
          <w:bCs/>
          <w:sz w:val="12"/>
          <w:szCs w:val="12"/>
        </w:rPr>
        <w:t xml:space="preserve">9 Механизм мониторинга и </w:t>
      </w:r>
      <w:proofErr w:type="gramStart"/>
      <w:r w:rsidRPr="005D09BA">
        <w:rPr>
          <w:rFonts w:ascii="Times New Roman" w:eastAsia="Calibri" w:hAnsi="Times New Roman" w:cs="Times New Roman"/>
          <w:b/>
          <w:bCs/>
          <w:sz w:val="12"/>
          <w:szCs w:val="12"/>
        </w:rPr>
        <w:t>контроля за</w:t>
      </w:r>
      <w:proofErr w:type="gramEnd"/>
      <w:r w:rsidRPr="005D09BA">
        <w:rPr>
          <w:rFonts w:ascii="Times New Roman" w:eastAsia="Calibri" w:hAnsi="Times New Roman" w:cs="Times New Roman"/>
          <w:b/>
          <w:bCs/>
          <w:sz w:val="12"/>
          <w:szCs w:val="12"/>
        </w:rPr>
        <w:t xml:space="preserve"> исполнением Программы</w:t>
      </w:r>
      <w:bookmarkEnd w:id="85"/>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Механизм мониторинга и </w:t>
      </w:r>
      <w:proofErr w:type="gramStart"/>
      <w:r w:rsidRPr="005D09BA">
        <w:rPr>
          <w:rFonts w:ascii="Times New Roman" w:eastAsia="Calibri" w:hAnsi="Times New Roman" w:cs="Times New Roman"/>
          <w:sz w:val="12"/>
          <w:szCs w:val="12"/>
        </w:rPr>
        <w:t>контроля за</w:t>
      </w:r>
      <w:proofErr w:type="gramEnd"/>
      <w:r w:rsidRPr="005D09BA">
        <w:rPr>
          <w:rFonts w:ascii="Times New Roman" w:eastAsia="Calibri" w:hAnsi="Times New Roman" w:cs="Times New Roman"/>
          <w:sz w:val="12"/>
          <w:szCs w:val="12"/>
        </w:rPr>
        <w:t xml:space="preserve"> исполнением Программы включает:</w:t>
      </w:r>
    </w:p>
    <w:p w:rsidR="005D09BA" w:rsidRPr="005D09BA" w:rsidRDefault="00CE6AB7"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5D09BA" w:rsidRPr="005D09BA">
        <w:rPr>
          <w:rFonts w:ascii="Times New Roman" w:eastAsia="Calibri" w:hAnsi="Times New Roman" w:cs="Times New Roman"/>
          <w:sz w:val="12"/>
          <w:szCs w:val="12"/>
        </w:rPr>
        <w:t>выполнение программных мероприятий за счёт предусмотренных источников финансирования;</w:t>
      </w:r>
    </w:p>
    <w:p w:rsidR="005D09BA" w:rsidRPr="005D09BA" w:rsidRDefault="00CE6AB7"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5D09BA" w:rsidRPr="005D09BA">
        <w:rPr>
          <w:rFonts w:ascii="Times New Roman" w:eastAsia="Calibri" w:hAnsi="Times New Roman" w:cs="Times New Roman"/>
          <w:sz w:val="12"/>
          <w:szCs w:val="12"/>
        </w:rPr>
        <w:t>ежегодную подготовку отчёта о реализации Программы и обсуждение достигнутых результатов;</w:t>
      </w:r>
    </w:p>
    <w:p w:rsidR="005D09BA" w:rsidRPr="005D09BA" w:rsidRDefault="00CE6AB7"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Pr>
          <w:rFonts w:ascii="Times New Roman" w:eastAsia="Calibri" w:hAnsi="Times New Roman" w:cs="Times New Roman"/>
          <w:sz w:val="12"/>
          <w:szCs w:val="12"/>
        </w:rPr>
        <w:t xml:space="preserve">- </w:t>
      </w:r>
      <w:r w:rsidR="005D09BA" w:rsidRPr="005D09BA">
        <w:rPr>
          <w:rFonts w:ascii="Times New Roman" w:eastAsia="Calibri" w:hAnsi="Times New Roman" w:cs="Times New Roman"/>
          <w:sz w:val="12"/>
          <w:szCs w:val="12"/>
        </w:rPr>
        <w:t>ежегодную корректировку Программы с учётом результатов выполнения Программы за предыдущий период.</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Выполнение мероприятий по энергосбережению и повышению энергоэффективности ежегодно отражаются в отчётах, как в натуральном, так и в стоимостном выражении.</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Корректировка Программы включает внесение изменений и дополнений в перечень программных мероприятий, с учётом результатов реализации энергосберегающих мероприятий в предыдущем году, а также на основании выявленных проблем в части энергосбережения, требующих их устранения.</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Общее руководство по реализации Программы возлагается на руководителя учреждения.</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
          <w:bCs/>
          <w:sz w:val="12"/>
          <w:szCs w:val="12"/>
        </w:rPr>
      </w:pPr>
      <w:bookmarkStart w:id="86" w:name="_Toc200905531"/>
      <w:r w:rsidRPr="005D09BA">
        <w:rPr>
          <w:rFonts w:ascii="Times New Roman" w:eastAsia="Calibri" w:hAnsi="Times New Roman" w:cs="Times New Roman"/>
          <w:b/>
          <w:bCs/>
          <w:sz w:val="12"/>
          <w:szCs w:val="12"/>
        </w:rPr>
        <w:t>10 Порядок и сроки корректировки Программы</w:t>
      </w:r>
      <w:bookmarkEnd w:id="86"/>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bookmarkStart w:id="87" w:name="_Toc17376536"/>
      <w:bookmarkStart w:id="88" w:name="_Hlk5805907"/>
      <w:bookmarkEnd w:id="81"/>
      <w:r w:rsidRPr="005D09BA">
        <w:rPr>
          <w:rFonts w:ascii="Times New Roman" w:eastAsia="Calibri" w:hAnsi="Times New Roman" w:cs="Times New Roman"/>
          <w:sz w:val="12"/>
          <w:szCs w:val="12"/>
        </w:rPr>
        <w:t>Программа разрабатывается сроком на 3 года.</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Мониторинг и корректировка Программы осуществляется на основании следующих нормативных документов:</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b/>
          <w:bCs/>
          <w:i/>
          <w:iCs/>
          <w:sz w:val="12"/>
          <w:szCs w:val="12"/>
        </w:rPr>
      </w:pPr>
      <w:r w:rsidRPr="005D09BA">
        <w:rPr>
          <w:rFonts w:ascii="Times New Roman" w:eastAsia="Calibri" w:hAnsi="Times New Roman" w:cs="Times New Roman"/>
          <w:sz w:val="12"/>
          <w:szCs w:val="12"/>
        </w:rPr>
        <w:t>Разработка Программы основывалась на следующих нормативных правовых актах Российской Федерации и Самарской области:</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Федеральный закон от 23.11.2009 г.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Указ Президента РФ от 13.05.2010 г. № 579 «Об оценке </w:t>
      </w:r>
      <w:proofErr w:type="gramStart"/>
      <w:r w:rsidRPr="005D09BA">
        <w:rPr>
          <w:rFonts w:ascii="Times New Roman" w:eastAsia="Calibri" w:hAnsi="Times New Roman" w:cs="Times New Roman"/>
          <w:sz w:val="12"/>
          <w:szCs w:val="12"/>
        </w:rPr>
        <w:t>эффективности деятельности органов исполнительной власти субъектов Российской Федерации</w:t>
      </w:r>
      <w:proofErr w:type="gramEnd"/>
      <w:r w:rsidRPr="005D09BA">
        <w:rPr>
          <w:rFonts w:ascii="Times New Roman" w:eastAsia="Calibri" w:hAnsi="Times New Roman" w:cs="Times New Roman"/>
          <w:sz w:val="12"/>
          <w:szCs w:val="12"/>
        </w:rPr>
        <w:t xml:space="preserve"> и органов местного самоуправления городских поселений и муниципальных районов в области энергосбережения и повышения энергетической эффективности»;</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Указ Президента РФ от 04.06.2008 г. № 889 «О некоторых мерах по повышению энергетической и экологической эффективности российской экономики»;</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Постановление Правительства РФ от 11.02.2021г. №161 «Об утверждении </w:t>
      </w:r>
      <w:hyperlink r:id="rId21" w:anchor="65A0IQ" w:history="1">
        <w:r w:rsidRPr="005D09BA">
          <w:rPr>
            <w:rStyle w:val="af"/>
            <w:rFonts w:ascii="Times New Roman" w:eastAsia="Calibri" w:hAnsi="Times New Roman" w:cs="Times New Roman"/>
            <w:sz w:val="12"/>
            <w:szCs w:val="12"/>
          </w:rPr>
          <w:t>требований к региональным и муниципальным программам в области энергосбережения и повышения энергетической эффективности</w:t>
        </w:r>
      </w:hyperlink>
      <w:r w:rsidRPr="005D09BA">
        <w:rPr>
          <w:rFonts w:ascii="Times New Roman" w:eastAsia="Calibri" w:hAnsi="Times New Roman" w:cs="Times New Roman"/>
          <w:sz w:val="12"/>
          <w:szCs w:val="12"/>
        </w:rPr>
        <w:t>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Постановление Правительства Российской Федерации от 23 июня 2020 г. № 914 «О внесении изменений в требования к снижению государственными (муниципальными) учреждениями в сопоставимых условиях суммарного объема, потребляемых ими дизельного или иного топлива, мазута, природного газа, тепловой энергии, электрической энергии, угля, а также объема потребляемой ими воды»; </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Постановление Правительства Российской Федерации от 7 октября 2019 г. № 1289 «О требованиях к снижению государственными (муниципальными) учреждениями в сопоставимых условиях суммарного объема, потребляемых ими дизельного или иного топлива, мазута, природного газа, тепловой энергии, электрической энергии, угля, а также объема потребляемой ими воды»;</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Распоряжение Правительства РФ от 01.12.2009 г. № 1830-р «Об утверждении плана мероприятий по энергосбережению и повышению энергетической эффективности в Российской Федерации, направленных на реализацию Федерального закона «Об энергосбережении и повышении энергетической эффективности и внесении изменений в отдельные законодательные акты Российской Федерации»; </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 xml:space="preserve">Приказ Министерства экономического развития Российской Федерации  от 15 июля 2020 г. № 425 «Об утверждении Методических рекомендаций </w:t>
      </w:r>
      <w:r w:rsidRPr="005D09BA">
        <w:rPr>
          <w:rFonts w:ascii="Times New Roman" w:eastAsia="Calibri" w:hAnsi="Times New Roman" w:cs="Times New Roman"/>
          <w:bCs/>
          <w:sz w:val="12"/>
          <w:szCs w:val="12"/>
        </w:rPr>
        <w:t>по определению в сопоставимых условиях целевого уровня снижения государственными (муниципальными) учреждениями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w:t>
      </w:r>
      <w:r w:rsidRPr="005D09BA">
        <w:rPr>
          <w:rFonts w:ascii="Times New Roman" w:eastAsia="Calibri" w:hAnsi="Times New Roman" w:cs="Times New Roman"/>
          <w:sz w:val="12"/>
          <w:szCs w:val="12"/>
        </w:rPr>
        <w:t>»;</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Приказ Министерства экономического развития Российской Федерации от 17.02.2010 г. № 61 «Об утверждении примерного перечня мероприятий в области энергосбережения и повышения энергетической эффективности, который может быть использован в целях разработки региональных, муниципальных программ в области энергосбережения и повышения энергетической эффективности»;</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Приказ Министерства экономического развития Российской Федерации от 09.07.2021 №419 «Об утверждении </w:t>
      </w:r>
      <w:hyperlink r:id="rId22" w:anchor="6520IM" w:history="1">
        <w:r w:rsidRPr="005D09BA">
          <w:rPr>
            <w:rStyle w:val="af"/>
            <w:rFonts w:ascii="Times New Roman" w:eastAsia="Calibri" w:hAnsi="Times New Roman" w:cs="Times New Roman"/>
            <w:sz w:val="12"/>
            <w:szCs w:val="12"/>
          </w:rPr>
          <w:t>Порядка определения объема снижения потребляемых государственным (муниципальным) учреждением ресурсов в сопоставимых условиях</w:t>
        </w:r>
      </w:hyperlink>
      <w:r w:rsidRPr="005D09BA">
        <w:rPr>
          <w:rFonts w:ascii="Times New Roman" w:eastAsia="Calibri" w:hAnsi="Times New Roman" w:cs="Times New Roman"/>
          <w:sz w:val="12"/>
          <w:szCs w:val="12"/>
        </w:rPr>
        <w:t>».</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Приказ Минэнерго России от 30.06.2014 № 398 «Об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 организаций, осуществляющих регулируемые виды деятельности, и отчетности о ходе их реализации»;</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Распоряжение Правительства Самарской области от 03.03.2010 г. № 31-р «Об утверждении первоочередных организационных мероприятий по энергосбережению и повышению энергетической эффективности в Самарской области».</w:t>
      </w:r>
    </w:p>
    <w:p w:rsidR="005D09BA" w:rsidRPr="005D09BA" w:rsidRDefault="005D09BA" w:rsidP="00CE6AB7">
      <w:pPr>
        <w:tabs>
          <w:tab w:val="left" w:pos="284"/>
          <w:tab w:val="left" w:pos="3828"/>
        </w:tabs>
        <w:spacing w:after="0" w:line="240" w:lineRule="auto"/>
        <w:ind w:firstLine="284"/>
        <w:jc w:val="both"/>
        <w:rPr>
          <w:rFonts w:ascii="Times New Roman" w:eastAsia="Calibri" w:hAnsi="Times New Roman" w:cs="Times New Roman"/>
          <w:sz w:val="12"/>
          <w:szCs w:val="12"/>
        </w:rPr>
      </w:pPr>
      <w:r w:rsidRPr="005D09BA">
        <w:rPr>
          <w:rFonts w:ascii="Times New Roman" w:eastAsia="Calibri" w:hAnsi="Times New Roman" w:cs="Times New Roman"/>
          <w:sz w:val="12"/>
          <w:szCs w:val="12"/>
        </w:rPr>
        <w:t>Мониторинг осуществляется посредством сбора, обработки и анализа информации. Сбор исходной информации производится по показателям, характеризующим выполнение программы, а также состоянию систем коммунальной инфраструктуры.</w:t>
      </w:r>
    </w:p>
    <w:bookmarkEnd w:id="87"/>
    <w:bookmarkEnd w:id="88"/>
    <w:p w:rsidR="005D09BA" w:rsidRDefault="005D09BA" w:rsidP="00687BD0">
      <w:pPr>
        <w:tabs>
          <w:tab w:val="left" w:pos="284"/>
          <w:tab w:val="left" w:pos="3828"/>
        </w:tabs>
        <w:spacing w:after="0" w:line="240" w:lineRule="auto"/>
        <w:jc w:val="right"/>
        <w:rPr>
          <w:rFonts w:ascii="Times New Roman" w:eastAsia="Calibri" w:hAnsi="Times New Roman" w:cs="Times New Roman"/>
          <w:sz w:val="12"/>
          <w:szCs w:val="12"/>
        </w:rPr>
      </w:pPr>
    </w:p>
    <w:p w:rsidR="00CE6AB7" w:rsidRDefault="00CE6AB7" w:rsidP="00687BD0">
      <w:pPr>
        <w:tabs>
          <w:tab w:val="left" w:pos="284"/>
          <w:tab w:val="left" w:pos="3828"/>
        </w:tabs>
        <w:spacing w:after="0" w:line="240" w:lineRule="auto"/>
        <w:jc w:val="right"/>
        <w:rPr>
          <w:rFonts w:ascii="Times New Roman" w:eastAsia="Calibri" w:hAnsi="Times New Roman" w:cs="Times New Roman"/>
          <w:sz w:val="12"/>
          <w:szCs w:val="12"/>
        </w:rPr>
      </w:pPr>
    </w:p>
    <w:p w:rsidR="00CE6AB7" w:rsidRDefault="00CE6AB7" w:rsidP="00687BD0">
      <w:pPr>
        <w:tabs>
          <w:tab w:val="left" w:pos="284"/>
          <w:tab w:val="left" w:pos="3828"/>
        </w:tabs>
        <w:spacing w:after="0" w:line="240" w:lineRule="auto"/>
        <w:jc w:val="right"/>
        <w:rPr>
          <w:rFonts w:ascii="Times New Roman" w:eastAsia="Calibri" w:hAnsi="Times New Roman" w:cs="Times New Roman"/>
          <w:sz w:val="12"/>
          <w:szCs w:val="12"/>
        </w:rPr>
      </w:pPr>
    </w:p>
    <w:p w:rsidR="00CE6AB7" w:rsidRDefault="00CE6AB7" w:rsidP="00687BD0">
      <w:pPr>
        <w:tabs>
          <w:tab w:val="left" w:pos="284"/>
          <w:tab w:val="left" w:pos="3828"/>
        </w:tabs>
        <w:spacing w:after="0" w:line="240" w:lineRule="auto"/>
        <w:jc w:val="right"/>
        <w:rPr>
          <w:rFonts w:ascii="Times New Roman" w:eastAsia="Calibri" w:hAnsi="Times New Roman" w:cs="Times New Roman"/>
          <w:sz w:val="12"/>
          <w:szCs w:val="12"/>
        </w:rPr>
      </w:pPr>
    </w:p>
    <w:p w:rsidR="00CE6AB7" w:rsidRDefault="00CE6AB7" w:rsidP="00687BD0">
      <w:pPr>
        <w:tabs>
          <w:tab w:val="left" w:pos="284"/>
          <w:tab w:val="left" w:pos="3828"/>
        </w:tabs>
        <w:spacing w:after="0" w:line="240" w:lineRule="auto"/>
        <w:jc w:val="right"/>
        <w:rPr>
          <w:rFonts w:ascii="Times New Roman" w:eastAsia="Calibri" w:hAnsi="Times New Roman" w:cs="Times New Roman"/>
          <w:sz w:val="12"/>
          <w:szCs w:val="12"/>
        </w:rPr>
      </w:pPr>
    </w:p>
    <w:p w:rsidR="00CE6AB7" w:rsidRDefault="00CE6AB7" w:rsidP="00687BD0">
      <w:pPr>
        <w:tabs>
          <w:tab w:val="left" w:pos="284"/>
          <w:tab w:val="left" w:pos="3828"/>
        </w:tabs>
        <w:spacing w:after="0" w:line="240" w:lineRule="auto"/>
        <w:jc w:val="right"/>
        <w:rPr>
          <w:rFonts w:ascii="Times New Roman" w:eastAsia="Calibri" w:hAnsi="Times New Roman" w:cs="Times New Roman"/>
          <w:sz w:val="12"/>
          <w:szCs w:val="12"/>
        </w:rPr>
      </w:pPr>
    </w:p>
    <w:tbl>
      <w:tblPr>
        <w:tblW w:w="75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0"/>
        <w:gridCol w:w="2552"/>
        <w:gridCol w:w="2551"/>
      </w:tblGrid>
      <w:tr w:rsidR="00F617E8" w:rsidRPr="00F617E8" w:rsidTr="00D60330">
        <w:tc>
          <w:tcPr>
            <w:tcW w:w="2410"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b/>
                <w:sz w:val="12"/>
                <w:szCs w:val="12"/>
              </w:rPr>
              <w:t>Соучредители:</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Собрание представителей муниципального района Сергиевский Самарской области;</w:t>
            </w:r>
          </w:p>
          <w:p w:rsidR="00F617E8" w:rsidRPr="000253EE" w:rsidRDefault="00F617E8" w:rsidP="00C0569B">
            <w:pPr>
              <w:tabs>
                <w:tab w:val="left" w:pos="284"/>
              </w:tabs>
              <w:spacing w:after="0" w:line="240" w:lineRule="auto"/>
              <w:rPr>
                <w:rFonts w:ascii="Times New Roman" w:eastAsia="Calibri" w:hAnsi="Times New Roman" w:cs="Times New Roman"/>
                <w:b/>
                <w:sz w:val="12"/>
                <w:szCs w:val="12"/>
              </w:rPr>
            </w:pPr>
            <w:r w:rsidRPr="000253EE">
              <w:rPr>
                <w:rFonts w:ascii="Times New Roman" w:eastAsia="Calibri" w:hAnsi="Times New Roman" w:cs="Times New Roman"/>
                <w:sz w:val="12"/>
                <w:szCs w:val="12"/>
              </w:rPr>
              <w:t>- Администрации городского</w:t>
            </w:r>
            <w:r w:rsidRPr="000253EE">
              <w:rPr>
                <w:rFonts w:ascii="Times New Roman" w:eastAsia="Calibri" w:hAnsi="Times New Roman" w:cs="Times New Roman"/>
                <w:b/>
                <w:sz w:val="12"/>
                <w:szCs w:val="12"/>
              </w:rPr>
              <w:t xml:space="preserve">, </w:t>
            </w:r>
            <w:r w:rsidRPr="000253EE">
              <w:rPr>
                <w:rFonts w:ascii="Times New Roman" w:eastAsia="Calibri" w:hAnsi="Times New Roman" w:cs="Times New Roman"/>
                <w:sz w:val="12"/>
                <w:szCs w:val="12"/>
              </w:rPr>
              <w:t>сельских поселений муниципального района Сергиевский Самарской области.</w:t>
            </w:r>
          </w:p>
        </w:tc>
        <w:tc>
          <w:tcPr>
            <w:tcW w:w="2552"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Газета изготовлена в администрации муниципального района Сергиевский Самарской области: 446540, Самарская область, Сергиевский район, с. Сергиевск, 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Тел: (84655) 2-15-35</w:t>
            </w:r>
          </w:p>
          <w:p w:rsidR="00F617E8" w:rsidRPr="000253EE" w:rsidRDefault="00F617E8" w:rsidP="004E467F">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 xml:space="preserve">Гл. редактор: </w:t>
            </w:r>
            <w:r w:rsidR="004E467F">
              <w:rPr>
                <w:rFonts w:ascii="Times New Roman" w:eastAsia="Calibri" w:hAnsi="Times New Roman" w:cs="Times New Roman"/>
                <w:sz w:val="12"/>
                <w:szCs w:val="12"/>
              </w:rPr>
              <w:t>Л.Н. Мартынова</w:t>
            </w:r>
          </w:p>
        </w:tc>
        <w:tc>
          <w:tcPr>
            <w:tcW w:w="2551" w:type="dxa"/>
            <w:shd w:val="clear" w:color="auto" w:fill="F2F2F2" w:themeFill="background1" w:themeFillShade="F2"/>
          </w:tcPr>
          <w:p w:rsidR="00F617E8" w:rsidRPr="000253EE" w:rsidRDefault="00F617E8" w:rsidP="00C0569B">
            <w:pPr>
              <w:tabs>
                <w:tab w:val="left" w:pos="284"/>
              </w:tabs>
              <w:spacing w:after="0" w:line="240" w:lineRule="auto"/>
              <w:rPr>
                <w:rFonts w:ascii="Times New Roman" w:eastAsia="Calibri" w:hAnsi="Times New Roman" w:cs="Times New Roman"/>
                <w:b/>
                <w:sz w:val="12"/>
                <w:szCs w:val="12"/>
                <w:u w:val="single"/>
              </w:rPr>
            </w:pPr>
            <w:r w:rsidRPr="000253EE">
              <w:rPr>
                <w:rFonts w:ascii="Times New Roman" w:eastAsia="Calibri" w:hAnsi="Times New Roman" w:cs="Times New Roman"/>
                <w:b/>
                <w:sz w:val="12"/>
                <w:szCs w:val="12"/>
                <w:u w:val="single"/>
              </w:rPr>
              <w:t>«Сергиевский вестник»</w:t>
            </w:r>
          </w:p>
          <w:p w:rsidR="00F617E8" w:rsidRPr="000253EE" w:rsidRDefault="00C17B19"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Номер подписан в печать</w:t>
            </w:r>
            <w:r w:rsidR="00012D8C">
              <w:rPr>
                <w:rFonts w:ascii="Times New Roman" w:eastAsia="Calibri" w:hAnsi="Times New Roman" w:cs="Times New Roman"/>
                <w:sz w:val="12"/>
                <w:szCs w:val="12"/>
              </w:rPr>
              <w:t xml:space="preserve"> </w:t>
            </w:r>
            <w:r w:rsidR="0008116D">
              <w:rPr>
                <w:rFonts w:ascii="Times New Roman" w:eastAsia="Calibri" w:hAnsi="Times New Roman" w:cs="Times New Roman"/>
                <w:sz w:val="12"/>
                <w:szCs w:val="12"/>
              </w:rPr>
              <w:t>16</w:t>
            </w:r>
            <w:r w:rsidR="00D8420A">
              <w:rPr>
                <w:rFonts w:ascii="Times New Roman" w:eastAsia="Calibri" w:hAnsi="Times New Roman" w:cs="Times New Roman"/>
                <w:sz w:val="12"/>
                <w:szCs w:val="12"/>
              </w:rPr>
              <w:t>.</w:t>
            </w:r>
            <w:r w:rsidR="0008116D">
              <w:rPr>
                <w:rFonts w:ascii="Times New Roman" w:eastAsia="Calibri" w:hAnsi="Times New Roman" w:cs="Times New Roman"/>
                <w:sz w:val="12"/>
                <w:szCs w:val="12"/>
              </w:rPr>
              <w:t>01</w:t>
            </w:r>
            <w:r w:rsidR="009D1FEF">
              <w:rPr>
                <w:rFonts w:ascii="Times New Roman" w:eastAsia="Calibri" w:hAnsi="Times New Roman" w:cs="Times New Roman"/>
                <w:sz w:val="12"/>
                <w:szCs w:val="12"/>
              </w:rPr>
              <w:t>.</w:t>
            </w:r>
            <w:r w:rsidR="00285139">
              <w:rPr>
                <w:rFonts w:ascii="Times New Roman" w:eastAsia="Calibri" w:hAnsi="Times New Roman" w:cs="Times New Roman"/>
                <w:sz w:val="12"/>
                <w:szCs w:val="12"/>
              </w:rPr>
              <w:t>20</w:t>
            </w:r>
            <w:r w:rsidR="00B70F37">
              <w:rPr>
                <w:rFonts w:ascii="Times New Roman" w:eastAsia="Calibri" w:hAnsi="Times New Roman" w:cs="Times New Roman"/>
                <w:sz w:val="12"/>
                <w:szCs w:val="12"/>
              </w:rPr>
              <w:t>2</w:t>
            </w:r>
            <w:r w:rsidR="0008116D">
              <w:rPr>
                <w:rFonts w:ascii="Times New Roman" w:eastAsia="Calibri" w:hAnsi="Times New Roman" w:cs="Times New Roman"/>
                <w:sz w:val="12"/>
                <w:szCs w:val="12"/>
              </w:rPr>
              <w:t>6</w:t>
            </w:r>
            <w:r w:rsidR="00F617E8" w:rsidRPr="000253EE">
              <w:rPr>
                <w:rFonts w:ascii="Times New Roman" w:eastAsia="Calibri" w:hAnsi="Times New Roman" w:cs="Times New Roman"/>
                <w:sz w:val="12"/>
                <w:szCs w:val="12"/>
              </w:rPr>
              <w:t>г.</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в 09:00, по графику - в 09:00.</w:t>
            </w:r>
          </w:p>
          <w:p w:rsidR="00F617E8" w:rsidRPr="000253EE" w:rsidRDefault="00AC01DF" w:rsidP="00C0569B">
            <w:pPr>
              <w:tabs>
                <w:tab w:val="left" w:pos="284"/>
              </w:tabs>
              <w:spacing w:after="0" w:line="240" w:lineRule="auto"/>
              <w:rPr>
                <w:rFonts w:ascii="Times New Roman" w:eastAsia="Calibri" w:hAnsi="Times New Roman" w:cs="Times New Roman"/>
                <w:sz w:val="12"/>
                <w:szCs w:val="12"/>
              </w:rPr>
            </w:pPr>
            <w:r>
              <w:rPr>
                <w:rFonts w:ascii="Times New Roman" w:eastAsia="Calibri" w:hAnsi="Times New Roman" w:cs="Times New Roman"/>
                <w:sz w:val="12"/>
                <w:szCs w:val="12"/>
              </w:rPr>
              <w:t>Тираж 18</w:t>
            </w:r>
            <w:r w:rsidR="00F617E8" w:rsidRPr="000253EE">
              <w:rPr>
                <w:rFonts w:ascii="Times New Roman" w:eastAsia="Calibri" w:hAnsi="Times New Roman" w:cs="Times New Roman"/>
                <w:sz w:val="12"/>
                <w:szCs w:val="12"/>
              </w:rPr>
              <w:t xml:space="preserve"> экз.</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Адрес редакции и издателя: с. Сергиевск,</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ул. Ленина, 22.</w:t>
            </w:r>
          </w:p>
          <w:p w:rsidR="00F617E8" w:rsidRPr="000253EE" w:rsidRDefault="00F617E8" w:rsidP="00C0569B">
            <w:pPr>
              <w:tabs>
                <w:tab w:val="left" w:pos="284"/>
              </w:tabs>
              <w:spacing w:after="0" w:line="240" w:lineRule="auto"/>
              <w:rPr>
                <w:rFonts w:ascii="Times New Roman" w:eastAsia="Calibri" w:hAnsi="Times New Roman" w:cs="Times New Roman"/>
                <w:sz w:val="12"/>
                <w:szCs w:val="12"/>
              </w:rPr>
            </w:pPr>
            <w:r w:rsidRPr="000253EE">
              <w:rPr>
                <w:rFonts w:ascii="Times New Roman" w:eastAsia="Calibri" w:hAnsi="Times New Roman" w:cs="Times New Roman"/>
                <w:sz w:val="12"/>
                <w:szCs w:val="12"/>
              </w:rPr>
              <w:t>«Бесплатно»</w:t>
            </w:r>
          </w:p>
        </w:tc>
      </w:tr>
    </w:tbl>
    <w:p w:rsidR="00F617E8" w:rsidRPr="000F0532" w:rsidRDefault="00F617E8" w:rsidP="00164D4E">
      <w:pPr>
        <w:tabs>
          <w:tab w:val="left" w:pos="284"/>
        </w:tabs>
        <w:spacing w:after="0" w:line="240" w:lineRule="auto"/>
        <w:jc w:val="center"/>
        <w:rPr>
          <w:rFonts w:ascii="Times New Roman" w:eastAsia="Calibri" w:hAnsi="Times New Roman" w:cs="Times New Roman"/>
          <w:sz w:val="12"/>
          <w:szCs w:val="12"/>
        </w:rPr>
      </w:pPr>
    </w:p>
    <w:sectPr w:rsidR="00F617E8" w:rsidRPr="000F0532" w:rsidSect="004C2B87">
      <w:headerReference w:type="default" r:id="rId23"/>
      <w:headerReference w:type="first" r:id="rId24"/>
      <w:footnotePr>
        <w:numStart w:val="4"/>
      </w:footnotePr>
      <w:type w:val="continuous"/>
      <w:pgSz w:w="16838" w:h="11906" w:orient="landscape" w:code="9"/>
      <w:pgMar w:top="567" w:right="536" w:bottom="567" w:left="567" w:header="284" w:footer="284" w:gutter="0"/>
      <w:pgNumType w:start="2"/>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50E" w:rsidRDefault="00C4350E" w:rsidP="000F23DD">
      <w:pPr>
        <w:spacing w:after="0" w:line="240" w:lineRule="auto"/>
      </w:pPr>
      <w:r>
        <w:separator/>
      </w:r>
    </w:p>
  </w:endnote>
  <w:endnote w:type="continuationSeparator" w:id="0">
    <w:p w:rsidR="00C4350E" w:rsidRDefault="00C4350E" w:rsidP="000F2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onospac821 BT">
    <w:altName w:val="MS Gothic"/>
    <w:charset w:val="00"/>
    <w:family w:val="modern"/>
    <w:pitch w:val="fixed"/>
    <w:sig w:usb0="00000001"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OpenSymbol">
    <w:altName w:val="MS Mincho"/>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50E" w:rsidRDefault="00C4350E" w:rsidP="000F23DD">
      <w:pPr>
        <w:spacing w:after="0" w:line="240" w:lineRule="auto"/>
      </w:pPr>
      <w:r>
        <w:separator/>
      </w:r>
    </w:p>
  </w:footnote>
  <w:footnote w:type="continuationSeparator" w:id="0">
    <w:p w:rsidR="00C4350E" w:rsidRDefault="00C4350E" w:rsidP="000F23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6D73" w:rsidRDefault="00FB6D73" w:rsidP="00F55381">
    <w:pPr>
      <w:pStyle w:val="a7"/>
      <w:tabs>
        <w:tab w:val="clear" w:pos="4677"/>
        <w:tab w:val="clear" w:pos="9355"/>
        <w:tab w:val="left" w:pos="1800"/>
      </w:tabs>
    </w:pPr>
    <w:sdt>
      <w:sdtPr>
        <w:id w:val="1198130974"/>
        <w:docPartObj>
          <w:docPartGallery w:val="Page Numbers (Top of Page)"/>
          <w:docPartUnique/>
        </w:docPartObj>
      </w:sdtPr>
      <w:sdtContent>
        <w:r>
          <w:fldChar w:fldCharType="begin"/>
        </w:r>
        <w:r>
          <w:instrText>PAGE   \* MERGEFORMAT</w:instrText>
        </w:r>
        <w:r>
          <w:fldChar w:fldCharType="separate"/>
        </w:r>
        <w:r w:rsidR="00CE6AB7">
          <w:rPr>
            <w:noProof/>
          </w:rPr>
          <w:t>5</w:t>
        </w:r>
        <w:r>
          <w:rPr>
            <w:noProof/>
          </w:rPr>
          <w:fldChar w:fldCharType="end"/>
        </w:r>
      </w:sdtContent>
    </w:sdt>
  </w:p>
  <w:p w:rsidR="00FB6D73" w:rsidRDefault="00FB6D73" w:rsidP="00C85392">
    <w:pPr>
      <w:pStyle w:val="a7"/>
      <w:tabs>
        <w:tab w:val="clear" w:pos="4677"/>
        <w:tab w:val="clear" w:pos="9355"/>
        <w:tab w:val="left" w:pos="3912"/>
      </w:tabs>
      <w:rPr>
        <w:rFonts w:ascii="Times New Roman" w:hAnsi="Times New Roman" w:cs="Times New Roman"/>
        <w:b/>
        <w:sz w:val="16"/>
        <w:szCs w:val="16"/>
      </w:rPr>
    </w:pPr>
    <w:r>
      <w:rPr>
        <w:rFonts w:ascii="Times New Roman" w:hAnsi="Times New Roman" w:cs="Times New Roman"/>
        <w:b/>
        <w:sz w:val="16"/>
        <w:szCs w:val="16"/>
      </w:rPr>
      <w:t>СЕРГИЕВСКИЙ ВЕСТНИК</w:t>
    </w:r>
  </w:p>
  <w:p w:rsidR="00FB6D73" w:rsidRPr="00E93F32" w:rsidRDefault="00FB6D73" w:rsidP="00263DC0">
    <w:pPr>
      <w:pStyle w:val="a7"/>
      <w:rPr>
        <w:rFonts w:ascii="Times New Roman" w:hAnsi="Times New Roman" w:cs="Times New Roman"/>
        <w:i/>
        <w:sz w:val="16"/>
        <w:szCs w:val="16"/>
      </w:rPr>
    </w:pPr>
    <w:r>
      <w:rPr>
        <w:rFonts w:ascii="Times New Roman" w:hAnsi="Times New Roman" w:cs="Times New Roman"/>
        <w:i/>
        <w:sz w:val="16"/>
        <w:szCs w:val="16"/>
      </w:rPr>
      <w:t>Пятница, 16 января 2026 года, №02(1116</w:t>
    </w:r>
    <w:r w:rsidRPr="006D47B1">
      <w:rPr>
        <w:rFonts w:ascii="Times New Roman" w:hAnsi="Times New Roman" w:cs="Times New Roman"/>
        <w:i/>
        <w:sz w:val="16"/>
        <w:szCs w:val="16"/>
      </w:rPr>
      <w:t>)</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i/>
        <w:sz w:val="16"/>
        <w:szCs w:val="16"/>
      </w:rPr>
      <w:t xml:space="preserve">              </w:t>
    </w:r>
    <w:r>
      <w:rPr>
        <w:rFonts w:ascii="Times New Roman" w:hAnsi="Times New Roman" w:cs="Times New Roman"/>
        <w:i/>
        <w:sz w:val="16"/>
        <w:szCs w:val="16"/>
      </w:rPr>
      <w:t xml:space="preserve">                                                                                                                                                                            </w:t>
    </w:r>
    <w:r w:rsidRPr="006D47B1">
      <w:rPr>
        <w:rFonts w:ascii="Times New Roman" w:hAnsi="Times New Roman" w:cs="Times New Roman"/>
        <w:sz w:val="16"/>
        <w:szCs w:val="16"/>
      </w:rPr>
      <w:t>ОФИЦИАЛЬНО</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619212"/>
      <w:docPartObj>
        <w:docPartGallery w:val="Page Numbers (Top of Page)"/>
        <w:docPartUnique/>
      </w:docPartObj>
    </w:sdtPr>
    <w:sdtContent>
      <w:p w:rsidR="00FB6D73" w:rsidRDefault="00FB6D73">
        <w:pPr>
          <w:pStyle w:val="a7"/>
        </w:pPr>
        <w:r>
          <w:fldChar w:fldCharType="begin"/>
        </w:r>
        <w:r>
          <w:instrText>PAGE   \* MERGEFORMAT</w:instrText>
        </w:r>
        <w:r>
          <w:fldChar w:fldCharType="separate"/>
        </w:r>
        <w:r>
          <w:rPr>
            <w:noProof/>
          </w:rPr>
          <w:t>2</w:t>
        </w:r>
        <w:r>
          <w:rPr>
            <w:noProof/>
          </w:rPr>
          <w:fldChar w:fldCharType="end"/>
        </w:r>
      </w:p>
    </w:sdtContent>
  </w:sdt>
  <w:p w:rsidR="00FB6D73" w:rsidRPr="000443FC" w:rsidRDefault="00FB6D73" w:rsidP="000443FC">
    <w:pPr>
      <w:pStyle w:val="a7"/>
      <w:rPr>
        <w:rFonts w:ascii="Times New Roman" w:hAnsi="Times New Roman" w:cs="Times New Roman"/>
        <w:b/>
        <w:sz w:val="28"/>
        <w:szCs w:val="28"/>
      </w:rPr>
    </w:pPr>
    <w:r w:rsidRPr="000443FC">
      <w:rPr>
        <w:rFonts w:ascii="Times New Roman" w:hAnsi="Times New Roman" w:cs="Times New Roman"/>
        <w:b/>
        <w:sz w:val="28"/>
        <w:szCs w:val="28"/>
      </w:rPr>
      <w:t xml:space="preserve">СЕРГИЕВСКИЙ ВЕСТНИК </w:t>
    </w:r>
  </w:p>
  <w:p w:rsidR="00FB6D73" w:rsidRPr="00263DC0" w:rsidRDefault="00FB6D73" w:rsidP="000443FC">
    <w:pPr>
      <w:pStyle w:val="a7"/>
      <w:rPr>
        <w:rFonts w:ascii="Times New Roman" w:hAnsi="Times New Roman" w:cs="Times New Roman"/>
        <w:i/>
        <w:sz w:val="28"/>
        <w:szCs w:val="28"/>
      </w:rPr>
    </w:pPr>
    <w:r w:rsidRPr="000443FC">
      <w:rPr>
        <w:rFonts w:ascii="Times New Roman" w:hAnsi="Times New Roman" w:cs="Times New Roman"/>
        <w:i/>
        <w:sz w:val="28"/>
        <w:szCs w:val="28"/>
      </w:rPr>
      <w:t xml:space="preserve">Вторник, 1 июля 2014 года, №1 (1)                                                                                                                                        </w:t>
    </w:r>
    <w:r w:rsidRPr="000443FC">
      <w:rPr>
        <w:rFonts w:ascii="Times New Roman" w:hAnsi="Times New Roman" w:cs="Times New Roman"/>
        <w:sz w:val="28"/>
        <w:szCs w:val="28"/>
      </w:rPr>
      <w:t>ОФИЦИАЛЬНО</w:t>
    </w:r>
  </w:p>
  <w:p w:rsidR="00FB6D73" w:rsidRDefault="00FB6D73"/>
  <w:p w:rsidR="00FB6D73" w:rsidRDefault="00FB6D73"/>
  <w:p w:rsidR="00FB6D73" w:rsidRDefault="00FB6D73"/>
  <w:p w:rsidR="00FB6D73" w:rsidRDefault="00FB6D73"/>
  <w:p w:rsidR="00FB6D73" w:rsidRDefault="00FB6D73"/>
  <w:p w:rsidR="00FB6D73" w:rsidRDefault="00FB6D73"/>
  <w:p w:rsidR="00FB6D73" w:rsidRDefault="00FB6D73"/>
  <w:p w:rsidR="00FB6D73" w:rsidRDefault="00FB6D73"/>
  <w:p w:rsidR="00FB6D73" w:rsidRDefault="00FB6D73"/>
  <w:p w:rsidR="00FB6D73" w:rsidRDefault="00FB6D73"/>
  <w:p w:rsidR="00FB6D73" w:rsidRDefault="00FB6D7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390"/>
        </w:tabs>
        <w:ind w:left="390" w:hanging="390"/>
      </w:pPr>
    </w:lvl>
    <w:lvl w:ilvl="1">
      <w:start w:val="1"/>
      <w:numFmt w:val="decimal"/>
      <w:lvlText w:val="%1.%2."/>
      <w:lvlJc w:val="left"/>
      <w:pPr>
        <w:tabs>
          <w:tab w:val="num" w:pos="1146"/>
        </w:tabs>
        <w:ind w:left="1146" w:hanging="720"/>
      </w:pPr>
    </w:lvl>
    <w:lvl w:ilvl="2">
      <w:start w:val="1"/>
      <w:numFmt w:val="decimal"/>
      <w:lvlText w:val="%1.%2.%3."/>
      <w:lvlJc w:val="left"/>
      <w:pPr>
        <w:tabs>
          <w:tab w:val="num" w:pos="1572"/>
        </w:tabs>
        <w:ind w:left="1572" w:hanging="720"/>
      </w:pPr>
    </w:lvl>
    <w:lvl w:ilvl="3">
      <w:start w:val="1"/>
      <w:numFmt w:val="decimal"/>
      <w:lvlText w:val="%1.%2.%3.%4."/>
      <w:lvlJc w:val="left"/>
      <w:pPr>
        <w:tabs>
          <w:tab w:val="num" w:pos="2358"/>
        </w:tabs>
        <w:ind w:left="2358" w:hanging="1080"/>
      </w:pPr>
    </w:lvl>
    <w:lvl w:ilvl="4">
      <w:start w:val="1"/>
      <w:numFmt w:val="decimal"/>
      <w:lvlText w:val="%1.%2.%3.%4.%5."/>
      <w:lvlJc w:val="left"/>
      <w:pPr>
        <w:tabs>
          <w:tab w:val="num" w:pos="2784"/>
        </w:tabs>
        <w:ind w:left="2784" w:hanging="1080"/>
      </w:pPr>
    </w:lvl>
    <w:lvl w:ilvl="5">
      <w:start w:val="1"/>
      <w:numFmt w:val="decimal"/>
      <w:lvlText w:val="%1.%2.%3.%4.%5.%6."/>
      <w:lvlJc w:val="left"/>
      <w:pPr>
        <w:tabs>
          <w:tab w:val="num" w:pos="3570"/>
        </w:tabs>
        <w:ind w:left="3570" w:hanging="144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782"/>
        </w:tabs>
        <w:ind w:left="4782" w:hanging="1800"/>
      </w:pPr>
    </w:lvl>
    <w:lvl w:ilvl="8">
      <w:start w:val="1"/>
      <w:numFmt w:val="decimal"/>
      <w:lvlText w:val="%1.%2.%3.%4.%5.%6.%7.%8.%9."/>
      <w:lvlJc w:val="left"/>
      <w:pPr>
        <w:tabs>
          <w:tab w:val="num" w:pos="5568"/>
        </w:tabs>
        <w:ind w:left="5568" w:hanging="2160"/>
      </w:pPr>
    </w:lvl>
  </w:abstractNum>
  <w:abstractNum w:abstractNumId="2">
    <w:nsid w:val="00000003"/>
    <w:multiLevelType w:val="singleLevel"/>
    <w:tmpl w:val="00000003"/>
    <w:name w:val="WW8Num3"/>
    <w:lvl w:ilvl="0">
      <w:start w:val="1"/>
      <w:numFmt w:val="bullet"/>
      <w:lvlText w:val=""/>
      <w:lvlJc w:val="left"/>
      <w:pPr>
        <w:tabs>
          <w:tab w:val="num" w:pos="0"/>
        </w:tabs>
        <w:ind w:left="1695" w:hanging="360"/>
      </w:pPr>
      <w:rPr>
        <w:rFonts w:ascii="Symbol" w:hAnsi="Symbol" w:cs="Courier New"/>
      </w:rPr>
    </w:lvl>
  </w:abstractNum>
  <w:abstractNum w:abstractNumId="3">
    <w:nsid w:val="00000004"/>
    <w:multiLevelType w:val="multilevel"/>
    <w:tmpl w:val="AF083FCE"/>
    <w:name w:val="WW8Num4"/>
    <w:lvl w:ilvl="0">
      <w:start w:val="1"/>
      <w:numFmt w:val="decimal"/>
      <w:lvlText w:val="%1."/>
      <w:lvlJc w:val="left"/>
      <w:pPr>
        <w:tabs>
          <w:tab w:val="num" w:pos="0"/>
        </w:tabs>
        <w:ind w:left="720" w:hanging="360"/>
      </w:pPr>
      <w:rPr>
        <w:color w:val="auto"/>
      </w:rPr>
    </w:lvl>
    <w:lvl w:ilvl="1">
      <w:start w:val="3"/>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4">
    <w:nsid w:val="00000005"/>
    <w:multiLevelType w:val="singleLevel"/>
    <w:tmpl w:val="00000005"/>
    <w:name w:val="WW8Num5"/>
    <w:lvl w:ilvl="0">
      <w:start w:val="1"/>
      <w:numFmt w:val="bullet"/>
      <w:lvlText w:val=""/>
      <w:lvlJc w:val="left"/>
      <w:pPr>
        <w:tabs>
          <w:tab w:val="num" w:pos="0"/>
        </w:tabs>
        <w:ind w:left="1700" w:hanging="360"/>
      </w:pPr>
      <w:rPr>
        <w:rFonts w:ascii="Symbol" w:hAnsi="Symbol" w:cs="Times New Roman"/>
      </w:rPr>
    </w:lvl>
  </w:abstractNum>
  <w:abstractNum w:abstractNumId="5">
    <w:nsid w:val="00000006"/>
    <w:multiLevelType w:val="multilevel"/>
    <w:tmpl w:val="00000006"/>
    <w:name w:val="WW8Num6"/>
    <w:lvl w:ilvl="0">
      <w:start w:val="3"/>
      <w:numFmt w:val="decimal"/>
      <w:lvlText w:val="%1."/>
      <w:lvlJc w:val="left"/>
      <w:pPr>
        <w:tabs>
          <w:tab w:val="num" w:pos="0"/>
        </w:tabs>
        <w:ind w:left="510" w:hanging="51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2498" w:hanging="108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4276" w:hanging="1440"/>
      </w:pPr>
    </w:lvl>
    <w:lvl w:ilvl="5">
      <w:start w:val="1"/>
      <w:numFmt w:val="decimal"/>
      <w:lvlText w:val="%1.%2.%3.%4.%5.%6."/>
      <w:lvlJc w:val="left"/>
      <w:pPr>
        <w:tabs>
          <w:tab w:val="num" w:pos="0"/>
        </w:tabs>
        <w:ind w:left="5345" w:hanging="180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7123" w:hanging="2160"/>
      </w:pPr>
    </w:lvl>
    <w:lvl w:ilvl="8">
      <w:start w:val="1"/>
      <w:numFmt w:val="decimal"/>
      <w:lvlText w:val="%1.%2.%3.%4.%5.%6.%7.%8.%9."/>
      <w:lvlJc w:val="left"/>
      <w:pPr>
        <w:tabs>
          <w:tab w:val="num" w:pos="0"/>
        </w:tabs>
        <w:ind w:left="8192" w:hanging="2520"/>
      </w:pPr>
    </w:lvl>
  </w:abstractNum>
  <w:abstractNum w:abstractNumId="6">
    <w:nsid w:val="00000007"/>
    <w:multiLevelType w:val="multilevel"/>
    <w:tmpl w:val="00000007"/>
    <w:name w:val="WW8Num7"/>
    <w:lvl w:ilvl="0">
      <w:start w:val="1"/>
      <w:numFmt w:val="decimal"/>
      <w:lvlText w:val="%1."/>
      <w:lvlJc w:val="left"/>
      <w:pPr>
        <w:tabs>
          <w:tab w:val="num" w:pos="0"/>
        </w:tabs>
        <w:ind w:left="570" w:hanging="57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1080" w:hanging="108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440" w:hanging="1440"/>
      </w:pPr>
      <w:rPr>
        <w:b/>
      </w:rPr>
    </w:lvl>
    <w:lvl w:ilvl="5">
      <w:start w:val="1"/>
      <w:numFmt w:val="decimal"/>
      <w:lvlText w:val="%1.%2.%3.%4.%5.%6."/>
      <w:lvlJc w:val="left"/>
      <w:pPr>
        <w:tabs>
          <w:tab w:val="num" w:pos="0"/>
        </w:tabs>
        <w:ind w:left="1800" w:hanging="1800"/>
      </w:pPr>
      <w:rPr>
        <w:b/>
      </w:rPr>
    </w:lvl>
    <w:lvl w:ilvl="6">
      <w:start w:val="1"/>
      <w:numFmt w:val="decimal"/>
      <w:lvlText w:val="%1.%2.%3.%4.%5.%6.%7."/>
      <w:lvlJc w:val="left"/>
      <w:pPr>
        <w:tabs>
          <w:tab w:val="num" w:pos="0"/>
        </w:tabs>
        <w:ind w:left="1800" w:hanging="1800"/>
      </w:pPr>
      <w:rPr>
        <w:b/>
      </w:rPr>
    </w:lvl>
    <w:lvl w:ilvl="7">
      <w:start w:val="1"/>
      <w:numFmt w:val="decimal"/>
      <w:lvlText w:val="%1.%2.%3.%4.%5.%6.%7.%8."/>
      <w:lvlJc w:val="left"/>
      <w:pPr>
        <w:tabs>
          <w:tab w:val="num" w:pos="0"/>
        </w:tabs>
        <w:ind w:left="2160" w:hanging="2160"/>
      </w:pPr>
      <w:rPr>
        <w:b/>
      </w:rPr>
    </w:lvl>
    <w:lvl w:ilvl="8">
      <w:start w:val="1"/>
      <w:numFmt w:val="decimal"/>
      <w:lvlText w:val="%1.%2.%3.%4.%5.%6.%7.%8.%9."/>
      <w:lvlJc w:val="left"/>
      <w:pPr>
        <w:tabs>
          <w:tab w:val="num" w:pos="0"/>
        </w:tabs>
        <w:ind w:left="2520" w:hanging="2520"/>
      </w:pPr>
      <w:rPr>
        <w:b/>
      </w:rPr>
    </w:lvl>
  </w:abstractNum>
  <w:abstractNum w:abstractNumId="7">
    <w:nsid w:val="00000008"/>
    <w:multiLevelType w:val="singleLevel"/>
    <w:tmpl w:val="00000008"/>
    <w:name w:val="WW8Num8"/>
    <w:lvl w:ilvl="0">
      <w:start w:val="1"/>
      <w:numFmt w:val="decimal"/>
      <w:lvlText w:val="%1."/>
      <w:lvlJc w:val="left"/>
      <w:pPr>
        <w:tabs>
          <w:tab w:val="num" w:pos="0"/>
        </w:tabs>
        <w:ind w:left="1080" w:hanging="360"/>
      </w:pPr>
    </w:lvl>
  </w:abstractNum>
  <w:abstractNum w:abstractNumId="8">
    <w:nsid w:val="00000009"/>
    <w:multiLevelType w:val="singleLevel"/>
    <w:tmpl w:val="00000009"/>
    <w:name w:val="WW8Num9"/>
    <w:lvl w:ilvl="0">
      <w:start w:val="1"/>
      <w:numFmt w:val="decimal"/>
      <w:lvlText w:val="%1."/>
      <w:lvlJc w:val="left"/>
      <w:pPr>
        <w:tabs>
          <w:tab w:val="num" w:pos="0"/>
        </w:tabs>
        <w:ind w:left="720" w:hanging="360"/>
      </w:pPr>
      <w:rPr>
        <w:rFonts w:ascii="Courier New" w:hAnsi="Courier New" w:cs="Courier New"/>
      </w:rPr>
    </w:lvl>
  </w:abstractNum>
  <w:abstractNum w:abstractNumId="9">
    <w:nsid w:val="0000000A"/>
    <w:multiLevelType w:val="singleLevel"/>
    <w:tmpl w:val="0000000A"/>
    <w:name w:val="WW8Num10"/>
    <w:lvl w:ilvl="0">
      <w:start w:val="1"/>
      <w:numFmt w:val="bullet"/>
      <w:lvlText w:val=""/>
      <w:lvlJc w:val="left"/>
      <w:pPr>
        <w:tabs>
          <w:tab w:val="num" w:pos="0"/>
        </w:tabs>
        <w:ind w:left="1070" w:hanging="360"/>
      </w:pPr>
      <w:rPr>
        <w:rFonts w:ascii="Symbol" w:hAnsi="Symbol" w:cs="Symbol"/>
      </w:rPr>
    </w:lvl>
  </w:abstractNum>
  <w:abstractNum w:abstractNumId="10">
    <w:nsid w:val="0000000B"/>
    <w:multiLevelType w:val="singleLevel"/>
    <w:tmpl w:val="0000000B"/>
    <w:name w:val="WW8Num11"/>
    <w:lvl w:ilvl="0">
      <w:start w:val="1"/>
      <w:numFmt w:val="bullet"/>
      <w:lvlText w:val=""/>
      <w:lvlJc w:val="left"/>
      <w:pPr>
        <w:tabs>
          <w:tab w:val="num" w:pos="0"/>
        </w:tabs>
        <w:ind w:left="1695" w:hanging="360"/>
      </w:pPr>
      <w:rPr>
        <w:rFonts w:ascii="Symbol" w:hAnsi="Symbol"/>
        <w:b/>
      </w:rPr>
    </w:lvl>
  </w:abstractNum>
  <w:abstractNum w:abstractNumId="11">
    <w:nsid w:val="0000000C"/>
    <w:multiLevelType w:val="singleLevel"/>
    <w:tmpl w:val="0000000C"/>
    <w:name w:val="WW8Num12"/>
    <w:lvl w:ilvl="0">
      <w:start w:val="1"/>
      <w:numFmt w:val="bullet"/>
      <w:lvlText w:val=""/>
      <w:lvlJc w:val="left"/>
      <w:pPr>
        <w:tabs>
          <w:tab w:val="num" w:pos="1620"/>
        </w:tabs>
        <w:ind w:left="1620" w:hanging="360"/>
      </w:pPr>
      <w:rPr>
        <w:rFonts w:ascii="Symbol" w:hAnsi="Symbol" w:cs="Symbol"/>
      </w:rPr>
    </w:lvl>
  </w:abstractNum>
  <w:abstractNum w:abstractNumId="12">
    <w:nsid w:val="0000000D"/>
    <w:multiLevelType w:val="multilevel"/>
    <w:tmpl w:val="0000000D"/>
    <w:name w:val="WW8Num13"/>
    <w:lvl w:ilvl="0">
      <w:start w:val="1"/>
      <w:numFmt w:val="bullet"/>
      <w:lvlText w:val=""/>
      <w:lvlJc w:val="left"/>
      <w:pPr>
        <w:tabs>
          <w:tab w:val="num" w:pos="2160"/>
        </w:tabs>
        <w:ind w:left="2160" w:hanging="360"/>
      </w:pPr>
      <w:rPr>
        <w:rFonts w:ascii="Symbol" w:hAnsi="Symbol"/>
        <w:color w:val="auto"/>
      </w:rPr>
    </w:lvl>
    <w:lvl w:ilvl="1">
      <w:start w:val="1"/>
      <w:numFmt w:val="bullet"/>
      <w:lvlText w:val=""/>
      <w:lvlJc w:val="left"/>
      <w:pPr>
        <w:tabs>
          <w:tab w:val="num" w:pos="2880"/>
        </w:tabs>
        <w:ind w:left="2880" w:hanging="360"/>
      </w:pPr>
      <w:rPr>
        <w:rFonts w:ascii="Symbol" w:hAnsi="Symbol"/>
        <w:color w:val="auto"/>
      </w:rPr>
    </w:lvl>
    <w:lvl w:ilvl="2">
      <w:start w:val="1"/>
      <w:numFmt w:val="bullet"/>
      <w:lvlText w:val=""/>
      <w:lvlJc w:val="left"/>
      <w:pPr>
        <w:tabs>
          <w:tab w:val="num" w:pos="3600"/>
        </w:tabs>
        <w:ind w:left="3600" w:hanging="360"/>
      </w:pPr>
      <w:rPr>
        <w:rFonts w:ascii="Marlett" w:hAnsi="Marlett" w:cs="Marlett"/>
      </w:rPr>
    </w:lvl>
    <w:lvl w:ilvl="3">
      <w:start w:val="1"/>
      <w:numFmt w:val="bullet"/>
      <w:lvlText w:val=""/>
      <w:lvlJc w:val="left"/>
      <w:pPr>
        <w:tabs>
          <w:tab w:val="num" w:pos="4320"/>
        </w:tabs>
        <w:ind w:left="4320" w:hanging="360"/>
      </w:pPr>
      <w:rPr>
        <w:rFonts w:ascii="Symbol" w:hAnsi="Symbol"/>
        <w:color w:val="auto"/>
      </w:rPr>
    </w:lvl>
    <w:lvl w:ilvl="4">
      <w:start w:val="1"/>
      <w:numFmt w:val="bullet"/>
      <w:lvlText w:val="o"/>
      <w:lvlJc w:val="left"/>
      <w:pPr>
        <w:tabs>
          <w:tab w:val="num" w:pos="5040"/>
        </w:tabs>
        <w:ind w:left="5040" w:hanging="360"/>
      </w:pPr>
      <w:rPr>
        <w:rFonts w:ascii="Monospac821 BT" w:hAnsi="Monospac821 BT" w:cs="Monospac821 BT"/>
      </w:rPr>
    </w:lvl>
    <w:lvl w:ilvl="5">
      <w:start w:val="1"/>
      <w:numFmt w:val="bullet"/>
      <w:lvlText w:val=""/>
      <w:lvlJc w:val="left"/>
      <w:pPr>
        <w:tabs>
          <w:tab w:val="num" w:pos="5760"/>
        </w:tabs>
        <w:ind w:left="5760" w:hanging="360"/>
      </w:pPr>
      <w:rPr>
        <w:rFonts w:ascii="Marlett" w:hAnsi="Marlett" w:cs="Marlett"/>
      </w:rPr>
    </w:lvl>
    <w:lvl w:ilvl="6">
      <w:start w:val="1"/>
      <w:numFmt w:val="bullet"/>
      <w:lvlText w:val=""/>
      <w:lvlJc w:val="left"/>
      <w:pPr>
        <w:tabs>
          <w:tab w:val="num" w:pos="6480"/>
        </w:tabs>
        <w:ind w:left="6480" w:hanging="360"/>
      </w:pPr>
      <w:rPr>
        <w:rFonts w:ascii="Symbol" w:hAnsi="Symbol"/>
        <w:color w:val="auto"/>
      </w:rPr>
    </w:lvl>
    <w:lvl w:ilvl="7">
      <w:start w:val="1"/>
      <w:numFmt w:val="bullet"/>
      <w:lvlText w:val="o"/>
      <w:lvlJc w:val="left"/>
      <w:pPr>
        <w:tabs>
          <w:tab w:val="num" w:pos="7200"/>
        </w:tabs>
        <w:ind w:left="7200" w:hanging="360"/>
      </w:pPr>
      <w:rPr>
        <w:rFonts w:ascii="Monospac821 BT" w:hAnsi="Monospac821 BT" w:cs="Monospac821 BT"/>
      </w:rPr>
    </w:lvl>
    <w:lvl w:ilvl="8">
      <w:start w:val="1"/>
      <w:numFmt w:val="bullet"/>
      <w:lvlText w:val=""/>
      <w:lvlJc w:val="left"/>
      <w:pPr>
        <w:tabs>
          <w:tab w:val="num" w:pos="7920"/>
        </w:tabs>
        <w:ind w:left="7920" w:hanging="360"/>
      </w:pPr>
      <w:rPr>
        <w:rFonts w:ascii="Marlett" w:hAnsi="Marlett" w:cs="Marlett"/>
      </w:rPr>
    </w:lvl>
  </w:abstractNum>
  <w:abstractNum w:abstractNumId="13">
    <w:nsid w:val="0000000E"/>
    <w:multiLevelType w:val="multilevel"/>
    <w:tmpl w:val="0000000E"/>
    <w:name w:val="WW8Num14"/>
    <w:lvl w:ilvl="0">
      <w:start w:val="1"/>
      <w:numFmt w:val="none"/>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5">
    <w:nsid w:val="02B039A4"/>
    <w:multiLevelType w:val="multilevel"/>
    <w:tmpl w:val="F5F20CF0"/>
    <w:lvl w:ilvl="0">
      <w:start w:val="1"/>
      <w:numFmt w:val="bullet"/>
      <w:pStyle w:val="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68F5702"/>
    <w:multiLevelType w:val="hybridMultilevel"/>
    <w:tmpl w:val="F61E7E60"/>
    <w:lvl w:ilvl="0" w:tplc="04190001">
      <w:start w:val="1"/>
      <w:numFmt w:val="bullet"/>
      <w:lvlText w:val="−"/>
      <w:lvlJc w:val="left"/>
      <w:pPr>
        <w:tabs>
          <w:tab w:val="num" w:pos="720"/>
        </w:tabs>
        <w:ind w:left="720" w:hanging="360"/>
      </w:pPr>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06C614BB"/>
    <w:multiLevelType w:val="hybridMultilevel"/>
    <w:tmpl w:val="F13E69EE"/>
    <w:lvl w:ilvl="0" w:tplc="9FC4A7A4">
      <w:start w:val="1"/>
      <w:numFmt w:val="bullet"/>
      <w:lvlRestart w:val="0"/>
      <w:pStyle w:val="a"/>
      <w:lvlText w:val=""/>
      <w:lvlJc w:val="left"/>
      <w:pPr>
        <w:tabs>
          <w:tab w:val="num" w:pos="1440"/>
        </w:tabs>
        <w:ind w:left="0" w:firstLine="72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07D2255D"/>
    <w:multiLevelType w:val="multilevel"/>
    <w:tmpl w:val="44C485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08612A20"/>
    <w:multiLevelType w:val="hybridMultilevel"/>
    <w:tmpl w:val="ED16EF66"/>
    <w:lvl w:ilvl="0" w:tplc="D77AFB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0BC06518"/>
    <w:multiLevelType w:val="hybridMultilevel"/>
    <w:tmpl w:val="286047C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10984A95"/>
    <w:multiLevelType w:val="hybridMultilevel"/>
    <w:tmpl w:val="F9D290BE"/>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2">
    <w:nsid w:val="29AE2F88"/>
    <w:multiLevelType w:val="hybridMultilevel"/>
    <w:tmpl w:val="621EAAE6"/>
    <w:lvl w:ilvl="0" w:tplc="04190001">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31E01344"/>
    <w:multiLevelType w:val="hybridMultilevel"/>
    <w:tmpl w:val="7DC2E652"/>
    <w:lvl w:ilvl="0" w:tplc="04190001">
      <w:start w:val="1"/>
      <w:numFmt w:val="bullet"/>
      <w:pStyle w:val="nieni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DC7DA0"/>
    <w:multiLevelType w:val="singleLevel"/>
    <w:tmpl w:val="2DF445D4"/>
    <w:lvl w:ilvl="0">
      <w:start w:val="1"/>
      <w:numFmt w:val="bullet"/>
      <w:lvlRestart w:val="0"/>
      <w:pStyle w:val="a0"/>
      <w:lvlText w:val=""/>
      <w:lvlJc w:val="left"/>
      <w:pPr>
        <w:tabs>
          <w:tab w:val="num" w:pos="1440"/>
        </w:tabs>
        <w:ind w:left="0" w:firstLine="720"/>
      </w:pPr>
      <w:rPr>
        <w:rFonts w:ascii="Symbol" w:hAnsi="Symbol" w:hint="default"/>
      </w:rPr>
    </w:lvl>
  </w:abstractNum>
  <w:abstractNum w:abstractNumId="25">
    <w:nsid w:val="3BE20D70"/>
    <w:multiLevelType w:val="hybridMultilevel"/>
    <w:tmpl w:val="4E72C630"/>
    <w:lvl w:ilvl="0" w:tplc="32EE64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09122DA"/>
    <w:multiLevelType w:val="hybridMultilevel"/>
    <w:tmpl w:val="8160A8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5456FE7"/>
    <w:multiLevelType w:val="hybridMultilevel"/>
    <w:tmpl w:val="6576C7D8"/>
    <w:lvl w:ilvl="0" w:tplc="04190001">
      <w:start w:val="1"/>
      <w:numFmt w:val="bullet"/>
      <w:lvlText w:val="−"/>
      <w:lvlJc w:val="left"/>
      <w:pPr>
        <w:ind w:left="360" w:hanging="360"/>
      </w:pPr>
      <w:rPr>
        <w:rFonts w:ascii="Times New Roman" w:hAnsi="Times New Roman"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8">
    <w:nsid w:val="56816525"/>
    <w:multiLevelType w:val="hybridMultilevel"/>
    <w:tmpl w:val="7C543FB8"/>
    <w:lvl w:ilvl="0" w:tplc="5B589F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AD86928"/>
    <w:multiLevelType w:val="multilevel"/>
    <w:tmpl w:val="0384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DCC17D1"/>
    <w:multiLevelType w:val="hybridMultilevel"/>
    <w:tmpl w:val="A302F346"/>
    <w:lvl w:ilvl="0" w:tplc="04190001">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61A53A10"/>
    <w:multiLevelType w:val="multilevel"/>
    <w:tmpl w:val="83CC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C76432C"/>
    <w:multiLevelType w:val="hybridMultilevel"/>
    <w:tmpl w:val="70108A1A"/>
    <w:lvl w:ilvl="0" w:tplc="04190001">
      <w:start w:val="1"/>
      <w:numFmt w:val="bullet"/>
      <w:lvlText w:val="−"/>
      <w:lvlJc w:val="left"/>
      <w:pPr>
        <w:ind w:left="360" w:hanging="360"/>
      </w:pPr>
      <w:rPr>
        <w:rFonts w:ascii="Times New Roman" w:hAnsi="Times New Roman"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3">
    <w:nsid w:val="6E5616EA"/>
    <w:multiLevelType w:val="hybridMultilevel"/>
    <w:tmpl w:val="9F7271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160" w:hanging="360"/>
      </w:pPr>
      <w:rPr>
        <w:rFonts w:ascii="Symbol" w:hAnsi="Symbol" w:cs="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1E652F8"/>
    <w:multiLevelType w:val="hybridMultilevel"/>
    <w:tmpl w:val="58D2EE0A"/>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15"/>
  </w:num>
  <w:num w:numId="2">
    <w:abstractNumId w:val="23"/>
  </w:num>
  <w:num w:numId="3">
    <w:abstractNumId w:val="17"/>
  </w:num>
  <w:num w:numId="4">
    <w:abstractNumId w:val="24"/>
  </w:num>
  <w:num w:numId="5">
    <w:abstractNumId w:val="32"/>
  </w:num>
  <w:num w:numId="6">
    <w:abstractNumId w:val="27"/>
  </w:num>
  <w:num w:numId="7">
    <w:abstractNumId w:val="19"/>
  </w:num>
  <w:num w:numId="8">
    <w:abstractNumId w:val="26"/>
  </w:num>
  <w:num w:numId="9">
    <w:abstractNumId w:val="34"/>
  </w:num>
  <w:num w:numId="10">
    <w:abstractNumId w:val="16"/>
  </w:num>
  <w:num w:numId="11">
    <w:abstractNumId w:val="18"/>
  </w:num>
  <w:num w:numId="12">
    <w:abstractNumId w:val="20"/>
  </w:num>
  <w:num w:numId="13">
    <w:abstractNumId w:val="25"/>
  </w:num>
  <w:num w:numId="14">
    <w:abstractNumId w:val="21"/>
  </w:num>
  <w:num w:numId="15">
    <w:abstractNumId w:val="30"/>
  </w:num>
  <w:num w:numId="16">
    <w:abstractNumId w:val="22"/>
  </w:num>
  <w:num w:numId="17">
    <w:abstractNumId w:val="33"/>
  </w:num>
  <w:num w:numId="18">
    <w:abstractNumId w:val="31"/>
  </w:num>
  <w:num w:numId="19">
    <w:abstractNumId w:val="29"/>
  </w:num>
  <w:num w:numId="20">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numStart w:val="4"/>
    <w:footnote w:id="-1"/>
    <w:footnote w:id="0"/>
  </w:footnotePr>
  <w:endnotePr>
    <w:endnote w:id="-1"/>
    <w:endnote w:id="0"/>
  </w:endnotePr>
  <w:compat>
    <w:compatSetting w:name="compatibilityMode" w:uri="http://schemas.microsoft.com/office/word" w:val="12"/>
  </w:compat>
  <w:rsids>
    <w:rsidRoot w:val="004B7EB6"/>
    <w:rsid w:val="000000CB"/>
    <w:rsid w:val="0000049A"/>
    <w:rsid w:val="00000DBE"/>
    <w:rsid w:val="000013F5"/>
    <w:rsid w:val="0000149D"/>
    <w:rsid w:val="0000172B"/>
    <w:rsid w:val="00001958"/>
    <w:rsid w:val="00001C80"/>
    <w:rsid w:val="000021BB"/>
    <w:rsid w:val="00002874"/>
    <w:rsid w:val="00002D8C"/>
    <w:rsid w:val="0000304C"/>
    <w:rsid w:val="00003073"/>
    <w:rsid w:val="0000343B"/>
    <w:rsid w:val="00003465"/>
    <w:rsid w:val="00003806"/>
    <w:rsid w:val="00003BE7"/>
    <w:rsid w:val="0000414F"/>
    <w:rsid w:val="00004A1B"/>
    <w:rsid w:val="000050BA"/>
    <w:rsid w:val="000051C3"/>
    <w:rsid w:val="000063AA"/>
    <w:rsid w:val="00006595"/>
    <w:rsid w:val="000068B1"/>
    <w:rsid w:val="00006E12"/>
    <w:rsid w:val="000070E8"/>
    <w:rsid w:val="000075CC"/>
    <w:rsid w:val="00007798"/>
    <w:rsid w:val="00007DAC"/>
    <w:rsid w:val="00010774"/>
    <w:rsid w:val="00010CD4"/>
    <w:rsid w:val="00011554"/>
    <w:rsid w:val="00012294"/>
    <w:rsid w:val="0001235B"/>
    <w:rsid w:val="000128CA"/>
    <w:rsid w:val="00012D8C"/>
    <w:rsid w:val="0001315D"/>
    <w:rsid w:val="00013464"/>
    <w:rsid w:val="00013526"/>
    <w:rsid w:val="00013AA9"/>
    <w:rsid w:val="00013DAA"/>
    <w:rsid w:val="000143B1"/>
    <w:rsid w:val="0001484E"/>
    <w:rsid w:val="00014BD9"/>
    <w:rsid w:val="0001501A"/>
    <w:rsid w:val="00015178"/>
    <w:rsid w:val="0001520D"/>
    <w:rsid w:val="0001525A"/>
    <w:rsid w:val="000152CC"/>
    <w:rsid w:val="00015380"/>
    <w:rsid w:val="000154FE"/>
    <w:rsid w:val="00015BDB"/>
    <w:rsid w:val="00015D7C"/>
    <w:rsid w:val="0001605B"/>
    <w:rsid w:val="00016165"/>
    <w:rsid w:val="000161CB"/>
    <w:rsid w:val="00016926"/>
    <w:rsid w:val="00016C7B"/>
    <w:rsid w:val="0001764D"/>
    <w:rsid w:val="00017727"/>
    <w:rsid w:val="00017748"/>
    <w:rsid w:val="00017E87"/>
    <w:rsid w:val="00020232"/>
    <w:rsid w:val="0002035C"/>
    <w:rsid w:val="0002094D"/>
    <w:rsid w:val="00020BDC"/>
    <w:rsid w:val="00020FDC"/>
    <w:rsid w:val="00021138"/>
    <w:rsid w:val="0002154B"/>
    <w:rsid w:val="000217B2"/>
    <w:rsid w:val="000217E6"/>
    <w:rsid w:val="0002185B"/>
    <w:rsid w:val="00021BB2"/>
    <w:rsid w:val="0002254C"/>
    <w:rsid w:val="00022920"/>
    <w:rsid w:val="00022A38"/>
    <w:rsid w:val="00022A46"/>
    <w:rsid w:val="00022C1B"/>
    <w:rsid w:val="00022FB3"/>
    <w:rsid w:val="0002320F"/>
    <w:rsid w:val="000232E5"/>
    <w:rsid w:val="00023429"/>
    <w:rsid w:val="0002355E"/>
    <w:rsid w:val="000239CC"/>
    <w:rsid w:val="00023A72"/>
    <w:rsid w:val="00023AE5"/>
    <w:rsid w:val="00023E15"/>
    <w:rsid w:val="000241B6"/>
    <w:rsid w:val="000244AE"/>
    <w:rsid w:val="000246D0"/>
    <w:rsid w:val="000253EE"/>
    <w:rsid w:val="00025CCD"/>
    <w:rsid w:val="00025D93"/>
    <w:rsid w:val="0002605A"/>
    <w:rsid w:val="000261BC"/>
    <w:rsid w:val="0002654E"/>
    <w:rsid w:val="00027089"/>
    <w:rsid w:val="000279B5"/>
    <w:rsid w:val="00027F69"/>
    <w:rsid w:val="000301C2"/>
    <w:rsid w:val="0003059C"/>
    <w:rsid w:val="000307C9"/>
    <w:rsid w:val="00030EDB"/>
    <w:rsid w:val="00030EE2"/>
    <w:rsid w:val="00030EE4"/>
    <w:rsid w:val="00030FB1"/>
    <w:rsid w:val="00031759"/>
    <w:rsid w:val="00031A1F"/>
    <w:rsid w:val="0003260B"/>
    <w:rsid w:val="0003281C"/>
    <w:rsid w:val="00032876"/>
    <w:rsid w:val="000331CC"/>
    <w:rsid w:val="00033587"/>
    <w:rsid w:val="00033755"/>
    <w:rsid w:val="0003394A"/>
    <w:rsid w:val="00034C50"/>
    <w:rsid w:val="00034DA6"/>
    <w:rsid w:val="000350B0"/>
    <w:rsid w:val="000351C3"/>
    <w:rsid w:val="000351D6"/>
    <w:rsid w:val="0003525B"/>
    <w:rsid w:val="000352A1"/>
    <w:rsid w:val="00035414"/>
    <w:rsid w:val="000355B6"/>
    <w:rsid w:val="000356D6"/>
    <w:rsid w:val="000358DE"/>
    <w:rsid w:val="00035A06"/>
    <w:rsid w:val="00035B89"/>
    <w:rsid w:val="00035D72"/>
    <w:rsid w:val="00035E52"/>
    <w:rsid w:val="000360E7"/>
    <w:rsid w:val="000360F2"/>
    <w:rsid w:val="000362F1"/>
    <w:rsid w:val="00036338"/>
    <w:rsid w:val="00036528"/>
    <w:rsid w:val="0003694D"/>
    <w:rsid w:val="000369C6"/>
    <w:rsid w:val="00036A83"/>
    <w:rsid w:val="00036D32"/>
    <w:rsid w:val="00036D4E"/>
    <w:rsid w:val="000374E2"/>
    <w:rsid w:val="00037632"/>
    <w:rsid w:val="00037B50"/>
    <w:rsid w:val="0004004C"/>
    <w:rsid w:val="000400C5"/>
    <w:rsid w:val="00040155"/>
    <w:rsid w:val="00040606"/>
    <w:rsid w:val="000408B1"/>
    <w:rsid w:val="00040A17"/>
    <w:rsid w:val="00040AA4"/>
    <w:rsid w:val="00040B65"/>
    <w:rsid w:val="00040CD3"/>
    <w:rsid w:val="00040D40"/>
    <w:rsid w:val="00040F56"/>
    <w:rsid w:val="000413A0"/>
    <w:rsid w:val="000413FF"/>
    <w:rsid w:val="0004147C"/>
    <w:rsid w:val="00041656"/>
    <w:rsid w:val="000419F1"/>
    <w:rsid w:val="00041C1F"/>
    <w:rsid w:val="00041ED8"/>
    <w:rsid w:val="00042335"/>
    <w:rsid w:val="0004247F"/>
    <w:rsid w:val="000425A6"/>
    <w:rsid w:val="00042718"/>
    <w:rsid w:val="00042ADC"/>
    <w:rsid w:val="0004344A"/>
    <w:rsid w:val="00043549"/>
    <w:rsid w:val="000436C2"/>
    <w:rsid w:val="000436E0"/>
    <w:rsid w:val="00043C32"/>
    <w:rsid w:val="00043F60"/>
    <w:rsid w:val="000443FC"/>
    <w:rsid w:val="000447D3"/>
    <w:rsid w:val="000456E8"/>
    <w:rsid w:val="00045704"/>
    <w:rsid w:val="00045763"/>
    <w:rsid w:val="000459DE"/>
    <w:rsid w:val="00045C70"/>
    <w:rsid w:val="000463BF"/>
    <w:rsid w:val="000464B7"/>
    <w:rsid w:val="00046602"/>
    <w:rsid w:val="00046653"/>
    <w:rsid w:val="000469D0"/>
    <w:rsid w:val="00046C34"/>
    <w:rsid w:val="00046F16"/>
    <w:rsid w:val="0004709F"/>
    <w:rsid w:val="00047322"/>
    <w:rsid w:val="00047423"/>
    <w:rsid w:val="00047665"/>
    <w:rsid w:val="00047728"/>
    <w:rsid w:val="000478EA"/>
    <w:rsid w:val="00047A03"/>
    <w:rsid w:val="00047C27"/>
    <w:rsid w:val="00047CC9"/>
    <w:rsid w:val="00047FC7"/>
    <w:rsid w:val="00050047"/>
    <w:rsid w:val="000504C2"/>
    <w:rsid w:val="000509EE"/>
    <w:rsid w:val="00050A88"/>
    <w:rsid w:val="00050BDE"/>
    <w:rsid w:val="00050F62"/>
    <w:rsid w:val="000511C3"/>
    <w:rsid w:val="00051648"/>
    <w:rsid w:val="00051A27"/>
    <w:rsid w:val="00051D6B"/>
    <w:rsid w:val="00052CC7"/>
    <w:rsid w:val="00052F9A"/>
    <w:rsid w:val="000533A5"/>
    <w:rsid w:val="00053416"/>
    <w:rsid w:val="00053440"/>
    <w:rsid w:val="0005354B"/>
    <w:rsid w:val="0005382D"/>
    <w:rsid w:val="00053AA4"/>
    <w:rsid w:val="00054031"/>
    <w:rsid w:val="0005405A"/>
    <w:rsid w:val="000540F6"/>
    <w:rsid w:val="000544EC"/>
    <w:rsid w:val="00054A88"/>
    <w:rsid w:val="00054B82"/>
    <w:rsid w:val="00054D58"/>
    <w:rsid w:val="00054FA6"/>
    <w:rsid w:val="000556E0"/>
    <w:rsid w:val="000557E9"/>
    <w:rsid w:val="00055CF3"/>
    <w:rsid w:val="00055DB6"/>
    <w:rsid w:val="00055FF0"/>
    <w:rsid w:val="00056068"/>
    <w:rsid w:val="00056259"/>
    <w:rsid w:val="0005652E"/>
    <w:rsid w:val="00056667"/>
    <w:rsid w:val="000568BD"/>
    <w:rsid w:val="000568DA"/>
    <w:rsid w:val="00057AEE"/>
    <w:rsid w:val="00057FAD"/>
    <w:rsid w:val="000600D7"/>
    <w:rsid w:val="000601F4"/>
    <w:rsid w:val="00060241"/>
    <w:rsid w:val="00060258"/>
    <w:rsid w:val="0006043D"/>
    <w:rsid w:val="00060797"/>
    <w:rsid w:val="00060A43"/>
    <w:rsid w:val="00060C3F"/>
    <w:rsid w:val="00060D82"/>
    <w:rsid w:val="000611EB"/>
    <w:rsid w:val="00061823"/>
    <w:rsid w:val="00061889"/>
    <w:rsid w:val="00061955"/>
    <w:rsid w:val="00061B0B"/>
    <w:rsid w:val="00061C42"/>
    <w:rsid w:val="00061CDC"/>
    <w:rsid w:val="000622C6"/>
    <w:rsid w:val="00062447"/>
    <w:rsid w:val="00062672"/>
    <w:rsid w:val="00062A08"/>
    <w:rsid w:val="00063295"/>
    <w:rsid w:val="00063386"/>
    <w:rsid w:val="00063812"/>
    <w:rsid w:val="0006385C"/>
    <w:rsid w:val="000638D9"/>
    <w:rsid w:val="000642BD"/>
    <w:rsid w:val="00064621"/>
    <w:rsid w:val="00064B4D"/>
    <w:rsid w:val="000655F9"/>
    <w:rsid w:val="00065727"/>
    <w:rsid w:val="00065F8B"/>
    <w:rsid w:val="00066D78"/>
    <w:rsid w:val="00067051"/>
    <w:rsid w:val="0007005A"/>
    <w:rsid w:val="000703FF"/>
    <w:rsid w:val="0007066F"/>
    <w:rsid w:val="00070A37"/>
    <w:rsid w:val="00070E1D"/>
    <w:rsid w:val="00070ECF"/>
    <w:rsid w:val="0007142C"/>
    <w:rsid w:val="00071A19"/>
    <w:rsid w:val="00071AFE"/>
    <w:rsid w:val="000720AD"/>
    <w:rsid w:val="000727AE"/>
    <w:rsid w:val="000727B8"/>
    <w:rsid w:val="00072B85"/>
    <w:rsid w:val="00073297"/>
    <w:rsid w:val="00073338"/>
    <w:rsid w:val="000735A4"/>
    <w:rsid w:val="00073875"/>
    <w:rsid w:val="000738AE"/>
    <w:rsid w:val="00073BBA"/>
    <w:rsid w:val="00074046"/>
    <w:rsid w:val="0007407A"/>
    <w:rsid w:val="00074432"/>
    <w:rsid w:val="0007467B"/>
    <w:rsid w:val="00074CAA"/>
    <w:rsid w:val="0007544C"/>
    <w:rsid w:val="00075686"/>
    <w:rsid w:val="00075925"/>
    <w:rsid w:val="000759CE"/>
    <w:rsid w:val="00075D36"/>
    <w:rsid w:val="000761B0"/>
    <w:rsid w:val="00076500"/>
    <w:rsid w:val="0007658C"/>
    <w:rsid w:val="000765A2"/>
    <w:rsid w:val="000767ED"/>
    <w:rsid w:val="00076ED2"/>
    <w:rsid w:val="00076F9A"/>
    <w:rsid w:val="000772D6"/>
    <w:rsid w:val="00077324"/>
    <w:rsid w:val="00077655"/>
    <w:rsid w:val="00077E12"/>
    <w:rsid w:val="00080283"/>
    <w:rsid w:val="000802BA"/>
    <w:rsid w:val="0008053F"/>
    <w:rsid w:val="000807A8"/>
    <w:rsid w:val="00080893"/>
    <w:rsid w:val="00080C98"/>
    <w:rsid w:val="00080FE0"/>
    <w:rsid w:val="0008102D"/>
    <w:rsid w:val="0008116D"/>
    <w:rsid w:val="000813DA"/>
    <w:rsid w:val="00081578"/>
    <w:rsid w:val="00081CD8"/>
    <w:rsid w:val="00082038"/>
    <w:rsid w:val="00082214"/>
    <w:rsid w:val="0008284C"/>
    <w:rsid w:val="00082A9F"/>
    <w:rsid w:val="00082BF5"/>
    <w:rsid w:val="00082E69"/>
    <w:rsid w:val="0008300D"/>
    <w:rsid w:val="0008301B"/>
    <w:rsid w:val="00083308"/>
    <w:rsid w:val="0008396B"/>
    <w:rsid w:val="00083AA2"/>
    <w:rsid w:val="00084139"/>
    <w:rsid w:val="000845B0"/>
    <w:rsid w:val="000846C7"/>
    <w:rsid w:val="00084B1E"/>
    <w:rsid w:val="00084E93"/>
    <w:rsid w:val="00085195"/>
    <w:rsid w:val="0008527E"/>
    <w:rsid w:val="000854BA"/>
    <w:rsid w:val="0008558C"/>
    <w:rsid w:val="0008560F"/>
    <w:rsid w:val="00085B7E"/>
    <w:rsid w:val="000864CE"/>
    <w:rsid w:val="00086A39"/>
    <w:rsid w:val="00086FCD"/>
    <w:rsid w:val="00087115"/>
    <w:rsid w:val="000873EC"/>
    <w:rsid w:val="00087502"/>
    <w:rsid w:val="00087703"/>
    <w:rsid w:val="00087C96"/>
    <w:rsid w:val="0009014D"/>
    <w:rsid w:val="000903F5"/>
    <w:rsid w:val="00090621"/>
    <w:rsid w:val="00090A60"/>
    <w:rsid w:val="00090B2F"/>
    <w:rsid w:val="00091057"/>
    <w:rsid w:val="00091154"/>
    <w:rsid w:val="000916FE"/>
    <w:rsid w:val="00091890"/>
    <w:rsid w:val="00091F15"/>
    <w:rsid w:val="00092182"/>
    <w:rsid w:val="00092596"/>
    <w:rsid w:val="00092908"/>
    <w:rsid w:val="00092C6B"/>
    <w:rsid w:val="00092C7B"/>
    <w:rsid w:val="00092CC5"/>
    <w:rsid w:val="000930D2"/>
    <w:rsid w:val="0009320E"/>
    <w:rsid w:val="00093732"/>
    <w:rsid w:val="000937C2"/>
    <w:rsid w:val="00093926"/>
    <w:rsid w:val="000940AB"/>
    <w:rsid w:val="00094D74"/>
    <w:rsid w:val="000950FF"/>
    <w:rsid w:val="000956F2"/>
    <w:rsid w:val="0009596B"/>
    <w:rsid w:val="0009641D"/>
    <w:rsid w:val="00096AC3"/>
    <w:rsid w:val="00096BA4"/>
    <w:rsid w:val="00096EED"/>
    <w:rsid w:val="00097961"/>
    <w:rsid w:val="00097AF7"/>
    <w:rsid w:val="00097D73"/>
    <w:rsid w:val="00097D93"/>
    <w:rsid w:val="000A0059"/>
    <w:rsid w:val="000A02CF"/>
    <w:rsid w:val="000A03B3"/>
    <w:rsid w:val="000A04A7"/>
    <w:rsid w:val="000A0554"/>
    <w:rsid w:val="000A07E9"/>
    <w:rsid w:val="000A094D"/>
    <w:rsid w:val="000A098F"/>
    <w:rsid w:val="000A0D9B"/>
    <w:rsid w:val="000A0FBE"/>
    <w:rsid w:val="000A1317"/>
    <w:rsid w:val="000A16DA"/>
    <w:rsid w:val="000A188C"/>
    <w:rsid w:val="000A1999"/>
    <w:rsid w:val="000A1B5E"/>
    <w:rsid w:val="000A1E78"/>
    <w:rsid w:val="000A20E2"/>
    <w:rsid w:val="000A29EC"/>
    <w:rsid w:val="000A2B83"/>
    <w:rsid w:val="000A2D56"/>
    <w:rsid w:val="000A2D61"/>
    <w:rsid w:val="000A2F44"/>
    <w:rsid w:val="000A31B6"/>
    <w:rsid w:val="000A35D5"/>
    <w:rsid w:val="000A361E"/>
    <w:rsid w:val="000A39FD"/>
    <w:rsid w:val="000A3E0E"/>
    <w:rsid w:val="000A436F"/>
    <w:rsid w:val="000A4377"/>
    <w:rsid w:val="000A4979"/>
    <w:rsid w:val="000A4AD1"/>
    <w:rsid w:val="000A4C5E"/>
    <w:rsid w:val="000A5646"/>
    <w:rsid w:val="000A5A38"/>
    <w:rsid w:val="000A5ABD"/>
    <w:rsid w:val="000A5C63"/>
    <w:rsid w:val="000A5FEB"/>
    <w:rsid w:val="000A6377"/>
    <w:rsid w:val="000A65A2"/>
    <w:rsid w:val="000A6A75"/>
    <w:rsid w:val="000A6E0A"/>
    <w:rsid w:val="000A76D1"/>
    <w:rsid w:val="000A76ED"/>
    <w:rsid w:val="000A7799"/>
    <w:rsid w:val="000A7930"/>
    <w:rsid w:val="000A7A04"/>
    <w:rsid w:val="000A7ED2"/>
    <w:rsid w:val="000A7F93"/>
    <w:rsid w:val="000B0090"/>
    <w:rsid w:val="000B01C0"/>
    <w:rsid w:val="000B0320"/>
    <w:rsid w:val="000B07EE"/>
    <w:rsid w:val="000B07FB"/>
    <w:rsid w:val="000B107B"/>
    <w:rsid w:val="000B16CF"/>
    <w:rsid w:val="000B171C"/>
    <w:rsid w:val="000B1E22"/>
    <w:rsid w:val="000B1F7F"/>
    <w:rsid w:val="000B2374"/>
    <w:rsid w:val="000B298B"/>
    <w:rsid w:val="000B2CE9"/>
    <w:rsid w:val="000B3401"/>
    <w:rsid w:val="000B3BC0"/>
    <w:rsid w:val="000B3D12"/>
    <w:rsid w:val="000B415B"/>
    <w:rsid w:val="000B4B35"/>
    <w:rsid w:val="000B4B72"/>
    <w:rsid w:val="000B4D8D"/>
    <w:rsid w:val="000B4FA1"/>
    <w:rsid w:val="000B5155"/>
    <w:rsid w:val="000B540C"/>
    <w:rsid w:val="000B575E"/>
    <w:rsid w:val="000B5904"/>
    <w:rsid w:val="000B6173"/>
    <w:rsid w:val="000B627C"/>
    <w:rsid w:val="000B675B"/>
    <w:rsid w:val="000B694E"/>
    <w:rsid w:val="000B695F"/>
    <w:rsid w:val="000B6D80"/>
    <w:rsid w:val="000B6DCE"/>
    <w:rsid w:val="000B6E9F"/>
    <w:rsid w:val="000B701B"/>
    <w:rsid w:val="000B70EF"/>
    <w:rsid w:val="000B7198"/>
    <w:rsid w:val="000B7D8E"/>
    <w:rsid w:val="000B7E3D"/>
    <w:rsid w:val="000B7FF2"/>
    <w:rsid w:val="000C0041"/>
    <w:rsid w:val="000C00E7"/>
    <w:rsid w:val="000C09DA"/>
    <w:rsid w:val="000C0A49"/>
    <w:rsid w:val="000C0B25"/>
    <w:rsid w:val="000C0D71"/>
    <w:rsid w:val="000C14A4"/>
    <w:rsid w:val="000C17BD"/>
    <w:rsid w:val="000C20F4"/>
    <w:rsid w:val="000C234E"/>
    <w:rsid w:val="000C2471"/>
    <w:rsid w:val="000C261B"/>
    <w:rsid w:val="000C289B"/>
    <w:rsid w:val="000C2A17"/>
    <w:rsid w:val="000C2D7A"/>
    <w:rsid w:val="000C2E2E"/>
    <w:rsid w:val="000C313A"/>
    <w:rsid w:val="000C32C9"/>
    <w:rsid w:val="000C3F4F"/>
    <w:rsid w:val="000C409C"/>
    <w:rsid w:val="000C477F"/>
    <w:rsid w:val="000C4B93"/>
    <w:rsid w:val="000C4CEF"/>
    <w:rsid w:val="000C4E70"/>
    <w:rsid w:val="000C506F"/>
    <w:rsid w:val="000C53D3"/>
    <w:rsid w:val="000C5539"/>
    <w:rsid w:val="000C59F4"/>
    <w:rsid w:val="000C5A59"/>
    <w:rsid w:val="000C653B"/>
    <w:rsid w:val="000C6854"/>
    <w:rsid w:val="000C7199"/>
    <w:rsid w:val="000C7A80"/>
    <w:rsid w:val="000C7DAF"/>
    <w:rsid w:val="000D0613"/>
    <w:rsid w:val="000D0627"/>
    <w:rsid w:val="000D079D"/>
    <w:rsid w:val="000D0B9B"/>
    <w:rsid w:val="000D0E5A"/>
    <w:rsid w:val="000D12F7"/>
    <w:rsid w:val="000D13A4"/>
    <w:rsid w:val="000D1407"/>
    <w:rsid w:val="000D16CE"/>
    <w:rsid w:val="000D173F"/>
    <w:rsid w:val="000D17B2"/>
    <w:rsid w:val="000D19EB"/>
    <w:rsid w:val="000D1B1C"/>
    <w:rsid w:val="000D262B"/>
    <w:rsid w:val="000D2B6A"/>
    <w:rsid w:val="000D2F68"/>
    <w:rsid w:val="000D30A7"/>
    <w:rsid w:val="000D3496"/>
    <w:rsid w:val="000D360E"/>
    <w:rsid w:val="000D3877"/>
    <w:rsid w:val="000D39AD"/>
    <w:rsid w:val="000D3A02"/>
    <w:rsid w:val="000D3C9C"/>
    <w:rsid w:val="000D3CF1"/>
    <w:rsid w:val="000D3DD3"/>
    <w:rsid w:val="000D3E35"/>
    <w:rsid w:val="000D445C"/>
    <w:rsid w:val="000D4DAB"/>
    <w:rsid w:val="000D4F08"/>
    <w:rsid w:val="000D5622"/>
    <w:rsid w:val="000D5CC9"/>
    <w:rsid w:val="000D61AA"/>
    <w:rsid w:val="000D6238"/>
    <w:rsid w:val="000D6266"/>
    <w:rsid w:val="000D68CF"/>
    <w:rsid w:val="000D6CA5"/>
    <w:rsid w:val="000D6D77"/>
    <w:rsid w:val="000D72F8"/>
    <w:rsid w:val="000D74A9"/>
    <w:rsid w:val="000D76B1"/>
    <w:rsid w:val="000D76CA"/>
    <w:rsid w:val="000D7816"/>
    <w:rsid w:val="000D782E"/>
    <w:rsid w:val="000D7E23"/>
    <w:rsid w:val="000E01DA"/>
    <w:rsid w:val="000E08ED"/>
    <w:rsid w:val="000E0AE1"/>
    <w:rsid w:val="000E0E51"/>
    <w:rsid w:val="000E16FE"/>
    <w:rsid w:val="000E1BD3"/>
    <w:rsid w:val="000E1E15"/>
    <w:rsid w:val="000E2242"/>
    <w:rsid w:val="000E22D1"/>
    <w:rsid w:val="000E2483"/>
    <w:rsid w:val="000E2620"/>
    <w:rsid w:val="000E2DA3"/>
    <w:rsid w:val="000E30AA"/>
    <w:rsid w:val="000E359A"/>
    <w:rsid w:val="000E378A"/>
    <w:rsid w:val="000E3BE5"/>
    <w:rsid w:val="000E448B"/>
    <w:rsid w:val="000E472B"/>
    <w:rsid w:val="000E48FF"/>
    <w:rsid w:val="000E4CD8"/>
    <w:rsid w:val="000E545B"/>
    <w:rsid w:val="000E5545"/>
    <w:rsid w:val="000E5958"/>
    <w:rsid w:val="000E59E7"/>
    <w:rsid w:val="000E5DA0"/>
    <w:rsid w:val="000E5E50"/>
    <w:rsid w:val="000E61DB"/>
    <w:rsid w:val="000E6930"/>
    <w:rsid w:val="000E6DBD"/>
    <w:rsid w:val="000E7306"/>
    <w:rsid w:val="000E7575"/>
    <w:rsid w:val="000E79C8"/>
    <w:rsid w:val="000E7B20"/>
    <w:rsid w:val="000E7D1B"/>
    <w:rsid w:val="000E7EFD"/>
    <w:rsid w:val="000F0532"/>
    <w:rsid w:val="000F061D"/>
    <w:rsid w:val="000F06BF"/>
    <w:rsid w:val="000F09D7"/>
    <w:rsid w:val="000F122C"/>
    <w:rsid w:val="000F1262"/>
    <w:rsid w:val="000F1368"/>
    <w:rsid w:val="000F14CE"/>
    <w:rsid w:val="000F19F4"/>
    <w:rsid w:val="000F217C"/>
    <w:rsid w:val="000F2233"/>
    <w:rsid w:val="000F2254"/>
    <w:rsid w:val="000F2285"/>
    <w:rsid w:val="000F23DD"/>
    <w:rsid w:val="000F25BD"/>
    <w:rsid w:val="000F2DFA"/>
    <w:rsid w:val="000F2FA0"/>
    <w:rsid w:val="000F31E7"/>
    <w:rsid w:val="000F327C"/>
    <w:rsid w:val="000F37E0"/>
    <w:rsid w:val="000F3BF2"/>
    <w:rsid w:val="000F3EFA"/>
    <w:rsid w:val="000F4778"/>
    <w:rsid w:val="000F47C2"/>
    <w:rsid w:val="000F4892"/>
    <w:rsid w:val="000F5C47"/>
    <w:rsid w:val="000F682B"/>
    <w:rsid w:val="000F685D"/>
    <w:rsid w:val="000F69AC"/>
    <w:rsid w:val="000F7218"/>
    <w:rsid w:val="000F7360"/>
    <w:rsid w:val="000F741B"/>
    <w:rsid w:val="000F7A20"/>
    <w:rsid w:val="000F7D6D"/>
    <w:rsid w:val="000F7DF8"/>
    <w:rsid w:val="000F7E7A"/>
    <w:rsid w:val="00100487"/>
    <w:rsid w:val="001004C3"/>
    <w:rsid w:val="001006A6"/>
    <w:rsid w:val="0010077F"/>
    <w:rsid w:val="001018A1"/>
    <w:rsid w:val="001018D8"/>
    <w:rsid w:val="00101BDF"/>
    <w:rsid w:val="00101CD3"/>
    <w:rsid w:val="0010212E"/>
    <w:rsid w:val="00102312"/>
    <w:rsid w:val="0010274F"/>
    <w:rsid w:val="00102981"/>
    <w:rsid w:val="00102B52"/>
    <w:rsid w:val="00102C80"/>
    <w:rsid w:val="00102E58"/>
    <w:rsid w:val="00103914"/>
    <w:rsid w:val="00103A6D"/>
    <w:rsid w:val="00103D0A"/>
    <w:rsid w:val="00103D64"/>
    <w:rsid w:val="00103E89"/>
    <w:rsid w:val="00104374"/>
    <w:rsid w:val="0010498C"/>
    <w:rsid w:val="00104CA2"/>
    <w:rsid w:val="00104D4B"/>
    <w:rsid w:val="00104E43"/>
    <w:rsid w:val="00105247"/>
    <w:rsid w:val="00105266"/>
    <w:rsid w:val="0010564C"/>
    <w:rsid w:val="00105B9C"/>
    <w:rsid w:val="00105D33"/>
    <w:rsid w:val="00105D35"/>
    <w:rsid w:val="001060A8"/>
    <w:rsid w:val="0010657B"/>
    <w:rsid w:val="001065E9"/>
    <w:rsid w:val="001069D9"/>
    <w:rsid w:val="00106E23"/>
    <w:rsid w:val="00107043"/>
    <w:rsid w:val="00107114"/>
    <w:rsid w:val="0010762C"/>
    <w:rsid w:val="00107A0A"/>
    <w:rsid w:val="00107BE3"/>
    <w:rsid w:val="00107F89"/>
    <w:rsid w:val="00110458"/>
    <w:rsid w:val="00110F5E"/>
    <w:rsid w:val="00111147"/>
    <w:rsid w:val="00111310"/>
    <w:rsid w:val="00111AC8"/>
    <w:rsid w:val="00111B9F"/>
    <w:rsid w:val="00111BA9"/>
    <w:rsid w:val="00111CB2"/>
    <w:rsid w:val="00112132"/>
    <w:rsid w:val="001127D0"/>
    <w:rsid w:val="00112853"/>
    <w:rsid w:val="001129CD"/>
    <w:rsid w:val="00112C42"/>
    <w:rsid w:val="001134B8"/>
    <w:rsid w:val="00113610"/>
    <w:rsid w:val="00113A32"/>
    <w:rsid w:val="00113DBA"/>
    <w:rsid w:val="00114012"/>
    <w:rsid w:val="001142B7"/>
    <w:rsid w:val="001142D0"/>
    <w:rsid w:val="001148BF"/>
    <w:rsid w:val="00114EB4"/>
    <w:rsid w:val="00114F69"/>
    <w:rsid w:val="00115021"/>
    <w:rsid w:val="001153A3"/>
    <w:rsid w:val="0011543E"/>
    <w:rsid w:val="00115950"/>
    <w:rsid w:val="00115CB5"/>
    <w:rsid w:val="00116132"/>
    <w:rsid w:val="001165F4"/>
    <w:rsid w:val="00116623"/>
    <w:rsid w:val="00116A16"/>
    <w:rsid w:val="00116A84"/>
    <w:rsid w:val="00116B02"/>
    <w:rsid w:val="00116EC2"/>
    <w:rsid w:val="0011703A"/>
    <w:rsid w:val="00117090"/>
    <w:rsid w:val="0011709D"/>
    <w:rsid w:val="00117222"/>
    <w:rsid w:val="00117760"/>
    <w:rsid w:val="00117768"/>
    <w:rsid w:val="00117E6E"/>
    <w:rsid w:val="001205BD"/>
    <w:rsid w:val="00120990"/>
    <w:rsid w:val="00120B29"/>
    <w:rsid w:val="00120E16"/>
    <w:rsid w:val="001213E4"/>
    <w:rsid w:val="00121805"/>
    <w:rsid w:val="00121923"/>
    <w:rsid w:val="00121B81"/>
    <w:rsid w:val="0012220C"/>
    <w:rsid w:val="00122C48"/>
    <w:rsid w:val="00123495"/>
    <w:rsid w:val="001234B1"/>
    <w:rsid w:val="00123984"/>
    <w:rsid w:val="00123E2B"/>
    <w:rsid w:val="00123F36"/>
    <w:rsid w:val="0012440C"/>
    <w:rsid w:val="0012448A"/>
    <w:rsid w:val="001245B1"/>
    <w:rsid w:val="001245B7"/>
    <w:rsid w:val="0012497A"/>
    <w:rsid w:val="00124D46"/>
    <w:rsid w:val="001252B5"/>
    <w:rsid w:val="001256CD"/>
    <w:rsid w:val="0012589E"/>
    <w:rsid w:val="00126110"/>
    <w:rsid w:val="0012620F"/>
    <w:rsid w:val="0012681C"/>
    <w:rsid w:val="00126F3B"/>
    <w:rsid w:val="00127184"/>
    <w:rsid w:val="001271C9"/>
    <w:rsid w:val="00127827"/>
    <w:rsid w:val="0012785D"/>
    <w:rsid w:val="001278F8"/>
    <w:rsid w:val="00130167"/>
    <w:rsid w:val="0013059F"/>
    <w:rsid w:val="00130714"/>
    <w:rsid w:val="00130730"/>
    <w:rsid w:val="0013084A"/>
    <w:rsid w:val="00130D10"/>
    <w:rsid w:val="00131083"/>
    <w:rsid w:val="00131206"/>
    <w:rsid w:val="001312CA"/>
    <w:rsid w:val="00131A81"/>
    <w:rsid w:val="00131B2A"/>
    <w:rsid w:val="00131FE7"/>
    <w:rsid w:val="00132089"/>
    <w:rsid w:val="001320ED"/>
    <w:rsid w:val="00132818"/>
    <w:rsid w:val="00132888"/>
    <w:rsid w:val="00132999"/>
    <w:rsid w:val="00132B91"/>
    <w:rsid w:val="00132BD8"/>
    <w:rsid w:val="00132F88"/>
    <w:rsid w:val="0013301F"/>
    <w:rsid w:val="00133698"/>
    <w:rsid w:val="00133CA0"/>
    <w:rsid w:val="00134AC2"/>
    <w:rsid w:val="00134CD3"/>
    <w:rsid w:val="00135148"/>
    <w:rsid w:val="001352BD"/>
    <w:rsid w:val="00135C50"/>
    <w:rsid w:val="00135F67"/>
    <w:rsid w:val="00135FB5"/>
    <w:rsid w:val="001363C2"/>
    <w:rsid w:val="001367AA"/>
    <w:rsid w:val="001368F6"/>
    <w:rsid w:val="001372FD"/>
    <w:rsid w:val="0013765A"/>
    <w:rsid w:val="00140F4B"/>
    <w:rsid w:val="0014113F"/>
    <w:rsid w:val="0014116B"/>
    <w:rsid w:val="00141342"/>
    <w:rsid w:val="0014170D"/>
    <w:rsid w:val="001417D1"/>
    <w:rsid w:val="001419E4"/>
    <w:rsid w:val="00141A1A"/>
    <w:rsid w:val="00141E66"/>
    <w:rsid w:val="001424A5"/>
    <w:rsid w:val="00143269"/>
    <w:rsid w:val="00143856"/>
    <w:rsid w:val="00143C45"/>
    <w:rsid w:val="00143F41"/>
    <w:rsid w:val="00144420"/>
    <w:rsid w:val="0014463D"/>
    <w:rsid w:val="0014468C"/>
    <w:rsid w:val="001447F1"/>
    <w:rsid w:val="00144CB8"/>
    <w:rsid w:val="0014553A"/>
    <w:rsid w:val="00145A51"/>
    <w:rsid w:val="001467F0"/>
    <w:rsid w:val="00146AD4"/>
    <w:rsid w:val="00146C35"/>
    <w:rsid w:val="00146C5A"/>
    <w:rsid w:val="00146D61"/>
    <w:rsid w:val="00146DAF"/>
    <w:rsid w:val="00146F6A"/>
    <w:rsid w:val="0015017C"/>
    <w:rsid w:val="00150918"/>
    <w:rsid w:val="00150C2D"/>
    <w:rsid w:val="0015117A"/>
    <w:rsid w:val="00151188"/>
    <w:rsid w:val="001513F5"/>
    <w:rsid w:val="00151585"/>
    <w:rsid w:val="00151918"/>
    <w:rsid w:val="00151E48"/>
    <w:rsid w:val="00151EA8"/>
    <w:rsid w:val="001522EF"/>
    <w:rsid w:val="001528C6"/>
    <w:rsid w:val="00152942"/>
    <w:rsid w:val="00152DF8"/>
    <w:rsid w:val="00152EF6"/>
    <w:rsid w:val="00153060"/>
    <w:rsid w:val="00153417"/>
    <w:rsid w:val="001538D6"/>
    <w:rsid w:val="00153D39"/>
    <w:rsid w:val="00154164"/>
    <w:rsid w:val="00154191"/>
    <w:rsid w:val="001541FD"/>
    <w:rsid w:val="0015444F"/>
    <w:rsid w:val="00154FFE"/>
    <w:rsid w:val="00155484"/>
    <w:rsid w:val="0015551B"/>
    <w:rsid w:val="001557FA"/>
    <w:rsid w:val="00155C08"/>
    <w:rsid w:val="0015611E"/>
    <w:rsid w:val="00156569"/>
    <w:rsid w:val="001565C9"/>
    <w:rsid w:val="0015663B"/>
    <w:rsid w:val="00156906"/>
    <w:rsid w:val="00156CB8"/>
    <w:rsid w:val="00157069"/>
    <w:rsid w:val="001571ED"/>
    <w:rsid w:val="00160177"/>
    <w:rsid w:val="001609C8"/>
    <w:rsid w:val="00160CA7"/>
    <w:rsid w:val="001619CC"/>
    <w:rsid w:val="001619E7"/>
    <w:rsid w:val="00161B63"/>
    <w:rsid w:val="00162451"/>
    <w:rsid w:val="00162460"/>
    <w:rsid w:val="001625A9"/>
    <w:rsid w:val="00162AD0"/>
    <w:rsid w:val="00162DFA"/>
    <w:rsid w:val="00162F49"/>
    <w:rsid w:val="00162FF7"/>
    <w:rsid w:val="001630D3"/>
    <w:rsid w:val="00163266"/>
    <w:rsid w:val="00163471"/>
    <w:rsid w:val="001636E4"/>
    <w:rsid w:val="00163C9B"/>
    <w:rsid w:val="00164360"/>
    <w:rsid w:val="00164484"/>
    <w:rsid w:val="00164549"/>
    <w:rsid w:val="00164AD6"/>
    <w:rsid w:val="00164C19"/>
    <w:rsid w:val="00164C4A"/>
    <w:rsid w:val="00164C6A"/>
    <w:rsid w:val="00164D4E"/>
    <w:rsid w:val="00165084"/>
    <w:rsid w:val="00165507"/>
    <w:rsid w:val="00165588"/>
    <w:rsid w:val="0016559D"/>
    <w:rsid w:val="00165B25"/>
    <w:rsid w:val="00165BED"/>
    <w:rsid w:val="00165FE9"/>
    <w:rsid w:val="00166939"/>
    <w:rsid w:val="00166974"/>
    <w:rsid w:val="00166A94"/>
    <w:rsid w:val="00166C82"/>
    <w:rsid w:val="00166E2F"/>
    <w:rsid w:val="00166EDD"/>
    <w:rsid w:val="00166FB6"/>
    <w:rsid w:val="00167490"/>
    <w:rsid w:val="0016749C"/>
    <w:rsid w:val="001678F0"/>
    <w:rsid w:val="00167BC8"/>
    <w:rsid w:val="00167D4C"/>
    <w:rsid w:val="00167EC8"/>
    <w:rsid w:val="00170922"/>
    <w:rsid w:val="0017095A"/>
    <w:rsid w:val="00170CE3"/>
    <w:rsid w:val="001710AC"/>
    <w:rsid w:val="0017154E"/>
    <w:rsid w:val="00171745"/>
    <w:rsid w:val="00171D5F"/>
    <w:rsid w:val="0017201B"/>
    <w:rsid w:val="001721FF"/>
    <w:rsid w:val="0017272F"/>
    <w:rsid w:val="001727B5"/>
    <w:rsid w:val="00172D7E"/>
    <w:rsid w:val="00173357"/>
    <w:rsid w:val="00173563"/>
    <w:rsid w:val="00173575"/>
    <w:rsid w:val="001735AB"/>
    <w:rsid w:val="00173F70"/>
    <w:rsid w:val="00174063"/>
    <w:rsid w:val="00174332"/>
    <w:rsid w:val="001744D0"/>
    <w:rsid w:val="00174883"/>
    <w:rsid w:val="00174C14"/>
    <w:rsid w:val="00174DE9"/>
    <w:rsid w:val="00174F24"/>
    <w:rsid w:val="0017558D"/>
    <w:rsid w:val="001755A3"/>
    <w:rsid w:val="0017568A"/>
    <w:rsid w:val="00175729"/>
    <w:rsid w:val="001757CF"/>
    <w:rsid w:val="00175CDA"/>
    <w:rsid w:val="00175F89"/>
    <w:rsid w:val="0017635D"/>
    <w:rsid w:val="00176833"/>
    <w:rsid w:val="001769BA"/>
    <w:rsid w:val="00176B1B"/>
    <w:rsid w:val="00176D93"/>
    <w:rsid w:val="00176EA5"/>
    <w:rsid w:val="00176FB6"/>
    <w:rsid w:val="001770AC"/>
    <w:rsid w:val="0017711A"/>
    <w:rsid w:val="001771DE"/>
    <w:rsid w:val="0017725C"/>
    <w:rsid w:val="00177481"/>
    <w:rsid w:val="00177956"/>
    <w:rsid w:val="001779DA"/>
    <w:rsid w:val="00177B57"/>
    <w:rsid w:val="00177C19"/>
    <w:rsid w:val="00177FC2"/>
    <w:rsid w:val="00180300"/>
    <w:rsid w:val="00180477"/>
    <w:rsid w:val="001805AA"/>
    <w:rsid w:val="00180923"/>
    <w:rsid w:val="00180AD6"/>
    <w:rsid w:val="00180BD8"/>
    <w:rsid w:val="00180F7B"/>
    <w:rsid w:val="001810E6"/>
    <w:rsid w:val="00181D76"/>
    <w:rsid w:val="00181F01"/>
    <w:rsid w:val="00181FC4"/>
    <w:rsid w:val="001820A0"/>
    <w:rsid w:val="00182249"/>
    <w:rsid w:val="001823D8"/>
    <w:rsid w:val="0018247B"/>
    <w:rsid w:val="00182704"/>
    <w:rsid w:val="001827BA"/>
    <w:rsid w:val="00182A54"/>
    <w:rsid w:val="00182B1E"/>
    <w:rsid w:val="00182B45"/>
    <w:rsid w:val="00182CAD"/>
    <w:rsid w:val="0018308D"/>
    <w:rsid w:val="001830C5"/>
    <w:rsid w:val="001835B8"/>
    <w:rsid w:val="001835F1"/>
    <w:rsid w:val="00183812"/>
    <w:rsid w:val="0018381D"/>
    <w:rsid w:val="00183846"/>
    <w:rsid w:val="00183ABA"/>
    <w:rsid w:val="00183ED9"/>
    <w:rsid w:val="00183F16"/>
    <w:rsid w:val="001840B0"/>
    <w:rsid w:val="00184322"/>
    <w:rsid w:val="00184901"/>
    <w:rsid w:val="00184BAE"/>
    <w:rsid w:val="00184C17"/>
    <w:rsid w:val="00184CF0"/>
    <w:rsid w:val="00184E03"/>
    <w:rsid w:val="0018539D"/>
    <w:rsid w:val="001856E0"/>
    <w:rsid w:val="001857B3"/>
    <w:rsid w:val="001859A8"/>
    <w:rsid w:val="00185D55"/>
    <w:rsid w:val="001861E6"/>
    <w:rsid w:val="00186281"/>
    <w:rsid w:val="001866F8"/>
    <w:rsid w:val="001867EB"/>
    <w:rsid w:val="0018680C"/>
    <w:rsid w:val="001869C2"/>
    <w:rsid w:val="00187217"/>
    <w:rsid w:val="0018754F"/>
    <w:rsid w:val="001875DE"/>
    <w:rsid w:val="00187DA5"/>
    <w:rsid w:val="00190FC6"/>
    <w:rsid w:val="001913AF"/>
    <w:rsid w:val="00191B1A"/>
    <w:rsid w:val="00191B4D"/>
    <w:rsid w:val="001923BE"/>
    <w:rsid w:val="0019288B"/>
    <w:rsid w:val="00192C36"/>
    <w:rsid w:val="00192F48"/>
    <w:rsid w:val="00192F79"/>
    <w:rsid w:val="001930E0"/>
    <w:rsid w:val="00193278"/>
    <w:rsid w:val="001933C2"/>
    <w:rsid w:val="00193463"/>
    <w:rsid w:val="001936DE"/>
    <w:rsid w:val="00193B9E"/>
    <w:rsid w:val="00194ACB"/>
    <w:rsid w:val="00194C07"/>
    <w:rsid w:val="00195935"/>
    <w:rsid w:val="00195CF9"/>
    <w:rsid w:val="001960E8"/>
    <w:rsid w:val="0019625E"/>
    <w:rsid w:val="00196366"/>
    <w:rsid w:val="00196421"/>
    <w:rsid w:val="0019661C"/>
    <w:rsid w:val="00196844"/>
    <w:rsid w:val="001968D2"/>
    <w:rsid w:val="0019699B"/>
    <w:rsid w:val="00196B12"/>
    <w:rsid w:val="00196C16"/>
    <w:rsid w:val="00196D8F"/>
    <w:rsid w:val="00196F36"/>
    <w:rsid w:val="00197339"/>
    <w:rsid w:val="001A0347"/>
    <w:rsid w:val="001A03FB"/>
    <w:rsid w:val="001A043B"/>
    <w:rsid w:val="001A0580"/>
    <w:rsid w:val="001A0714"/>
    <w:rsid w:val="001A085F"/>
    <w:rsid w:val="001A0C0D"/>
    <w:rsid w:val="001A192A"/>
    <w:rsid w:val="001A1A20"/>
    <w:rsid w:val="001A1A3C"/>
    <w:rsid w:val="001A23CE"/>
    <w:rsid w:val="001A3319"/>
    <w:rsid w:val="001A37AF"/>
    <w:rsid w:val="001A38A2"/>
    <w:rsid w:val="001A3A0B"/>
    <w:rsid w:val="001A3ADD"/>
    <w:rsid w:val="001A4083"/>
    <w:rsid w:val="001A43A5"/>
    <w:rsid w:val="001A4859"/>
    <w:rsid w:val="001A4954"/>
    <w:rsid w:val="001A4A0E"/>
    <w:rsid w:val="001A4AF9"/>
    <w:rsid w:val="001A4B58"/>
    <w:rsid w:val="001A4D97"/>
    <w:rsid w:val="001A4E84"/>
    <w:rsid w:val="001A50DE"/>
    <w:rsid w:val="001A5305"/>
    <w:rsid w:val="001A547A"/>
    <w:rsid w:val="001A5530"/>
    <w:rsid w:val="001A5546"/>
    <w:rsid w:val="001A55F1"/>
    <w:rsid w:val="001A629F"/>
    <w:rsid w:val="001A6637"/>
    <w:rsid w:val="001A6658"/>
    <w:rsid w:val="001A68C6"/>
    <w:rsid w:val="001A707E"/>
    <w:rsid w:val="001A70D7"/>
    <w:rsid w:val="001A71D0"/>
    <w:rsid w:val="001A7397"/>
    <w:rsid w:val="001A77AD"/>
    <w:rsid w:val="001A7A35"/>
    <w:rsid w:val="001A7D93"/>
    <w:rsid w:val="001B00FE"/>
    <w:rsid w:val="001B0495"/>
    <w:rsid w:val="001B068C"/>
    <w:rsid w:val="001B06D0"/>
    <w:rsid w:val="001B1158"/>
    <w:rsid w:val="001B1348"/>
    <w:rsid w:val="001B188F"/>
    <w:rsid w:val="001B1D14"/>
    <w:rsid w:val="001B20DB"/>
    <w:rsid w:val="001B2226"/>
    <w:rsid w:val="001B23C9"/>
    <w:rsid w:val="001B2553"/>
    <w:rsid w:val="001B26D7"/>
    <w:rsid w:val="001B27BC"/>
    <w:rsid w:val="001B2A20"/>
    <w:rsid w:val="001B322D"/>
    <w:rsid w:val="001B3277"/>
    <w:rsid w:val="001B328F"/>
    <w:rsid w:val="001B348D"/>
    <w:rsid w:val="001B375B"/>
    <w:rsid w:val="001B37ED"/>
    <w:rsid w:val="001B3A3B"/>
    <w:rsid w:val="001B3A99"/>
    <w:rsid w:val="001B3FD2"/>
    <w:rsid w:val="001B44FE"/>
    <w:rsid w:val="001B45F5"/>
    <w:rsid w:val="001B47A1"/>
    <w:rsid w:val="001B49C9"/>
    <w:rsid w:val="001B4B10"/>
    <w:rsid w:val="001B501A"/>
    <w:rsid w:val="001B5365"/>
    <w:rsid w:val="001B5786"/>
    <w:rsid w:val="001B5876"/>
    <w:rsid w:val="001B5945"/>
    <w:rsid w:val="001B5B5D"/>
    <w:rsid w:val="001B61B3"/>
    <w:rsid w:val="001B68C3"/>
    <w:rsid w:val="001B6B25"/>
    <w:rsid w:val="001B6CD2"/>
    <w:rsid w:val="001B75B2"/>
    <w:rsid w:val="001B7A17"/>
    <w:rsid w:val="001B7B52"/>
    <w:rsid w:val="001B7CB2"/>
    <w:rsid w:val="001C0A9A"/>
    <w:rsid w:val="001C1487"/>
    <w:rsid w:val="001C1556"/>
    <w:rsid w:val="001C181A"/>
    <w:rsid w:val="001C2186"/>
    <w:rsid w:val="001C229B"/>
    <w:rsid w:val="001C2882"/>
    <w:rsid w:val="001C2978"/>
    <w:rsid w:val="001C2A79"/>
    <w:rsid w:val="001C2AC0"/>
    <w:rsid w:val="001C31F8"/>
    <w:rsid w:val="001C3233"/>
    <w:rsid w:val="001C36B2"/>
    <w:rsid w:val="001C3F53"/>
    <w:rsid w:val="001C40CF"/>
    <w:rsid w:val="001C46FC"/>
    <w:rsid w:val="001C4819"/>
    <w:rsid w:val="001C494B"/>
    <w:rsid w:val="001C4E2F"/>
    <w:rsid w:val="001C516F"/>
    <w:rsid w:val="001C53AD"/>
    <w:rsid w:val="001C541F"/>
    <w:rsid w:val="001C56D5"/>
    <w:rsid w:val="001C5981"/>
    <w:rsid w:val="001C5AA5"/>
    <w:rsid w:val="001C5C4B"/>
    <w:rsid w:val="001C5DF0"/>
    <w:rsid w:val="001C614F"/>
    <w:rsid w:val="001C61EE"/>
    <w:rsid w:val="001C66FF"/>
    <w:rsid w:val="001C6891"/>
    <w:rsid w:val="001C6B95"/>
    <w:rsid w:val="001C6D13"/>
    <w:rsid w:val="001C6E6D"/>
    <w:rsid w:val="001C6E7D"/>
    <w:rsid w:val="001C799F"/>
    <w:rsid w:val="001D00B3"/>
    <w:rsid w:val="001D043D"/>
    <w:rsid w:val="001D0524"/>
    <w:rsid w:val="001D081B"/>
    <w:rsid w:val="001D09F6"/>
    <w:rsid w:val="001D0B35"/>
    <w:rsid w:val="001D0B92"/>
    <w:rsid w:val="001D0D12"/>
    <w:rsid w:val="001D0E44"/>
    <w:rsid w:val="001D0E6C"/>
    <w:rsid w:val="001D1715"/>
    <w:rsid w:val="001D1781"/>
    <w:rsid w:val="001D2047"/>
    <w:rsid w:val="001D2668"/>
    <w:rsid w:val="001D2D60"/>
    <w:rsid w:val="001D3269"/>
    <w:rsid w:val="001D3AAC"/>
    <w:rsid w:val="001D41B0"/>
    <w:rsid w:val="001D4220"/>
    <w:rsid w:val="001D4950"/>
    <w:rsid w:val="001D4ADD"/>
    <w:rsid w:val="001D4E4C"/>
    <w:rsid w:val="001D5976"/>
    <w:rsid w:val="001D5B1D"/>
    <w:rsid w:val="001D5C73"/>
    <w:rsid w:val="001D5D94"/>
    <w:rsid w:val="001D5DD1"/>
    <w:rsid w:val="001D5FB0"/>
    <w:rsid w:val="001D6167"/>
    <w:rsid w:val="001D64C4"/>
    <w:rsid w:val="001D6895"/>
    <w:rsid w:val="001D69DD"/>
    <w:rsid w:val="001D6BBF"/>
    <w:rsid w:val="001D6D2F"/>
    <w:rsid w:val="001D6EBC"/>
    <w:rsid w:val="001D6EFF"/>
    <w:rsid w:val="001D7256"/>
    <w:rsid w:val="001D74F7"/>
    <w:rsid w:val="001D78A5"/>
    <w:rsid w:val="001D7B2C"/>
    <w:rsid w:val="001D7DD2"/>
    <w:rsid w:val="001E02F3"/>
    <w:rsid w:val="001E0525"/>
    <w:rsid w:val="001E09A3"/>
    <w:rsid w:val="001E0AE3"/>
    <w:rsid w:val="001E0EC2"/>
    <w:rsid w:val="001E113B"/>
    <w:rsid w:val="001E1495"/>
    <w:rsid w:val="001E188D"/>
    <w:rsid w:val="001E196D"/>
    <w:rsid w:val="001E1A85"/>
    <w:rsid w:val="001E1ADA"/>
    <w:rsid w:val="001E1BBF"/>
    <w:rsid w:val="001E1D11"/>
    <w:rsid w:val="001E1EA2"/>
    <w:rsid w:val="001E227C"/>
    <w:rsid w:val="001E22AF"/>
    <w:rsid w:val="001E246B"/>
    <w:rsid w:val="001E2532"/>
    <w:rsid w:val="001E29DC"/>
    <w:rsid w:val="001E2CD1"/>
    <w:rsid w:val="001E395D"/>
    <w:rsid w:val="001E3C5E"/>
    <w:rsid w:val="001E3DE3"/>
    <w:rsid w:val="001E3F51"/>
    <w:rsid w:val="001E403C"/>
    <w:rsid w:val="001E40A6"/>
    <w:rsid w:val="001E42F7"/>
    <w:rsid w:val="001E4A57"/>
    <w:rsid w:val="001E4A64"/>
    <w:rsid w:val="001E4AD2"/>
    <w:rsid w:val="001E5497"/>
    <w:rsid w:val="001E5948"/>
    <w:rsid w:val="001E5A26"/>
    <w:rsid w:val="001E5BA6"/>
    <w:rsid w:val="001E5FE3"/>
    <w:rsid w:val="001E6117"/>
    <w:rsid w:val="001E650B"/>
    <w:rsid w:val="001E66AA"/>
    <w:rsid w:val="001E699B"/>
    <w:rsid w:val="001E6A1F"/>
    <w:rsid w:val="001E73B4"/>
    <w:rsid w:val="001E74B7"/>
    <w:rsid w:val="001F0128"/>
    <w:rsid w:val="001F0249"/>
    <w:rsid w:val="001F03D0"/>
    <w:rsid w:val="001F0417"/>
    <w:rsid w:val="001F042A"/>
    <w:rsid w:val="001F04F4"/>
    <w:rsid w:val="001F0D72"/>
    <w:rsid w:val="001F15BF"/>
    <w:rsid w:val="001F171F"/>
    <w:rsid w:val="001F1AC1"/>
    <w:rsid w:val="001F1C76"/>
    <w:rsid w:val="001F1CCF"/>
    <w:rsid w:val="001F2291"/>
    <w:rsid w:val="001F2448"/>
    <w:rsid w:val="001F2681"/>
    <w:rsid w:val="001F26FB"/>
    <w:rsid w:val="001F2CE7"/>
    <w:rsid w:val="001F2EC8"/>
    <w:rsid w:val="001F3653"/>
    <w:rsid w:val="001F39FD"/>
    <w:rsid w:val="001F3CDA"/>
    <w:rsid w:val="001F3D8A"/>
    <w:rsid w:val="001F3F91"/>
    <w:rsid w:val="001F4027"/>
    <w:rsid w:val="001F41B9"/>
    <w:rsid w:val="001F4E3C"/>
    <w:rsid w:val="001F4F1E"/>
    <w:rsid w:val="001F5054"/>
    <w:rsid w:val="001F51B7"/>
    <w:rsid w:val="001F5AC4"/>
    <w:rsid w:val="001F5EDC"/>
    <w:rsid w:val="001F616D"/>
    <w:rsid w:val="001F685B"/>
    <w:rsid w:val="001F6DB3"/>
    <w:rsid w:val="001F70F4"/>
    <w:rsid w:val="001F71C2"/>
    <w:rsid w:val="001F7238"/>
    <w:rsid w:val="001F72B3"/>
    <w:rsid w:val="001F77EB"/>
    <w:rsid w:val="001F7E20"/>
    <w:rsid w:val="00200368"/>
    <w:rsid w:val="00200768"/>
    <w:rsid w:val="002007FC"/>
    <w:rsid w:val="00200915"/>
    <w:rsid w:val="002009DE"/>
    <w:rsid w:val="00201198"/>
    <w:rsid w:val="002011CE"/>
    <w:rsid w:val="002012F1"/>
    <w:rsid w:val="0020146F"/>
    <w:rsid w:val="0020158B"/>
    <w:rsid w:val="00201BDA"/>
    <w:rsid w:val="00201C52"/>
    <w:rsid w:val="00201C68"/>
    <w:rsid w:val="00201F99"/>
    <w:rsid w:val="002021EC"/>
    <w:rsid w:val="002023A7"/>
    <w:rsid w:val="002027D9"/>
    <w:rsid w:val="002033DA"/>
    <w:rsid w:val="00203BC6"/>
    <w:rsid w:val="002041CB"/>
    <w:rsid w:val="002042EA"/>
    <w:rsid w:val="00204567"/>
    <w:rsid w:val="002048F1"/>
    <w:rsid w:val="00204AB8"/>
    <w:rsid w:val="00204BE8"/>
    <w:rsid w:val="00204DBD"/>
    <w:rsid w:val="00205393"/>
    <w:rsid w:val="00205844"/>
    <w:rsid w:val="00205A0D"/>
    <w:rsid w:val="00205BD5"/>
    <w:rsid w:val="0020639C"/>
    <w:rsid w:val="00206B03"/>
    <w:rsid w:val="00206CA7"/>
    <w:rsid w:val="00206D24"/>
    <w:rsid w:val="00206E85"/>
    <w:rsid w:val="00206ECC"/>
    <w:rsid w:val="00206F38"/>
    <w:rsid w:val="002070DD"/>
    <w:rsid w:val="00207A21"/>
    <w:rsid w:val="00207AB0"/>
    <w:rsid w:val="00210396"/>
    <w:rsid w:val="0021058F"/>
    <w:rsid w:val="00210799"/>
    <w:rsid w:val="00210955"/>
    <w:rsid w:val="00211887"/>
    <w:rsid w:val="00211BA3"/>
    <w:rsid w:val="00211E87"/>
    <w:rsid w:val="00211F52"/>
    <w:rsid w:val="002122D0"/>
    <w:rsid w:val="002124AD"/>
    <w:rsid w:val="0021291C"/>
    <w:rsid w:val="00212B76"/>
    <w:rsid w:val="00212E8C"/>
    <w:rsid w:val="0021302A"/>
    <w:rsid w:val="0021359F"/>
    <w:rsid w:val="00213774"/>
    <w:rsid w:val="00213876"/>
    <w:rsid w:val="00213A71"/>
    <w:rsid w:val="00213AB0"/>
    <w:rsid w:val="00213B10"/>
    <w:rsid w:val="00213BC1"/>
    <w:rsid w:val="00213EDC"/>
    <w:rsid w:val="00213F25"/>
    <w:rsid w:val="00214240"/>
    <w:rsid w:val="00214771"/>
    <w:rsid w:val="002148BA"/>
    <w:rsid w:val="0021496B"/>
    <w:rsid w:val="00214A1E"/>
    <w:rsid w:val="00214E79"/>
    <w:rsid w:val="002150B1"/>
    <w:rsid w:val="00215126"/>
    <w:rsid w:val="002152FE"/>
    <w:rsid w:val="002156F0"/>
    <w:rsid w:val="002159E4"/>
    <w:rsid w:val="00215B66"/>
    <w:rsid w:val="00215E61"/>
    <w:rsid w:val="00215EAE"/>
    <w:rsid w:val="00216279"/>
    <w:rsid w:val="002163DA"/>
    <w:rsid w:val="00216BCB"/>
    <w:rsid w:val="00216CCD"/>
    <w:rsid w:val="00217101"/>
    <w:rsid w:val="00217263"/>
    <w:rsid w:val="002172EA"/>
    <w:rsid w:val="00217A9A"/>
    <w:rsid w:val="00217BC1"/>
    <w:rsid w:val="00217E90"/>
    <w:rsid w:val="00217FA2"/>
    <w:rsid w:val="00220986"/>
    <w:rsid w:val="00220D2D"/>
    <w:rsid w:val="00220DCE"/>
    <w:rsid w:val="00220F78"/>
    <w:rsid w:val="00221087"/>
    <w:rsid w:val="002213A3"/>
    <w:rsid w:val="002216EA"/>
    <w:rsid w:val="0022195A"/>
    <w:rsid w:val="0022198C"/>
    <w:rsid w:val="002222F0"/>
    <w:rsid w:val="0022240A"/>
    <w:rsid w:val="00222719"/>
    <w:rsid w:val="002228E5"/>
    <w:rsid w:val="00222B91"/>
    <w:rsid w:val="00223D2C"/>
    <w:rsid w:val="00223F01"/>
    <w:rsid w:val="002240B1"/>
    <w:rsid w:val="00224544"/>
    <w:rsid w:val="002245E4"/>
    <w:rsid w:val="00224814"/>
    <w:rsid w:val="00224A63"/>
    <w:rsid w:val="00224D37"/>
    <w:rsid w:val="00225C19"/>
    <w:rsid w:val="00225EE2"/>
    <w:rsid w:val="00225FE0"/>
    <w:rsid w:val="00226090"/>
    <w:rsid w:val="0022620B"/>
    <w:rsid w:val="002268D8"/>
    <w:rsid w:val="00226BDC"/>
    <w:rsid w:val="00226D48"/>
    <w:rsid w:val="00226E82"/>
    <w:rsid w:val="002273CD"/>
    <w:rsid w:val="00227F37"/>
    <w:rsid w:val="002300A4"/>
    <w:rsid w:val="00230427"/>
    <w:rsid w:val="002307C3"/>
    <w:rsid w:val="00230996"/>
    <w:rsid w:val="00230BBE"/>
    <w:rsid w:val="0023130C"/>
    <w:rsid w:val="002315F3"/>
    <w:rsid w:val="002318C6"/>
    <w:rsid w:val="00231909"/>
    <w:rsid w:val="00231B81"/>
    <w:rsid w:val="00231EAA"/>
    <w:rsid w:val="002322CE"/>
    <w:rsid w:val="00232AEB"/>
    <w:rsid w:val="00232AFB"/>
    <w:rsid w:val="00232E56"/>
    <w:rsid w:val="00232F33"/>
    <w:rsid w:val="00232FE4"/>
    <w:rsid w:val="002332A0"/>
    <w:rsid w:val="00233554"/>
    <w:rsid w:val="002337BC"/>
    <w:rsid w:val="00233B46"/>
    <w:rsid w:val="00233BCC"/>
    <w:rsid w:val="00234737"/>
    <w:rsid w:val="00234951"/>
    <w:rsid w:val="00234D5D"/>
    <w:rsid w:val="00235232"/>
    <w:rsid w:val="00235291"/>
    <w:rsid w:val="00235298"/>
    <w:rsid w:val="00235360"/>
    <w:rsid w:val="002353FD"/>
    <w:rsid w:val="00235666"/>
    <w:rsid w:val="002356B8"/>
    <w:rsid w:val="0023656A"/>
    <w:rsid w:val="0023663B"/>
    <w:rsid w:val="002367B9"/>
    <w:rsid w:val="00237162"/>
    <w:rsid w:val="002371A0"/>
    <w:rsid w:val="00237288"/>
    <w:rsid w:val="00237B2B"/>
    <w:rsid w:val="00237E4B"/>
    <w:rsid w:val="002406DC"/>
    <w:rsid w:val="002409E9"/>
    <w:rsid w:val="00240CF1"/>
    <w:rsid w:val="00240D8A"/>
    <w:rsid w:val="0024117B"/>
    <w:rsid w:val="0024128D"/>
    <w:rsid w:val="002413FC"/>
    <w:rsid w:val="00241D1D"/>
    <w:rsid w:val="00241DFF"/>
    <w:rsid w:val="00241F4D"/>
    <w:rsid w:val="002421E2"/>
    <w:rsid w:val="00242482"/>
    <w:rsid w:val="00242700"/>
    <w:rsid w:val="0024284D"/>
    <w:rsid w:val="00242B32"/>
    <w:rsid w:val="00242F16"/>
    <w:rsid w:val="00243403"/>
    <w:rsid w:val="002434EF"/>
    <w:rsid w:val="0024378D"/>
    <w:rsid w:val="002439D3"/>
    <w:rsid w:val="00243B17"/>
    <w:rsid w:val="002442F5"/>
    <w:rsid w:val="00244715"/>
    <w:rsid w:val="002448F0"/>
    <w:rsid w:val="00244D06"/>
    <w:rsid w:val="002457B4"/>
    <w:rsid w:val="00245A39"/>
    <w:rsid w:val="00246A82"/>
    <w:rsid w:val="002476DF"/>
    <w:rsid w:val="00247B6C"/>
    <w:rsid w:val="00247BE9"/>
    <w:rsid w:val="00250328"/>
    <w:rsid w:val="0025066F"/>
    <w:rsid w:val="00250A30"/>
    <w:rsid w:val="00250A6F"/>
    <w:rsid w:val="00250D78"/>
    <w:rsid w:val="00250F47"/>
    <w:rsid w:val="00250F7A"/>
    <w:rsid w:val="00250FFA"/>
    <w:rsid w:val="002517BE"/>
    <w:rsid w:val="00251E5E"/>
    <w:rsid w:val="00251F57"/>
    <w:rsid w:val="002526B7"/>
    <w:rsid w:val="00252A72"/>
    <w:rsid w:val="00252F42"/>
    <w:rsid w:val="00253111"/>
    <w:rsid w:val="00253737"/>
    <w:rsid w:val="00253A7E"/>
    <w:rsid w:val="00253A9A"/>
    <w:rsid w:val="00253B29"/>
    <w:rsid w:val="00253B44"/>
    <w:rsid w:val="002542D8"/>
    <w:rsid w:val="002542DE"/>
    <w:rsid w:val="00254327"/>
    <w:rsid w:val="00254404"/>
    <w:rsid w:val="00254776"/>
    <w:rsid w:val="00254B69"/>
    <w:rsid w:val="00254B71"/>
    <w:rsid w:val="00254BCB"/>
    <w:rsid w:val="00254C06"/>
    <w:rsid w:val="0025549C"/>
    <w:rsid w:val="00255740"/>
    <w:rsid w:val="0025586A"/>
    <w:rsid w:val="00255BE1"/>
    <w:rsid w:val="00255EBE"/>
    <w:rsid w:val="002562D6"/>
    <w:rsid w:val="00256688"/>
    <w:rsid w:val="002570E2"/>
    <w:rsid w:val="002575AF"/>
    <w:rsid w:val="00257644"/>
    <w:rsid w:val="002579B8"/>
    <w:rsid w:val="00257A82"/>
    <w:rsid w:val="00257B86"/>
    <w:rsid w:val="00260249"/>
    <w:rsid w:val="00260649"/>
    <w:rsid w:val="002607F1"/>
    <w:rsid w:val="00260870"/>
    <w:rsid w:val="00260935"/>
    <w:rsid w:val="002609E0"/>
    <w:rsid w:val="00260F61"/>
    <w:rsid w:val="00260F8B"/>
    <w:rsid w:val="002612EE"/>
    <w:rsid w:val="00261308"/>
    <w:rsid w:val="0026170B"/>
    <w:rsid w:val="0026194A"/>
    <w:rsid w:val="00261A67"/>
    <w:rsid w:val="00261CFE"/>
    <w:rsid w:val="00261FEE"/>
    <w:rsid w:val="0026209A"/>
    <w:rsid w:val="0026223B"/>
    <w:rsid w:val="0026262D"/>
    <w:rsid w:val="00262643"/>
    <w:rsid w:val="00262C5D"/>
    <w:rsid w:val="00262CF7"/>
    <w:rsid w:val="00262D4A"/>
    <w:rsid w:val="00262EDE"/>
    <w:rsid w:val="00263070"/>
    <w:rsid w:val="002630BF"/>
    <w:rsid w:val="0026323E"/>
    <w:rsid w:val="00263CBF"/>
    <w:rsid w:val="00263DC0"/>
    <w:rsid w:val="00264592"/>
    <w:rsid w:val="0026468A"/>
    <w:rsid w:val="00265B32"/>
    <w:rsid w:val="0026609E"/>
    <w:rsid w:val="002665F6"/>
    <w:rsid w:val="002676A2"/>
    <w:rsid w:val="00267D93"/>
    <w:rsid w:val="00267DAD"/>
    <w:rsid w:val="00267E0D"/>
    <w:rsid w:val="0027000B"/>
    <w:rsid w:val="0027015C"/>
    <w:rsid w:val="0027017C"/>
    <w:rsid w:val="002709B1"/>
    <w:rsid w:val="0027123E"/>
    <w:rsid w:val="00271591"/>
    <w:rsid w:val="002715D0"/>
    <w:rsid w:val="00271DB2"/>
    <w:rsid w:val="00271E19"/>
    <w:rsid w:val="002723D8"/>
    <w:rsid w:val="002726D5"/>
    <w:rsid w:val="002728EF"/>
    <w:rsid w:val="00273125"/>
    <w:rsid w:val="002731AF"/>
    <w:rsid w:val="00273722"/>
    <w:rsid w:val="002746F1"/>
    <w:rsid w:val="00274D52"/>
    <w:rsid w:val="00275089"/>
    <w:rsid w:val="0027510C"/>
    <w:rsid w:val="00275129"/>
    <w:rsid w:val="00275359"/>
    <w:rsid w:val="00275369"/>
    <w:rsid w:val="0027584F"/>
    <w:rsid w:val="00275E57"/>
    <w:rsid w:val="00276051"/>
    <w:rsid w:val="002760CB"/>
    <w:rsid w:val="002763E7"/>
    <w:rsid w:val="0027663D"/>
    <w:rsid w:val="00276D4C"/>
    <w:rsid w:val="00276DEC"/>
    <w:rsid w:val="0027715A"/>
    <w:rsid w:val="00277225"/>
    <w:rsid w:val="0027738F"/>
    <w:rsid w:val="002775E8"/>
    <w:rsid w:val="00277A0B"/>
    <w:rsid w:val="00277C1E"/>
    <w:rsid w:val="00277D7C"/>
    <w:rsid w:val="00277E84"/>
    <w:rsid w:val="00280560"/>
    <w:rsid w:val="0028056C"/>
    <w:rsid w:val="0028096B"/>
    <w:rsid w:val="00281330"/>
    <w:rsid w:val="00281810"/>
    <w:rsid w:val="00281833"/>
    <w:rsid w:val="00281FA6"/>
    <w:rsid w:val="002820E0"/>
    <w:rsid w:val="00282297"/>
    <w:rsid w:val="0028230C"/>
    <w:rsid w:val="0028271F"/>
    <w:rsid w:val="00282944"/>
    <w:rsid w:val="00282A93"/>
    <w:rsid w:val="00282BA9"/>
    <w:rsid w:val="00282C91"/>
    <w:rsid w:val="00282D98"/>
    <w:rsid w:val="002839BB"/>
    <w:rsid w:val="00283EDC"/>
    <w:rsid w:val="002840AD"/>
    <w:rsid w:val="00284181"/>
    <w:rsid w:val="002841E6"/>
    <w:rsid w:val="00284325"/>
    <w:rsid w:val="002845AD"/>
    <w:rsid w:val="00284BAC"/>
    <w:rsid w:val="00285139"/>
    <w:rsid w:val="002853CD"/>
    <w:rsid w:val="0028574C"/>
    <w:rsid w:val="00285776"/>
    <w:rsid w:val="00285CF0"/>
    <w:rsid w:val="00285DD7"/>
    <w:rsid w:val="0028655B"/>
    <w:rsid w:val="00286984"/>
    <w:rsid w:val="00286FDA"/>
    <w:rsid w:val="00287531"/>
    <w:rsid w:val="002876DD"/>
    <w:rsid w:val="00287936"/>
    <w:rsid w:val="00287EDB"/>
    <w:rsid w:val="0029010A"/>
    <w:rsid w:val="0029066D"/>
    <w:rsid w:val="0029074F"/>
    <w:rsid w:val="0029077D"/>
    <w:rsid w:val="00290EC1"/>
    <w:rsid w:val="00290F6B"/>
    <w:rsid w:val="00291171"/>
    <w:rsid w:val="00291369"/>
    <w:rsid w:val="00291770"/>
    <w:rsid w:val="00291855"/>
    <w:rsid w:val="00291969"/>
    <w:rsid w:val="00292993"/>
    <w:rsid w:val="00292A89"/>
    <w:rsid w:val="00292B5A"/>
    <w:rsid w:val="00292EEA"/>
    <w:rsid w:val="00292F3E"/>
    <w:rsid w:val="0029365E"/>
    <w:rsid w:val="0029393F"/>
    <w:rsid w:val="00293A10"/>
    <w:rsid w:val="00293D59"/>
    <w:rsid w:val="00293F3B"/>
    <w:rsid w:val="00294132"/>
    <w:rsid w:val="00294412"/>
    <w:rsid w:val="002946D8"/>
    <w:rsid w:val="00294743"/>
    <w:rsid w:val="00294847"/>
    <w:rsid w:val="00294BF9"/>
    <w:rsid w:val="00294CD5"/>
    <w:rsid w:val="00295066"/>
    <w:rsid w:val="002952F7"/>
    <w:rsid w:val="002955FB"/>
    <w:rsid w:val="00295675"/>
    <w:rsid w:val="0029596F"/>
    <w:rsid w:val="002959B9"/>
    <w:rsid w:val="00295F45"/>
    <w:rsid w:val="0029654B"/>
    <w:rsid w:val="0029666D"/>
    <w:rsid w:val="002967C9"/>
    <w:rsid w:val="00296F48"/>
    <w:rsid w:val="0029731D"/>
    <w:rsid w:val="002976B6"/>
    <w:rsid w:val="00297A81"/>
    <w:rsid w:val="00297B5E"/>
    <w:rsid w:val="00297EA8"/>
    <w:rsid w:val="002A0485"/>
    <w:rsid w:val="002A04C4"/>
    <w:rsid w:val="002A0551"/>
    <w:rsid w:val="002A074A"/>
    <w:rsid w:val="002A09CE"/>
    <w:rsid w:val="002A10DD"/>
    <w:rsid w:val="002A1259"/>
    <w:rsid w:val="002A159C"/>
    <w:rsid w:val="002A17ED"/>
    <w:rsid w:val="002A1927"/>
    <w:rsid w:val="002A1C7F"/>
    <w:rsid w:val="002A2255"/>
    <w:rsid w:val="002A2FF0"/>
    <w:rsid w:val="002A39BF"/>
    <w:rsid w:val="002A3DB9"/>
    <w:rsid w:val="002A42EB"/>
    <w:rsid w:val="002A4329"/>
    <w:rsid w:val="002A46FF"/>
    <w:rsid w:val="002A47BE"/>
    <w:rsid w:val="002A4A8F"/>
    <w:rsid w:val="002A4CEA"/>
    <w:rsid w:val="002A4FDB"/>
    <w:rsid w:val="002A53B1"/>
    <w:rsid w:val="002A5595"/>
    <w:rsid w:val="002A58CA"/>
    <w:rsid w:val="002A5AB8"/>
    <w:rsid w:val="002A5B2E"/>
    <w:rsid w:val="002A5F32"/>
    <w:rsid w:val="002A63AE"/>
    <w:rsid w:val="002A6475"/>
    <w:rsid w:val="002A6532"/>
    <w:rsid w:val="002A66A5"/>
    <w:rsid w:val="002A6C69"/>
    <w:rsid w:val="002A6FEE"/>
    <w:rsid w:val="002A7351"/>
    <w:rsid w:val="002A73DE"/>
    <w:rsid w:val="002A77BF"/>
    <w:rsid w:val="002A7A09"/>
    <w:rsid w:val="002A7C2C"/>
    <w:rsid w:val="002A7F56"/>
    <w:rsid w:val="002B0491"/>
    <w:rsid w:val="002B07BB"/>
    <w:rsid w:val="002B08C7"/>
    <w:rsid w:val="002B119F"/>
    <w:rsid w:val="002B23E7"/>
    <w:rsid w:val="002B2AB7"/>
    <w:rsid w:val="002B2C7C"/>
    <w:rsid w:val="002B35E0"/>
    <w:rsid w:val="002B36AB"/>
    <w:rsid w:val="002B3AF3"/>
    <w:rsid w:val="002B3F44"/>
    <w:rsid w:val="002B3F89"/>
    <w:rsid w:val="002B4082"/>
    <w:rsid w:val="002B4672"/>
    <w:rsid w:val="002B4769"/>
    <w:rsid w:val="002B48F8"/>
    <w:rsid w:val="002B4A78"/>
    <w:rsid w:val="002B5054"/>
    <w:rsid w:val="002B5174"/>
    <w:rsid w:val="002B52B0"/>
    <w:rsid w:val="002B5C36"/>
    <w:rsid w:val="002B5CA0"/>
    <w:rsid w:val="002B5CFE"/>
    <w:rsid w:val="002B617C"/>
    <w:rsid w:val="002B67BC"/>
    <w:rsid w:val="002B6A84"/>
    <w:rsid w:val="002B6D12"/>
    <w:rsid w:val="002B722A"/>
    <w:rsid w:val="002B767D"/>
    <w:rsid w:val="002B7C67"/>
    <w:rsid w:val="002C062E"/>
    <w:rsid w:val="002C0864"/>
    <w:rsid w:val="002C08E8"/>
    <w:rsid w:val="002C0BD7"/>
    <w:rsid w:val="002C0D69"/>
    <w:rsid w:val="002C0E71"/>
    <w:rsid w:val="002C11A7"/>
    <w:rsid w:val="002C1783"/>
    <w:rsid w:val="002C1B77"/>
    <w:rsid w:val="002C1E23"/>
    <w:rsid w:val="002C1F1F"/>
    <w:rsid w:val="002C2177"/>
    <w:rsid w:val="002C23C2"/>
    <w:rsid w:val="002C242A"/>
    <w:rsid w:val="002C356C"/>
    <w:rsid w:val="002C36F1"/>
    <w:rsid w:val="002C3B86"/>
    <w:rsid w:val="002C3C4C"/>
    <w:rsid w:val="002C3D2B"/>
    <w:rsid w:val="002C3F72"/>
    <w:rsid w:val="002C4676"/>
    <w:rsid w:val="002C4B22"/>
    <w:rsid w:val="002C4C23"/>
    <w:rsid w:val="002C4E4F"/>
    <w:rsid w:val="002C4F11"/>
    <w:rsid w:val="002C4F19"/>
    <w:rsid w:val="002C5263"/>
    <w:rsid w:val="002C53CF"/>
    <w:rsid w:val="002C56E0"/>
    <w:rsid w:val="002C67CB"/>
    <w:rsid w:val="002C6AB6"/>
    <w:rsid w:val="002C6E0D"/>
    <w:rsid w:val="002C6E40"/>
    <w:rsid w:val="002C70CA"/>
    <w:rsid w:val="002C72E8"/>
    <w:rsid w:val="002C75AE"/>
    <w:rsid w:val="002C7719"/>
    <w:rsid w:val="002C772F"/>
    <w:rsid w:val="002C7845"/>
    <w:rsid w:val="002D02C8"/>
    <w:rsid w:val="002D0439"/>
    <w:rsid w:val="002D06BC"/>
    <w:rsid w:val="002D0901"/>
    <w:rsid w:val="002D0A70"/>
    <w:rsid w:val="002D0CC6"/>
    <w:rsid w:val="002D0D08"/>
    <w:rsid w:val="002D144D"/>
    <w:rsid w:val="002D1A4C"/>
    <w:rsid w:val="002D1C57"/>
    <w:rsid w:val="002D21EE"/>
    <w:rsid w:val="002D22E0"/>
    <w:rsid w:val="002D24B3"/>
    <w:rsid w:val="002D2680"/>
    <w:rsid w:val="002D2762"/>
    <w:rsid w:val="002D2AA8"/>
    <w:rsid w:val="002D2AD6"/>
    <w:rsid w:val="002D2D18"/>
    <w:rsid w:val="002D2DFE"/>
    <w:rsid w:val="002D3B33"/>
    <w:rsid w:val="002D3DC8"/>
    <w:rsid w:val="002D4BA2"/>
    <w:rsid w:val="002D4C51"/>
    <w:rsid w:val="002D50A1"/>
    <w:rsid w:val="002D5BBC"/>
    <w:rsid w:val="002D5C98"/>
    <w:rsid w:val="002D62FE"/>
    <w:rsid w:val="002D64A0"/>
    <w:rsid w:val="002D6931"/>
    <w:rsid w:val="002D75EC"/>
    <w:rsid w:val="002D77A1"/>
    <w:rsid w:val="002D7958"/>
    <w:rsid w:val="002D7980"/>
    <w:rsid w:val="002D7A17"/>
    <w:rsid w:val="002D7F95"/>
    <w:rsid w:val="002E0854"/>
    <w:rsid w:val="002E0960"/>
    <w:rsid w:val="002E0A3A"/>
    <w:rsid w:val="002E0EAA"/>
    <w:rsid w:val="002E1073"/>
    <w:rsid w:val="002E108D"/>
    <w:rsid w:val="002E110D"/>
    <w:rsid w:val="002E15BD"/>
    <w:rsid w:val="002E15EA"/>
    <w:rsid w:val="002E183B"/>
    <w:rsid w:val="002E19DB"/>
    <w:rsid w:val="002E1EDB"/>
    <w:rsid w:val="002E25BF"/>
    <w:rsid w:val="002E26FA"/>
    <w:rsid w:val="002E2954"/>
    <w:rsid w:val="002E2A91"/>
    <w:rsid w:val="002E2E17"/>
    <w:rsid w:val="002E30A2"/>
    <w:rsid w:val="002E3946"/>
    <w:rsid w:val="002E3D88"/>
    <w:rsid w:val="002E3DF8"/>
    <w:rsid w:val="002E3E28"/>
    <w:rsid w:val="002E40C6"/>
    <w:rsid w:val="002E4165"/>
    <w:rsid w:val="002E4429"/>
    <w:rsid w:val="002E442B"/>
    <w:rsid w:val="002E4604"/>
    <w:rsid w:val="002E470D"/>
    <w:rsid w:val="002E4D01"/>
    <w:rsid w:val="002E4F2B"/>
    <w:rsid w:val="002E5077"/>
    <w:rsid w:val="002E52CA"/>
    <w:rsid w:val="002E5330"/>
    <w:rsid w:val="002E558B"/>
    <w:rsid w:val="002E5601"/>
    <w:rsid w:val="002E58FD"/>
    <w:rsid w:val="002E5A6F"/>
    <w:rsid w:val="002E5C4C"/>
    <w:rsid w:val="002E609F"/>
    <w:rsid w:val="002E651E"/>
    <w:rsid w:val="002E655C"/>
    <w:rsid w:val="002E6627"/>
    <w:rsid w:val="002E6D64"/>
    <w:rsid w:val="002E6F23"/>
    <w:rsid w:val="002E71AB"/>
    <w:rsid w:val="002E71F6"/>
    <w:rsid w:val="002E7616"/>
    <w:rsid w:val="002E7A47"/>
    <w:rsid w:val="002E7E5D"/>
    <w:rsid w:val="002E7EAB"/>
    <w:rsid w:val="002E7FDF"/>
    <w:rsid w:val="002F0223"/>
    <w:rsid w:val="002F0A58"/>
    <w:rsid w:val="002F0B0B"/>
    <w:rsid w:val="002F0D15"/>
    <w:rsid w:val="002F11DB"/>
    <w:rsid w:val="002F1236"/>
    <w:rsid w:val="002F146B"/>
    <w:rsid w:val="002F1AFC"/>
    <w:rsid w:val="002F1E13"/>
    <w:rsid w:val="002F2024"/>
    <w:rsid w:val="002F2143"/>
    <w:rsid w:val="002F23F2"/>
    <w:rsid w:val="002F2643"/>
    <w:rsid w:val="002F27A1"/>
    <w:rsid w:val="002F29C1"/>
    <w:rsid w:val="002F2E1B"/>
    <w:rsid w:val="002F2E9D"/>
    <w:rsid w:val="002F2ED1"/>
    <w:rsid w:val="002F3186"/>
    <w:rsid w:val="002F33A8"/>
    <w:rsid w:val="002F3A96"/>
    <w:rsid w:val="002F3BBD"/>
    <w:rsid w:val="002F3C57"/>
    <w:rsid w:val="002F3E4A"/>
    <w:rsid w:val="002F4379"/>
    <w:rsid w:val="002F43A0"/>
    <w:rsid w:val="002F494C"/>
    <w:rsid w:val="002F4ED4"/>
    <w:rsid w:val="002F512B"/>
    <w:rsid w:val="002F53E4"/>
    <w:rsid w:val="002F54FB"/>
    <w:rsid w:val="002F56AE"/>
    <w:rsid w:val="002F583C"/>
    <w:rsid w:val="002F5C35"/>
    <w:rsid w:val="002F5E10"/>
    <w:rsid w:val="002F5E45"/>
    <w:rsid w:val="002F62A0"/>
    <w:rsid w:val="002F6332"/>
    <w:rsid w:val="002F6577"/>
    <w:rsid w:val="002F70C4"/>
    <w:rsid w:val="002F7337"/>
    <w:rsid w:val="002F73B1"/>
    <w:rsid w:val="002F75BA"/>
    <w:rsid w:val="002F7688"/>
    <w:rsid w:val="003000A8"/>
    <w:rsid w:val="003003C1"/>
    <w:rsid w:val="00300401"/>
    <w:rsid w:val="003007F3"/>
    <w:rsid w:val="0030174E"/>
    <w:rsid w:val="00301C1C"/>
    <w:rsid w:val="00301D12"/>
    <w:rsid w:val="00301E6E"/>
    <w:rsid w:val="00301FEE"/>
    <w:rsid w:val="00302230"/>
    <w:rsid w:val="00302C04"/>
    <w:rsid w:val="003031B5"/>
    <w:rsid w:val="003031D1"/>
    <w:rsid w:val="00303EE9"/>
    <w:rsid w:val="00303FE0"/>
    <w:rsid w:val="003040C9"/>
    <w:rsid w:val="00304229"/>
    <w:rsid w:val="0030428A"/>
    <w:rsid w:val="00304542"/>
    <w:rsid w:val="00304E2F"/>
    <w:rsid w:val="00305368"/>
    <w:rsid w:val="00305552"/>
    <w:rsid w:val="003058C8"/>
    <w:rsid w:val="00305C74"/>
    <w:rsid w:val="00305C89"/>
    <w:rsid w:val="00305CE1"/>
    <w:rsid w:val="003065F7"/>
    <w:rsid w:val="00306CE1"/>
    <w:rsid w:val="003072E2"/>
    <w:rsid w:val="003073F3"/>
    <w:rsid w:val="003079E9"/>
    <w:rsid w:val="00307DF0"/>
    <w:rsid w:val="00307FEE"/>
    <w:rsid w:val="00310227"/>
    <w:rsid w:val="003104F9"/>
    <w:rsid w:val="0031073C"/>
    <w:rsid w:val="00310A04"/>
    <w:rsid w:val="00310F2C"/>
    <w:rsid w:val="00310F36"/>
    <w:rsid w:val="0031131C"/>
    <w:rsid w:val="003114A7"/>
    <w:rsid w:val="003116EF"/>
    <w:rsid w:val="003117D0"/>
    <w:rsid w:val="003117E5"/>
    <w:rsid w:val="003120FC"/>
    <w:rsid w:val="003123C5"/>
    <w:rsid w:val="00312958"/>
    <w:rsid w:val="00312EA3"/>
    <w:rsid w:val="00313122"/>
    <w:rsid w:val="003134BD"/>
    <w:rsid w:val="003137EE"/>
    <w:rsid w:val="00313A04"/>
    <w:rsid w:val="00313AC2"/>
    <w:rsid w:val="00313B66"/>
    <w:rsid w:val="00313BDB"/>
    <w:rsid w:val="003141BD"/>
    <w:rsid w:val="00314361"/>
    <w:rsid w:val="0031499F"/>
    <w:rsid w:val="00314FD6"/>
    <w:rsid w:val="00315296"/>
    <w:rsid w:val="003154BC"/>
    <w:rsid w:val="003156D0"/>
    <w:rsid w:val="00315A36"/>
    <w:rsid w:val="00316627"/>
    <w:rsid w:val="00316691"/>
    <w:rsid w:val="00316A2B"/>
    <w:rsid w:val="00316DDF"/>
    <w:rsid w:val="00316FD9"/>
    <w:rsid w:val="0031705B"/>
    <w:rsid w:val="003177FF"/>
    <w:rsid w:val="00317ABA"/>
    <w:rsid w:val="00317AC0"/>
    <w:rsid w:val="00317F21"/>
    <w:rsid w:val="00317FF0"/>
    <w:rsid w:val="0032035F"/>
    <w:rsid w:val="0032042E"/>
    <w:rsid w:val="00320BCB"/>
    <w:rsid w:val="00320D10"/>
    <w:rsid w:val="00320E50"/>
    <w:rsid w:val="00320FE0"/>
    <w:rsid w:val="0032141D"/>
    <w:rsid w:val="00321CBC"/>
    <w:rsid w:val="00321CE3"/>
    <w:rsid w:val="00322410"/>
    <w:rsid w:val="003227FB"/>
    <w:rsid w:val="0032294E"/>
    <w:rsid w:val="00322BAE"/>
    <w:rsid w:val="00322CC4"/>
    <w:rsid w:val="00322CE6"/>
    <w:rsid w:val="00322F6E"/>
    <w:rsid w:val="003236A1"/>
    <w:rsid w:val="00323903"/>
    <w:rsid w:val="00323D07"/>
    <w:rsid w:val="0032417D"/>
    <w:rsid w:val="00324DD8"/>
    <w:rsid w:val="00324DDF"/>
    <w:rsid w:val="00324E81"/>
    <w:rsid w:val="0032554B"/>
    <w:rsid w:val="00325E08"/>
    <w:rsid w:val="00325EE2"/>
    <w:rsid w:val="003262E8"/>
    <w:rsid w:val="00326453"/>
    <w:rsid w:val="00326C57"/>
    <w:rsid w:val="00327165"/>
    <w:rsid w:val="00327192"/>
    <w:rsid w:val="003272CE"/>
    <w:rsid w:val="0032753B"/>
    <w:rsid w:val="003277B1"/>
    <w:rsid w:val="00327976"/>
    <w:rsid w:val="00330246"/>
    <w:rsid w:val="00330533"/>
    <w:rsid w:val="003305DF"/>
    <w:rsid w:val="00330B3A"/>
    <w:rsid w:val="00330D29"/>
    <w:rsid w:val="00330F31"/>
    <w:rsid w:val="003311FD"/>
    <w:rsid w:val="00331963"/>
    <w:rsid w:val="00331F2C"/>
    <w:rsid w:val="00331F59"/>
    <w:rsid w:val="003327FB"/>
    <w:rsid w:val="00332B65"/>
    <w:rsid w:val="00332BEF"/>
    <w:rsid w:val="0033395A"/>
    <w:rsid w:val="0033396F"/>
    <w:rsid w:val="00333DBB"/>
    <w:rsid w:val="0033411D"/>
    <w:rsid w:val="003341EB"/>
    <w:rsid w:val="00334277"/>
    <w:rsid w:val="003342A9"/>
    <w:rsid w:val="0033447D"/>
    <w:rsid w:val="00334564"/>
    <w:rsid w:val="003345D8"/>
    <w:rsid w:val="0033484C"/>
    <w:rsid w:val="00334CBF"/>
    <w:rsid w:val="00334DD0"/>
    <w:rsid w:val="00334FC4"/>
    <w:rsid w:val="00335503"/>
    <w:rsid w:val="00335510"/>
    <w:rsid w:val="00335612"/>
    <w:rsid w:val="00335BA7"/>
    <w:rsid w:val="00335E16"/>
    <w:rsid w:val="00335F4F"/>
    <w:rsid w:val="00336066"/>
    <w:rsid w:val="00336389"/>
    <w:rsid w:val="0033661C"/>
    <w:rsid w:val="00336C1B"/>
    <w:rsid w:val="00336DDF"/>
    <w:rsid w:val="003379F4"/>
    <w:rsid w:val="00337ED2"/>
    <w:rsid w:val="003400E2"/>
    <w:rsid w:val="00340450"/>
    <w:rsid w:val="003415AC"/>
    <w:rsid w:val="003417FF"/>
    <w:rsid w:val="00341922"/>
    <w:rsid w:val="003419C1"/>
    <w:rsid w:val="00341B51"/>
    <w:rsid w:val="00341CFC"/>
    <w:rsid w:val="003421AB"/>
    <w:rsid w:val="00342453"/>
    <w:rsid w:val="0034257C"/>
    <w:rsid w:val="00342956"/>
    <w:rsid w:val="00343662"/>
    <w:rsid w:val="00343A39"/>
    <w:rsid w:val="00343A4A"/>
    <w:rsid w:val="00344541"/>
    <w:rsid w:val="003448CE"/>
    <w:rsid w:val="00344D98"/>
    <w:rsid w:val="00345080"/>
    <w:rsid w:val="003451C1"/>
    <w:rsid w:val="00345670"/>
    <w:rsid w:val="00345847"/>
    <w:rsid w:val="00345C30"/>
    <w:rsid w:val="00345D61"/>
    <w:rsid w:val="00345FB9"/>
    <w:rsid w:val="0034661D"/>
    <w:rsid w:val="003473ED"/>
    <w:rsid w:val="003474E5"/>
    <w:rsid w:val="00347510"/>
    <w:rsid w:val="00347634"/>
    <w:rsid w:val="0034771D"/>
    <w:rsid w:val="00347776"/>
    <w:rsid w:val="00347B93"/>
    <w:rsid w:val="00347F00"/>
    <w:rsid w:val="003505EA"/>
    <w:rsid w:val="00350DCB"/>
    <w:rsid w:val="00351148"/>
    <w:rsid w:val="0035126B"/>
    <w:rsid w:val="003514C6"/>
    <w:rsid w:val="003519F1"/>
    <w:rsid w:val="00351B54"/>
    <w:rsid w:val="00351CD9"/>
    <w:rsid w:val="003520CA"/>
    <w:rsid w:val="00352319"/>
    <w:rsid w:val="003523DB"/>
    <w:rsid w:val="003524C3"/>
    <w:rsid w:val="00352738"/>
    <w:rsid w:val="0035284F"/>
    <w:rsid w:val="00352913"/>
    <w:rsid w:val="00352B92"/>
    <w:rsid w:val="00353341"/>
    <w:rsid w:val="003535A9"/>
    <w:rsid w:val="00353CE0"/>
    <w:rsid w:val="00353EFA"/>
    <w:rsid w:val="003540A2"/>
    <w:rsid w:val="0035414C"/>
    <w:rsid w:val="00354B38"/>
    <w:rsid w:val="00354BE3"/>
    <w:rsid w:val="00354CBC"/>
    <w:rsid w:val="00354DC5"/>
    <w:rsid w:val="003550B4"/>
    <w:rsid w:val="00355315"/>
    <w:rsid w:val="00355328"/>
    <w:rsid w:val="003553B0"/>
    <w:rsid w:val="00355AC2"/>
    <w:rsid w:val="00355F1B"/>
    <w:rsid w:val="00355F60"/>
    <w:rsid w:val="0035622C"/>
    <w:rsid w:val="0035672A"/>
    <w:rsid w:val="00356B02"/>
    <w:rsid w:val="0035732E"/>
    <w:rsid w:val="003573DC"/>
    <w:rsid w:val="003574F2"/>
    <w:rsid w:val="00357BED"/>
    <w:rsid w:val="00357F76"/>
    <w:rsid w:val="003602A4"/>
    <w:rsid w:val="00360AB4"/>
    <w:rsid w:val="00360B10"/>
    <w:rsid w:val="00360BB0"/>
    <w:rsid w:val="003616E4"/>
    <w:rsid w:val="003619CF"/>
    <w:rsid w:val="00362266"/>
    <w:rsid w:val="0036242C"/>
    <w:rsid w:val="00362855"/>
    <w:rsid w:val="003628FB"/>
    <w:rsid w:val="00362913"/>
    <w:rsid w:val="003629EE"/>
    <w:rsid w:val="00362D09"/>
    <w:rsid w:val="00362E39"/>
    <w:rsid w:val="0036310E"/>
    <w:rsid w:val="003640D9"/>
    <w:rsid w:val="003641F5"/>
    <w:rsid w:val="003642B8"/>
    <w:rsid w:val="00364687"/>
    <w:rsid w:val="003647FC"/>
    <w:rsid w:val="0036496C"/>
    <w:rsid w:val="00364AE1"/>
    <w:rsid w:val="00364B42"/>
    <w:rsid w:val="00364D64"/>
    <w:rsid w:val="003650F2"/>
    <w:rsid w:val="003651C6"/>
    <w:rsid w:val="00365716"/>
    <w:rsid w:val="0036667C"/>
    <w:rsid w:val="00366B9C"/>
    <w:rsid w:val="00366E9D"/>
    <w:rsid w:val="00367461"/>
    <w:rsid w:val="00367507"/>
    <w:rsid w:val="00367CF0"/>
    <w:rsid w:val="003700F6"/>
    <w:rsid w:val="0037071D"/>
    <w:rsid w:val="00370979"/>
    <w:rsid w:val="00370EFF"/>
    <w:rsid w:val="00371157"/>
    <w:rsid w:val="003711A2"/>
    <w:rsid w:val="0037121E"/>
    <w:rsid w:val="00371419"/>
    <w:rsid w:val="003714AD"/>
    <w:rsid w:val="003715C3"/>
    <w:rsid w:val="00371AD7"/>
    <w:rsid w:val="00371CDB"/>
    <w:rsid w:val="00371E99"/>
    <w:rsid w:val="00371F2A"/>
    <w:rsid w:val="00372611"/>
    <w:rsid w:val="003726D6"/>
    <w:rsid w:val="00372A0E"/>
    <w:rsid w:val="003735DD"/>
    <w:rsid w:val="003736C4"/>
    <w:rsid w:val="0037373E"/>
    <w:rsid w:val="003740B7"/>
    <w:rsid w:val="00374540"/>
    <w:rsid w:val="00374700"/>
    <w:rsid w:val="00374892"/>
    <w:rsid w:val="00374CB0"/>
    <w:rsid w:val="003755D5"/>
    <w:rsid w:val="00376695"/>
    <w:rsid w:val="00376C4F"/>
    <w:rsid w:val="00376CBA"/>
    <w:rsid w:val="00376CC7"/>
    <w:rsid w:val="00376D11"/>
    <w:rsid w:val="00376E4E"/>
    <w:rsid w:val="00376FC4"/>
    <w:rsid w:val="0037701D"/>
    <w:rsid w:val="0037719D"/>
    <w:rsid w:val="00377465"/>
    <w:rsid w:val="003776C7"/>
    <w:rsid w:val="00377867"/>
    <w:rsid w:val="003778E5"/>
    <w:rsid w:val="00377935"/>
    <w:rsid w:val="00377CA5"/>
    <w:rsid w:val="00377CC0"/>
    <w:rsid w:val="00377EBD"/>
    <w:rsid w:val="00380204"/>
    <w:rsid w:val="0038086C"/>
    <w:rsid w:val="00380EAE"/>
    <w:rsid w:val="003811A3"/>
    <w:rsid w:val="0038141F"/>
    <w:rsid w:val="00381734"/>
    <w:rsid w:val="0038186E"/>
    <w:rsid w:val="00381F67"/>
    <w:rsid w:val="003826C9"/>
    <w:rsid w:val="00382AF0"/>
    <w:rsid w:val="00382B90"/>
    <w:rsid w:val="00382D2E"/>
    <w:rsid w:val="00383022"/>
    <w:rsid w:val="003833DD"/>
    <w:rsid w:val="00383421"/>
    <w:rsid w:val="00383721"/>
    <w:rsid w:val="003837AA"/>
    <w:rsid w:val="00383D82"/>
    <w:rsid w:val="00384837"/>
    <w:rsid w:val="003849D3"/>
    <w:rsid w:val="00384A39"/>
    <w:rsid w:val="00384A3F"/>
    <w:rsid w:val="00384B71"/>
    <w:rsid w:val="00384D14"/>
    <w:rsid w:val="00385210"/>
    <w:rsid w:val="0038542E"/>
    <w:rsid w:val="00385752"/>
    <w:rsid w:val="00385A72"/>
    <w:rsid w:val="0038600E"/>
    <w:rsid w:val="0038631D"/>
    <w:rsid w:val="003864B2"/>
    <w:rsid w:val="00386C80"/>
    <w:rsid w:val="00386CC0"/>
    <w:rsid w:val="00386DCF"/>
    <w:rsid w:val="00386E3D"/>
    <w:rsid w:val="00386E81"/>
    <w:rsid w:val="003872A1"/>
    <w:rsid w:val="003875A4"/>
    <w:rsid w:val="00387988"/>
    <w:rsid w:val="00387D39"/>
    <w:rsid w:val="00387E11"/>
    <w:rsid w:val="00390065"/>
    <w:rsid w:val="00390069"/>
    <w:rsid w:val="00390457"/>
    <w:rsid w:val="0039045D"/>
    <w:rsid w:val="0039047B"/>
    <w:rsid w:val="00390887"/>
    <w:rsid w:val="00390ABF"/>
    <w:rsid w:val="00390CD4"/>
    <w:rsid w:val="00390DB6"/>
    <w:rsid w:val="00390E25"/>
    <w:rsid w:val="00390FCA"/>
    <w:rsid w:val="0039102B"/>
    <w:rsid w:val="00391999"/>
    <w:rsid w:val="00392023"/>
    <w:rsid w:val="003922F8"/>
    <w:rsid w:val="0039269C"/>
    <w:rsid w:val="00392918"/>
    <w:rsid w:val="003929B1"/>
    <w:rsid w:val="00392A8B"/>
    <w:rsid w:val="00392C9D"/>
    <w:rsid w:val="00392CFC"/>
    <w:rsid w:val="0039310C"/>
    <w:rsid w:val="00393225"/>
    <w:rsid w:val="00393448"/>
    <w:rsid w:val="003939EB"/>
    <w:rsid w:val="00393A60"/>
    <w:rsid w:val="00393DAC"/>
    <w:rsid w:val="00393E85"/>
    <w:rsid w:val="0039422A"/>
    <w:rsid w:val="0039489F"/>
    <w:rsid w:val="0039498F"/>
    <w:rsid w:val="00394A48"/>
    <w:rsid w:val="00394AB0"/>
    <w:rsid w:val="00394FC4"/>
    <w:rsid w:val="00395183"/>
    <w:rsid w:val="00395432"/>
    <w:rsid w:val="00395A1F"/>
    <w:rsid w:val="00396287"/>
    <w:rsid w:val="00396B27"/>
    <w:rsid w:val="00396BB5"/>
    <w:rsid w:val="00396C63"/>
    <w:rsid w:val="0039708B"/>
    <w:rsid w:val="003970A2"/>
    <w:rsid w:val="003972BC"/>
    <w:rsid w:val="0039769A"/>
    <w:rsid w:val="00397E32"/>
    <w:rsid w:val="003A0152"/>
    <w:rsid w:val="003A0525"/>
    <w:rsid w:val="003A06C6"/>
    <w:rsid w:val="003A06D3"/>
    <w:rsid w:val="003A121C"/>
    <w:rsid w:val="003A142E"/>
    <w:rsid w:val="003A1493"/>
    <w:rsid w:val="003A1509"/>
    <w:rsid w:val="003A2532"/>
    <w:rsid w:val="003A2859"/>
    <w:rsid w:val="003A2928"/>
    <w:rsid w:val="003A2AA0"/>
    <w:rsid w:val="003A2BDF"/>
    <w:rsid w:val="003A30E2"/>
    <w:rsid w:val="003A3409"/>
    <w:rsid w:val="003A393D"/>
    <w:rsid w:val="003A3BC8"/>
    <w:rsid w:val="003A4296"/>
    <w:rsid w:val="003A4382"/>
    <w:rsid w:val="003A490E"/>
    <w:rsid w:val="003A4A29"/>
    <w:rsid w:val="003A5473"/>
    <w:rsid w:val="003A58E7"/>
    <w:rsid w:val="003A5EF5"/>
    <w:rsid w:val="003A6416"/>
    <w:rsid w:val="003A64EE"/>
    <w:rsid w:val="003A6526"/>
    <w:rsid w:val="003A6789"/>
    <w:rsid w:val="003A6D7E"/>
    <w:rsid w:val="003A754B"/>
    <w:rsid w:val="003A7879"/>
    <w:rsid w:val="003A7A6F"/>
    <w:rsid w:val="003A7E76"/>
    <w:rsid w:val="003B01F0"/>
    <w:rsid w:val="003B0235"/>
    <w:rsid w:val="003B042F"/>
    <w:rsid w:val="003B0481"/>
    <w:rsid w:val="003B079D"/>
    <w:rsid w:val="003B0A55"/>
    <w:rsid w:val="003B0D6D"/>
    <w:rsid w:val="003B1213"/>
    <w:rsid w:val="003B1609"/>
    <w:rsid w:val="003B1818"/>
    <w:rsid w:val="003B1842"/>
    <w:rsid w:val="003B1D77"/>
    <w:rsid w:val="003B2078"/>
    <w:rsid w:val="003B238E"/>
    <w:rsid w:val="003B2607"/>
    <w:rsid w:val="003B2700"/>
    <w:rsid w:val="003B2C96"/>
    <w:rsid w:val="003B2CF3"/>
    <w:rsid w:val="003B324A"/>
    <w:rsid w:val="003B3266"/>
    <w:rsid w:val="003B3291"/>
    <w:rsid w:val="003B3665"/>
    <w:rsid w:val="003B3D51"/>
    <w:rsid w:val="003B3DB2"/>
    <w:rsid w:val="003B4052"/>
    <w:rsid w:val="003B4298"/>
    <w:rsid w:val="003B42CC"/>
    <w:rsid w:val="003B46FA"/>
    <w:rsid w:val="003B4D69"/>
    <w:rsid w:val="003B5013"/>
    <w:rsid w:val="003B504E"/>
    <w:rsid w:val="003B50BD"/>
    <w:rsid w:val="003B52B0"/>
    <w:rsid w:val="003B53B2"/>
    <w:rsid w:val="003B53CF"/>
    <w:rsid w:val="003B53FB"/>
    <w:rsid w:val="003B54D2"/>
    <w:rsid w:val="003B56FB"/>
    <w:rsid w:val="003B5B47"/>
    <w:rsid w:val="003B5C35"/>
    <w:rsid w:val="003B5DA9"/>
    <w:rsid w:val="003B5E54"/>
    <w:rsid w:val="003B669F"/>
    <w:rsid w:val="003B68F4"/>
    <w:rsid w:val="003B695F"/>
    <w:rsid w:val="003B6B56"/>
    <w:rsid w:val="003B6B84"/>
    <w:rsid w:val="003B703E"/>
    <w:rsid w:val="003B7FBB"/>
    <w:rsid w:val="003C0111"/>
    <w:rsid w:val="003C0353"/>
    <w:rsid w:val="003C06FB"/>
    <w:rsid w:val="003C074E"/>
    <w:rsid w:val="003C08B7"/>
    <w:rsid w:val="003C0B3D"/>
    <w:rsid w:val="003C0BA7"/>
    <w:rsid w:val="003C179E"/>
    <w:rsid w:val="003C1C7E"/>
    <w:rsid w:val="003C1E11"/>
    <w:rsid w:val="003C2231"/>
    <w:rsid w:val="003C27FA"/>
    <w:rsid w:val="003C2ACF"/>
    <w:rsid w:val="003C31A5"/>
    <w:rsid w:val="003C3557"/>
    <w:rsid w:val="003C3DAE"/>
    <w:rsid w:val="003C4078"/>
    <w:rsid w:val="003C4744"/>
    <w:rsid w:val="003C4AC4"/>
    <w:rsid w:val="003C5CC6"/>
    <w:rsid w:val="003C609B"/>
    <w:rsid w:val="003C6A40"/>
    <w:rsid w:val="003C6FF4"/>
    <w:rsid w:val="003C7236"/>
    <w:rsid w:val="003C75F2"/>
    <w:rsid w:val="003C7893"/>
    <w:rsid w:val="003C7B7B"/>
    <w:rsid w:val="003D0033"/>
    <w:rsid w:val="003D03C0"/>
    <w:rsid w:val="003D05A6"/>
    <w:rsid w:val="003D060C"/>
    <w:rsid w:val="003D0789"/>
    <w:rsid w:val="003D0AF9"/>
    <w:rsid w:val="003D0C28"/>
    <w:rsid w:val="003D0EB0"/>
    <w:rsid w:val="003D0EFA"/>
    <w:rsid w:val="003D158D"/>
    <w:rsid w:val="003D1666"/>
    <w:rsid w:val="003D1C8E"/>
    <w:rsid w:val="003D1D2B"/>
    <w:rsid w:val="003D1DBF"/>
    <w:rsid w:val="003D2ABE"/>
    <w:rsid w:val="003D2D63"/>
    <w:rsid w:val="003D2EE0"/>
    <w:rsid w:val="003D316C"/>
    <w:rsid w:val="003D32A7"/>
    <w:rsid w:val="003D38B3"/>
    <w:rsid w:val="003D3B47"/>
    <w:rsid w:val="003D3CE9"/>
    <w:rsid w:val="003D3F5B"/>
    <w:rsid w:val="003D40A7"/>
    <w:rsid w:val="003D422D"/>
    <w:rsid w:val="003D425D"/>
    <w:rsid w:val="003D448B"/>
    <w:rsid w:val="003D4637"/>
    <w:rsid w:val="003D4697"/>
    <w:rsid w:val="003D4BB4"/>
    <w:rsid w:val="003D52B6"/>
    <w:rsid w:val="003D52C9"/>
    <w:rsid w:val="003D5535"/>
    <w:rsid w:val="003D5987"/>
    <w:rsid w:val="003D5CEA"/>
    <w:rsid w:val="003D5E70"/>
    <w:rsid w:val="003D5E7D"/>
    <w:rsid w:val="003D62A2"/>
    <w:rsid w:val="003D6308"/>
    <w:rsid w:val="003D64E2"/>
    <w:rsid w:val="003D651C"/>
    <w:rsid w:val="003D677F"/>
    <w:rsid w:val="003D6809"/>
    <w:rsid w:val="003D6C07"/>
    <w:rsid w:val="003D733A"/>
    <w:rsid w:val="003D7A37"/>
    <w:rsid w:val="003D7D7D"/>
    <w:rsid w:val="003D7E83"/>
    <w:rsid w:val="003E011D"/>
    <w:rsid w:val="003E0255"/>
    <w:rsid w:val="003E02E1"/>
    <w:rsid w:val="003E0356"/>
    <w:rsid w:val="003E0DF7"/>
    <w:rsid w:val="003E0EFE"/>
    <w:rsid w:val="003E1064"/>
    <w:rsid w:val="003E1396"/>
    <w:rsid w:val="003E167C"/>
    <w:rsid w:val="003E1824"/>
    <w:rsid w:val="003E1948"/>
    <w:rsid w:val="003E2040"/>
    <w:rsid w:val="003E208A"/>
    <w:rsid w:val="003E22D0"/>
    <w:rsid w:val="003E2C43"/>
    <w:rsid w:val="003E2F23"/>
    <w:rsid w:val="003E3011"/>
    <w:rsid w:val="003E3071"/>
    <w:rsid w:val="003E3522"/>
    <w:rsid w:val="003E38B4"/>
    <w:rsid w:val="003E3ABC"/>
    <w:rsid w:val="003E3BA3"/>
    <w:rsid w:val="003E40A0"/>
    <w:rsid w:val="003E427D"/>
    <w:rsid w:val="003E48D3"/>
    <w:rsid w:val="003E51F3"/>
    <w:rsid w:val="003E52A7"/>
    <w:rsid w:val="003E547D"/>
    <w:rsid w:val="003E59E6"/>
    <w:rsid w:val="003E5D1E"/>
    <w:rsid w:val="003E5F1D"/>
    <w:rsid w:val="003E630B"/>
    <w:rsid w:val="003E6BD6"/>
    <w:rsid w:val="003E70BD"/>
    <w:rsid w:val="003E7523"/>
    <w:rsid w:val="003E7B6A"/>
    <w:rsid w:val="003E7FB3"/>
    <w:rsid w:val="003F01FF"/>
    <w:rsid w:val="003F0396"/>
    <w:rsid w:val="003F0696"/>
    <w:rsid w:val="003F0E9A"/>
    <w:rsid w:val="003F0F36"/>
    <w:rsid w:val="003F0F83"/>
    <w:rsid w:val="003F116D"/>
    <w:rsid w:val="003F136E"/>
    <w:rsid w:val="003F1A8E"/>
    <w:rsid w:val="003F1B76"/>
    <w:rsid w:val="003F1E62"/>
    <w:rsid w:val="003F275D"/>
    <w:rsid w:val="003F2C96"/>
    <w:rsid w:val="003F2EDD"/>
    <w:rsid w:val="003F30F3"/>
    <w:rsid w:val="003F3517"/>
    <w:rsid w:val="003F35C4"/>
    <w:rsid w:val="003F361D"/>
    <w:rsid w:val="003F4119"/>
    <w:rsid w:val="003F4302"/>
    <w:rsid w:val="003F4C8A"/>
    <w:rsid w:val="003F50D0"/>
    <w:rsid w:val="003F522C"/>
    <w:rsid w:val="003F5266"/>
    <w:rsid w:val="003F56C1"/>
    <w:rsid w:val="003F58EB"/>
    <w:rsid w:val="003F5C5A"/>
    <w:rsid w:val="003F5F84"/>
    <w:rsid w:val="003F64AE"/>
    <w:rsid w:val="003F6645"/>
    <w:rsid w:val="003F66DE"/>
    <w:rsid w:val="003F75CA"/>
    <w:rsid w:val="003F7991"/>
    <w:rsid w:val="003F7A5F"/>
    <w:rsid w:val="003F7C9C"/>
    <w:rsid w:val="00400439"/>
    <w:rsid w:val="004005E4"/>
    <w:rsid w:val="00400B67"/>
    <w:rsid w:val="00400FA2"/>
    <w:rsid w:val="00401078"/>
    <w:rsid w:val="004010E5"/>
    <w:rsid w:val="00401135"/>
    <w:rsid w:val="004012B3"/>
    <w:rsid w:val="0040149B"/>
    <w:rsid w:val="004014A8"/>
    <w:rsid w:val="00401B6D"/>
    <w:rsid w:val="00401F64"/>
    <w:rsid w:val="00401F97"/>
    <w:rsid w:val="004021D2"/>
    <w:rsid w:val="00402623"/>
    <w:rsid w:val="00402AD8"/>
    <w:rsid w:val="00402B9E"/>
    <w:rsid w:val="0040318A"/>
    <w:rsid w:val="004033EB"/>
    <w:rsid w:val="0040373E"/>
    <w:rsid w:val="00403B25"/>
    <w:rsid w:val="00403B42"/>
    <w:rsid w:val="00403C2E"/>
    <w:rsid w:val="00403E94"/>
    <w:rsid w:val="00404459"/>
    <w:rsid w:val="0040445E"/>
    <w:rsid w:val="00404B91"/>
    <w:rsid w:val="00404D12"/>
    <w:rsid w:val="00405087"/>
    <w:rsid w:val="004055EB"/>
    <w:rsid w:val="00405832"/>
    <w:rsid w:val="00405887"/>
    <w:rsid w:val="00405CFD"/>
    <w:rsid w:val="00405D5F"/>
    <w:rsid w:val="00405DA4"/>
    <w:rsid w:val="004061BF"/>
    <w:rsid w:val="00406201"/>
    <w:rsid w:val="00406465"/>
    <w:rsid w:val="00406477"/>
    <w:rsid w:val="0040656D"/>
    <w:rsid w:val="00406E3F"/>
    <w:rsid w:val="00406EAF"/>
    <w:rsid w:val="00406F34"/>
    <w:rsid w:val="00406F5F"/>
    <w:rsid w:val="004071E4"/>
    <w:rsid w:val="004077FE"/>
    <w:rsid w:val="004079ED"/>
    <w:rsid w:val="00407CFA"/>
    <w:rsid w:val="00410232"/>
    <w:rsid w:val="004102E6"/>
    <w:rsid w:val="004107CC"/>
    <w:rsid w:val="004109FC"/>
    <w:rsid w:val="004109FE"/>
    <w:rsid w:val="00411309"/>
    <w:rsid w:val="004114D9"/>
    <w:rsid w:val="00411A02"/>
    <w:rsid w:val="00411DC6"/>
    <w:rsid w:val="00412281"/>
    <w:rsid w:val="004126D7"/>
    <w:rsid w:val="00412AEF"/>
    <w:rsid w:val="00412ED4"/>
    <w:rsid w:val="00412FAC"/>
    <w:rsid w:val="0041473C"/>
    <w:rsid w:val="00414902"/>
    <w:rsid w:val="00414B12"/>
    <w:rsid w:val="00414D96"/>
    <w:rsid w:val="00414EF7"/>
    <w:rsid w:val="0041523F"/>
    <w:rsid w:val="004152C5"/>
    <w:rsid w:val="00415AB6"/>
    <w:rsid w:val="00416226"/>
    <w:rsid w:val="004165A7"/>
    <w:rsid w:val="00416790"/>
    <w:rsid w:val="00416A10"/>
    <w:rsid w:val="00416B5B"/>
    <w:rsid w:val="004172C1"/>
    <w:rsid w:val="004174ED"/>
    <w:rsid w:val="0041778C"/>
    <w:rsid w:val="004178B8"/>
    <w:rsid w:val="004178BD"/>
    <w:rsid w:val="00417B72"/>
    <w:rsid w:val="00417C51"/>
    <w:rsid w:val="00420233"/>
    <w:rsid w:val="0042048A"/>
    <w:rsid w:val="0042069F"/>
    <w:rsid w:val="0042114B"/>
    <w:rsid w:val="0042148D"/>
    <w:rsid w:val="004215DE"/>
    <w:rsid w:val="00421BD6"/>
    <w:rsid w:val="00421CC3"/>
    <w:rsid w:val="00421D76"/>
    <w:rsid w:val="004224E6"/>
    <w:rsid w:val="0042284D"/>
    <w:rsid w:val="00422B6A"/>
    <w:rsid w:val="004230E7"/>
    <w:rsid w:val="004233CC"/>
    <w:rsid w:val="004234BF"/>
    <w:rsid w:val="00423723"/>
    <w:rsid w:val="0042399D"/>
    <w:rsid w:val="00423A58"/>
    <w:rsid w:val="00423CAB"/>
    <w:rsid w:val="00424139"/>
    <w:rsid w:val="00424B93"/>
    <w:rsid w:val="00424CDB"/>
    <w:rsid w:val="00425152"/>
    <w:rsid w:val="00425267"/>
    <w:rsid w:val="0042563D"/>
    <w:rsid w:val="00425ACA"/>
    <w:rsid w:val="00425C46"/>
    <w:rsid w:val="00425E5B"/>
    <w:rsid w:val="00425ED6"/>
    <w:rsid w:val="004263C2"/>
    <w:rsid w:val="0042669F"/>
    <w:rsid w:val="004267B1"/>
    <w:rsid w:val="00426C5A"/>
    <w:rsid w:val="00426ECC"/>
    <w:rsid w:val="00426F37"/>
    <w:rsid w:val="004274F3"/>
    <w:rsid w:val="004278AB"/>
    <w:rsid w:val="00427C65"/>
    <w:rsid w:val="00430276"/>
    <w:rsid w:val="00430973"/>
    <w:rsid w:val="00430A2F"/>
    <w:rsid w:val="00431426"/>
    <w:rsid w:val="00431464"/>
    <w:rsid w:val="00431730"/>
    <w:rsid w:val="0043182A"/>
    <w:rsid w:val="00431C3B"/>
    <w:rsid w:val="00431E87"/>
    <w:rsid w:val="00431FDF"/>
    <w:rsid w:val="00432085"/>
    <w:rsid w:val="004328B4"/>
    <w:rsid w:val="00432C6B"/>
    <w:rsid w:val="0043336B"/>
    <w:rsid w:val="004335C8"/>
    <w:rsid w:val="00433722"/>
    <w:rsid w:val="00433858"/>
    <w:rsid w:val="00433D65"/>
    <w:rsid w:val="00433E97"/>
    <w:rsid w:val="00434578"/>
    <w:rsid w:val="00434906"/>
    <w:rsid w:val="00434DD5"/>
    <w:rsid w:val="00434F98"/>
    <w:rsid w:val="00434FCD"/>
    <w:rsid w:val="00435478"/>
    <w:rsid w:val="00435563"/>
    <w:rsid w:val="0043564E"/>
    <w:rsid w:val="00435857"/>
    <w:rsid w:val="00435A00"/>
    <w:rsid w:val="00435C4D"/>
    <w:rsid w:val="00435EAD"/>
    <w:rsid w:val="004360EA"/>
    <w:rsid w:val="004363B6"/>
    <w:rsid w:val="00436524"/>
    <w:rsid w:val="00436B5B"/>
    <w:rsid w:val="0043710D"/>
    <w:rsid w:val="00437495"/>
    <w:rsid w:val="004375A4"/>
    <w:rsid w:val="004377EE"/>
    <w:rsid w:val="00437BE6"/>
    <w:rsid w:val="00440046"/>
    <w:rsid w:val="0044021B"/>
    <w:rsid w:val="00440452"/>
    <w:rsid w:val="00440809"/>
    <w:rsid w:val="004409DA"/>
    <w:rsid w:val="00440A90"/>
    <w:rsid w:val="00440BE3"/>
    <w:rsid w:val="00440D9E"/>
    <w:rsid w:val="00440F15"/>
    <w:rsid w:val="0044128F"/>
    <w:rsid w:val="004414A9"/>
    <w:rsid w:val="00441704"/>
    <w:rsid w:val="00441AAB"/>
    <w:rsid w:val="00441AC2"/>
    <w:rsid w:val="00441B66"/>
    <w:rsid w:val="00442351"/>
    <w:rsid w:val="0044309E"/>
    <w:rsid w:val="00443583"/>
    <w:rsid w:val="00444369"/>
    <w:rsid w:val="00444449"/>
    <w:rsid w:val="00444907"/>
    <w:rsid w:val="00444F36"/>
    <w:rsid w:val="004450ED"/>
    <w:rsid w:val="0044592C"/>
    <w:rsid w:val="00445976"/>
    <w:rsid w:val="00445990"/>
    <w:rsid w:val="00445A3B"/>
    <w:rsid w:val="0044657B"/>
    <w:rsid w:val="00446A96"/>
    <w:rsid w:val="00446AF6"/>
    <w:rsid w:val="00446FB4"/>
    <w:rsid w:val="004470C6"/>
    <w:rsid w:val="004474B7"/>
    <w:rsid w:val="004477FB"/>
    <w:rsid w:val="00447B49"/>
    <w:rsid w:val="004508EE"/>
    <w:rsid w:val="004509F2"/>
    <w:rsid w:val="00450BCC"/>
    <w:rsid w:val="00451100"/>
    <w:rsid w:val="004511F0"/>
    <w:rsid w:val="0045134F"/>
    <w:rsid w:val="0045155D"/>
    <w:rsid w:val="004517BD"/>
    <w:rsid w:val="00451F29"/>
    <w:rsid w:val="00451F4F"/>
    <w:rsid w:val="00452323"/>
    <w:rsid w:val="00452766"/>
    <w:rsid w:val="004529ED"/>
    <w:rsid w:val="00452AC3"/>
    <w:rsid w:val="00452EC5"/>
    <w:rsid w:val="0045342F"/>
    <w:rsid w:val="004535E3"/>
    <w:rsid w:val="00453870"/>
    <w:rsid w:val="00453A1E"/>
    <w:rsid w:val="00453AC8"/>
    <w:rsid w:val="00453CA6"/>
    <w:rsid w:val="00453CC8"/>
    <w:rsid w:val="00453FAD"/>
    <w:rsid w:val="0045473E"/>
    <w:rsid w:val="00454CCF"/>
    <w:rsid w:val="00454D5E"/>
    <w:rsid w:val="00454E9B"/>
    <w:rsid w:val="00455139"/>
    <w:rsid w:val="004551E0"/>
    <w:rsid w:val="00455203"/>
    <w:rsid w:val="0045520C"/>
    <w:rsid w:val="00455252"/>
    <w:rsid w:val="004555E9"/>
    <w:rsid w:val="0045563D"/>
    <w:rsid w:val="00455AE6"/>
    <w:rsid w:val="00455B07"/>
    <w:rsid w:val="00455B9E"/>
    <w:rsid w:val="00456146"/>
    <w:rsid w:val="00456191"/>
    <w:rsid w:val="00456360"/>
    <w:rsid w:val="0045690C"/>
    <w:rsid w:val="00456BB3"/>
    <w:rsid w:val="00456F80"/>
    <w:rsid w:val="0045774E"/>
    <w:rsid w:val="00457773"/>
    <w:rsid w:val="004578AA"/>
    <w:rsid w:val="004578DE"/>
    <w:rsid w:val="00457B75"/>
    <w:rsid w:val="00457D1A"/>
    <w:rsid w:val="00457FFB"/>
    <w:rsid w:val="0046044D"/>
    <w:rsid w:val="00460499"/>
    <w:rsid w:val="004605DF"/>
    <w:rsid w:val="004607F1"/>
    <w:rsid w:val="00460904"/>
    <w:rsid w:val="00460B33"/>
    <w:rsid w:val="00461E6C"/>
    <w:rsid w:val="004621DD"/>
    <w:rsid w:val="00462412"/>
    <w:rsid w:val="0046248B"/>
    <w:rsid w:val="004624DE"/>
    <w:rsid w:val="00462784"/>
    <w:rsid w:val="00462BBF"/>
    <w:rsid w:val="00462D12"/>
    <w:rsid w:val="004632D7"/>
    <w:rsid w:val="00463304"/>
    <w:rsid w:val="00463461"/>
    <w:rsid w:val="004635C2"/>
    <w:rsid w:val="0046374A"/>
    <w:rsid w:val="00463B82"/>
    <w:rsid w:val="00463BC6"/>
    <w:rsid w:val="00464093"/>
    <w:rsid w:val="004642F8"/>
    <w:rsid w:val="00464BBF"/>
    <w:rsid w:val="00464D08"/>
    <w:rsid w:val="00464EEE"/>
    <w:rsid w:val="00464FE1"/>
    <w:rsid w:val="004651FC"/>
    <w:rsid w:val="0046571B"/>
    <w:rsid w:val="004658F0"/>
    <w:rsid w:val="00465BF4"/>
    <w:rsid w:val="00465FD0"/>
    <w:rsid w:val="004662FE"/>
    <w:rsid w:val="004664D1"/>
    <w:rsid w:val="0046663A"/>
    <w:rsid w:val="00466DDD"/>
    <w:rsid w:val="004670C4"/>
    <w:rsid w:val="00467272"/>
    <w:rsid w:val="00467378"/>
    <w:rsid w:val="00467583"/>
    <w:rsid w:val="0046770A"/>
    <w:rsid w:val="00467C6A"/>
    <w:rsid w:val="00467DD7"/>
    <w:rsid w:val="004703FF"/>
    <w:rsid w:val="00470469"/>
    <w:rsid w:val="00470855"/>
    <w:rsid w:val="00470CD6"/>
    <w:rsid w:val="00471356"/>
    <w:rsid w:val="00471531"/>
    <w:rsid w:val="00471913"/>
    <w:rsid w:val="00471C18"/>
    <w:rsid w:val="004724B3"/>
    <w:rsid w:val="00472A59"/>
    <w:rsid w:val="00472E05"/>
    <w:rsid w:val="004733C5"/>
    <w:rsid w:val="00473BF1"/>
    <w:rsid w:val="00473CD5"/>
    <w:rsid w:val="00473F0C"/>
    <w:rsid w:val="00473FD6"/>
    <w:rsid w:val="00474231"/>
    <w:rsid w:val="004742E3"/>
    <w:rsid w:val="00474D1C"/>
    <w:rsid w:val="004750DD"/>
    <w:rsid w:val="0047533A"/>
    <w:rsid w:val="004753AF"/>
    <w:rsid w:val="004757FB"/>
    <w:rsid w:val="004765CD"/>
    <w:rsid w:val="00476836"/>
    <w:rsid w:val="00476972"/>
    <w:rsid w:val="0047700D"/>
    <w:rsid w:val="0047701D"/>
    <w:rsid w:val="0047717F"/>
    <w:rsid w:val="004773FA"/>
    <w:rsid w:val="00477675"/>
    <w:rsid w:val="0047773D"/>
    <w:rsid w:val="00477807"/>
    <w:rsid w:val="00477A96"/>
    <w:rsid w:val="00477F6B"/>
    <w:rsid w:val="004801C2"/>
    <w:rsid w:val="00480998"/>
    <w:rsid w:val="004811D2"/>
    <w:rsid w:val="00481A42"/>
    <w:rsid w:val="00482439"/>
    <w:rsid w:val="004825DA"/>
    <w:rsid w:val="00482960"/>
    <w:rsid w:val="00482B26"/>
    <w:rsid w:val="0048309C"/>
    <w:rsid w:val="00483216"/>
    <w:rsid w:val="00483653"/>
    <w:rsid w:val="00483871"/>
    <w:rsid w:val="00483FEC"/>
    <w:rsid w:val="0048427C"/>
    <w:rsid w:val="004843FB"/>
    <w:rsid w:val="004845F6"/>
    <w:rsid w:val="004848A6"/>
    <w:rsid w:val="0048496A"/>
    <w:rsid w:val="00484C1A"/>
    <w:rsid w:val="00484DDE"/>
    <w:rsid w:val="00485270"/>
    <w:rsid w:val="004853C1"/>
    <w:rsid w:val="0048571F"/>
    <w:rsid w:val="004860D7"/>
    <w:rsid w:val="004860E5"/>
    <w:rsid w:val="00486546"/>
    <w:rsid w:val="00486F4E"/>
    <w:rsid w:val="0048739B"/>
    <w:rsid w:val="004879D0"/>
    <w:rsid w:val="00487BB0"/>
    <w:rsid w:val="00487D92"/>
    <w:rsid w:val="00487F79"/>
    <w:rsid w:val="00490315"/>
    <w:rsid w:val="00490817"/>
    <w:rsid w:val="00490E17"/>
    <w:rsid w:val="00491BB9"/>
    <w:rsid w:val="00491C99"/>
    <w:rsid w:val="00491E7A"/>
    <w:rsid w:val="00492647"/>
    <w:rsid w:val="00492AD4"/>
    <w:rsid w:val="004939D2"/>
    <w:rsid w:val="00493A20"/>
    <w:rsid w:val="00493C99"/>
    <w:rsid w:val="004940C6"/>
    <w:rsid w:val="00494954"/>
    <w:rsid w:val="00494E72"/>
    <w:rsid w:val="00494EA4"/>
    <w:rsid w:val="00495009"/>
    <w:rsid w:val="0049513B"/>
    <w:rsid w:val="0049543B"/>
    <w:rsid w:val="00495BB2"/>
    <w:rsid w:val="00495DC2"/>
    <w:rsid w:val="0049602A"/>
    <w:rsid w:val="0049677F"/>
    <w:rsid w:val="0049678E"/>
    <w:rsid w:val="00497859"/>
    <w:rsid w:val="004978A6"/>
    <w:rsid w:val="004978DD"/>
    <w:rsid w:val="00497A61"/>
    <w:rsid w:val="00497FAF"/>
    <w:rsid w:val="004A042B"/>
    <w:rsid w:val="004A0497"/>
    <w:rsid w:val="004A0BC8"/>
    <w:rsid w:val="004A0F5C"/>
    <w:rsid w:val="004A1417"/>
    <w:rsid w:val="004A14ED"/>
    <w:rsid w:val="004A166A"/>
    <w:rsid w:val="004A1A94"/>
    <w:rsid w:val="004A1B21"/>
    <w:rsid w:val="004A1B3D"/>
    <w:rsid w:val="004A1F07"/>
    <w:rsid w:val="004A1F2F"/>
    <w:rsid w:val="004A262D"/>
    <w:rsid w:val="004A2639"/>
    <w:rsid w:val="004A3134"/>
    <w:rsid w:val="004A3667"/>
    <w:rsid w:val="004A36AA"/>
    <w:rsid w:val="004A38DE"/>
    <w:rsid w:val="004A3A29"/>
    <w:rsid w:val="004A3E63"/>
    <w:rsid w:val="004A4048"/>
    <w:rsid w:val="004A4369"/>
    <w:rsid w:val="004A43D5"/>
    <w:rsid w:val="004A479F"/>
    <w:rsid w:val="004A4B26"/>
    <w:rsid w:val="004A4ECE"/>
    <w:rsid w:val="004A4F2B"/>
    <w:rsid w:val="004A5032"/>
    <w:rsid w:val="004A50BF"/>
    <w:rsid w:val="004A5792"/>
    <w:rsid w:val="004A6142"/>
    <w:rsid w:val="004A651E"/>
    <w:rsid w:val="004A6EFD"/>
    <w:rsid w:val="004A6F60"/>
    <w:rsid w:val="004A6F8B"/>
    <w:rsid w:val="004A6FD2"/>
    <w:rsid w:val="004A700B"/>
    <w:rsid w:val="004A724B"/>
    <w:rsid w:val="004A74F4"/>
    <w:rsid w:val="004A7517"/>
    <w:rsid w:val="004A7FAF"/>
    <w:rsid w:val="004B021A"/>
    <w:rsid w:val="004B0746"/>
    <w:rsid w:val="004B0DF0"/>
    <w:rsid w:val="004B0DF2"/>
    <w:rsid w:val="004B0E04"/>
    <w:rsid w:val="004B0EE2"/>
    <w:rsid w:val="004B0FA5"/>
    <w:rsid w:val="004B1626"/>
    <w:rsid w:val="004B199F"/>
    <w:rsid w:val="004B19E6"/>
    <w:rsid w:val="004B1A9F"/>
    <w:rsid w:val="004B218E"/>
    <w:rsid w:val="004B221F"/>
    <w:rsid w:val="004B2803"/>
    <w:rsid w:val="004B318F"/>
    <w:rsid w:val="004B3313"/>
    <w:rsid w:val="004B3388"/>
    <w:rsid w:val="004B34B8"/>
    <w:rsid w:val="004B398E"/>
    <w:rsid w:val="004B39B9"/>
    <w:rsid w:val="004B3F3D"/>
    <w:rsid w:val="004B40F9"/>
    <w:rsid w:val="004B434D"/>
    <w:rsid w:val="004B458E"/>
    <w:rsid w:val="004B4A9E"/>
    <w:rsid w:val="004B4ACB"/>
    <w:rsid w:val="004B4D1A"/>
    <w:rsid w:val="004B4D8D"/>
    <w:rsid w:val="004B4DDA"/>
    <w:rsid w:val="004B4E1A"/>
    <w:rsid w:val="004B4EA2"/>
    <w:rsid w:val="004B4FBD"/>
    <w:rsid w:val="004B51A7"/>
    <w:rsid w:val="004B5807"/>
    <w:rsid w:val="004B5837"/>
    <w:rsid w:val="004B5A24"/>
    <w:rsid w:val="004B5A86"/>
    <w:rsid w:val="004B5B0D"/>
    <w:rsid w:val="004B5BFA"/>
    <w:rsid w:val="004B5C3D"/>
    <w:rsid w:val="004B5C63"/>
    <w:rsid w:val="004B5E27"/>
    <w:rsid w:val="004B60D2"/>
    <w:rsid w:val="004B62FE"/>
    <w:rsid w:val="004B6311"/>
    <w:rsid w:val="004B6335"/>
    <w:rsid w:val="004B6518"/>
    <w:rsid w:val="004B6BB9"/>
    <w:rsid w:val="004B6C50"/>
    <w:rsid w:val="004B6C7F"/>
    <w:rsid w:val="004B6F05"/>
    <w:rsid w:val="004B6F15"/>
    <w:rsid w:val="004B7459"/>
    <w:rsid w:val="004B789C"/>
    <w:rsid w:val="004B7EB6"/>
    <w:rsid w:val="004C01A6"/>
    <w:rsid w:val="004C03BA"/>
    <w:rsid w:val="004C083E"/>
    <w:rsid w:val="004C0DE3"/>
    <w:rsid w:val="004C0EC6"/>
    <w:rsid w:val="004C18FC"/>
    <w:rsid w:val="004C1F2F"/>
    <w:rsid w:val="004C2251"/>
    <w:rsid w:val="004C2771"/>
    <w:rsid w:val="004C2B87"/>
    <w:rsid w:val="004C2D2A"/>
    <w:rsid w:val="004C2DAC"/>
    <w:rsid w:val="004C3142"/>
    <w:rsid w:val="004C31B3"/>
    <w:rsid w:val="004C3377"/>
    <w:rsid w:val="004C33FC"/>
    <w:rsid w:val="004C39CE"/>
    <w:rsid w:val="004C3A05"/>
    <w:rsid w:val="004C4284"/>
    <w:rsid w:val="004C428C"/>
    <w:rsid w:val="004C4300"/>
    <w:rsid w:val="004C4543"/>
    <w:rsid w:val="004C4552"/>
    <w:rsid w:val="004C4726"/>
    <w:rsid w:val="004C4A05"/>
    <w:rsid w:val="004C4F09"/>
    <w:rsid w:val="004C5923"/>
    <w:rsid w:val="004C5B78"/>
    <w:rsid w:val="004C60C3"/>
    <w:rsid w:val="004C631A"/>
    <w:rsid w:val="004C64CF"/>
    <w:rsid w:val="004C71AA"/>
    <w:rsid w:val="004C732F"/>
    <w:rsid w:val="004C73A4"/>
    <w:rsid w:val="004C76EA"/>
    <w:rsid w:val="004C779E"/>
    <w:rsid w:val="004C793E"/>
    <w:rsid w:val="004D0495"/>
    <w:rsid w:val="004D0A8E"/>
    <w:rsid w:val="004D0CA1"/>
    <w:rsid w:val="004D123F"/>
    <w:rsid w:val="004D1394"/>
    <w:rsid w:val="004D1787"/>
    <w:rsid w:val="004D1A76"/>
    <w:rsid w:val="004D1CE1"/>
    <w:rsid w:val="004D2356"/>
    <w:rsid w:val="004D2514"/>
    <w:rsid w:val="004D278F"/>
    <w:rsid w:val="004D2D27"/>
    <w:rsid w:val="004D2FE7"/>
    <w:rsid w:val="004D3476"/>
    <w:rsid w:val="004D385F"/>
    <w:rsid w:val="004D3B39"/>
    <w:rsid w:val="004D3C70"/>
    <w:rsid w:val="004D413C"/>
    <w:rsid w:val="004D41E5"/>
    <w:rsid w:val="004D4B8E"/>
    <w:rsid w:val="004D4BC2"/>
    <w:rsid w:val="004D4F56"/>
    <w:rsid w:val="004D50FC"/>
    <w:rsid w:val="004D52F1"/>
    <w:rsid w:val="004D54B5"/>
    <w:rsid w:val="004D54DE"/>
    <w:rsid w:val="004D553B"/>
    <w:rsid w:val="004D5979"/>
    <w:rsid w:val="004D5B5E"/>
    <w:rsid w:val="004D5DD6"/>
    <w:rsid w:val="004D5E63"/>
    <w:rsid w:val="004D6004"/>
    <w:rsid w:val="004D6906"/>
    <w:rsid w:val="004D717A"/>
    <w:rsid w:val="004D73E9"/>
    <w:rsid w:val="004D76C3"/>
    <w:rsid w:val="004D795F"/>
    <w:rsid w:val="004D7CC8"/>
    <w:rsid w:val="004D7DDE"/>
    <w:rsid w:val="004D7DF8"/>
    <w:rsid w:val="004E00E9"/>
    <w:rsid w:val="004E0892"/>
    <w:rsid w:val="004E0ABE"/>
    <w:rsid w:val="004E0B3A"/>
    <w:rsid w:val="004E1411"/>
    <w:rsid w:val="004E1C8F"/>
    <w:rsid w:val="004E1D15"/>
    <w:rsid w:val="004E26B6"/>
    <w:rsid w:val="004E2745"/>
    <w:rsid w:val="004E27D3"/>
    <w:rsid w:val="004E2B23"/>
    <w:rsid w:val="004E3143"/>
    <w:rsid w:val="004E39C3"/>
    <w:rsid w:val="004E3C8C"/>
    <w:rsid w:val="004E3DEC"/>
    <w:rsid w:val="004E413A"/>
    <w:rsid w:val="004E4610"/>
    <w:rsid w:val="004E467F"/>
    <w:rsid w:val="004E4753"/>
    <w:rsid w:val="004E4D92"/>
    <w:rsid w:val="004E4E53"/>
    <w:rsid w:val="004E5003"/>
    <w:rsid w:val="004E5203"/>
    <w:rsid w:val="004E5698"/>
    <w:rsid w:val="004E575C"/>
    <w:rsid w:val="004E5B16"/>
    <w:rsid w:val="004E5F11"/>
    <w:rsid w:val="004E60E9"/>
    <w:rsid w:val="004E6237"/>
    <w:rsid w:val="004E62B2"/>
    <w:rsid w:val="004E666B"/>
    <w:rsid w:val="004E68AE"/>
    <w:rsid w:val="004E6C88"/>
    <w:rsid w:val="004E6D61"/>
    <w:rsid w:val="004E721C"/>
    <w:rsid w:val="004E7273"/>
    <w:rsid w:val="004E757D"/>
    <w:rsid w:val="004E7804"/>
    <w:rsid w:val="004E7A83"/>
    <w:rsid w:val="004E7D0E"/>
    <w:rsid w:val="004E7FFC"/>
    <w:rsid w:val="004F07E8"/>
    <w:rsid w:val="004F0DDD"/>
    <w:rsid w:val="004F108B"/>
    <w:rsid w:val="004F1D25"/>
    <w:rsid w:val="004F1E0B"/>
    <w:rsid w:val="004F1F03"/>
    <w:rsid w:val="004F1FF8"/>
    <w:rsid w:val="004F20A1"/>
    <w:rsid w:val="004F277A"/>
    <w:rsid w:val="004F2B45"/>
    <w:rsid w:val="004F34BB"/>
    <w:rsid w:val="004F360E"/>
    <w:rsid w:val="004F3634"/>
    <w:rsid w:val="004F3899"/>
    <w:rsid w:val="004F39D4"/>
    <w:rsid w:val="004F3DCF"/>
    <w:rsid w:val="004F3F13"/>
    <w:rsid w:val="004F3F75"/>
    <w:rsid w:val="004F42F4"/>
    <w:rsid w:val="004F4CEB"/>
    <w:rsid w:val="004F54FB"/>
    <w:rsid w:val="004F5706"/>
    <w:rsid w:val="004F591A"/>
    <w:rsid w:val="004F5ECE"/>
    <w:rsid w:val="004F5FAA"/>
    <w:rsid w:val="004F61AB"/>
    <w:rsid w:val="004F6A4B"/>
    <w:rsid w:val="004F711F"/>
    <w:rsid w:val="004F7176"/>
    <w:rsid w:val="004F7709"/>
    <w:rsid w:val="004F7814"/>
    <w:rsid w:val="004F78E4"/>
    <w:rsid w:val="004F7C56"/>
    <w:rsid w:val="0050007B"/>
    <w:rsid w:val="00500320"/>
    <w:rsid w:val="0050080D"/>
    <w:rsid w:val="00500852"/>
    <w:rsid w:val="00500A00"/>
    <w:rsid w:val="00500C86"/>
    <w:rsid w:val="005010F7"/>
    <w:rsid w:val="00501683"/>
    <w:rsid w:val="00501830"/>
    <w:rsid w:val="00501907"/>
    <w:rsid w:val="0050235D"/>
    <w:rsid w:val="0050263D"/>
    <w:rsid w:val="00502811"/>
    <w:rsid w:val="005028C6"/>
    <w:rsid w:val="005028FA"/>
    <w:rsid w:val="0050298E"/>
    <w:rsid w:val="005029FF"/>
    <w:rsid w:val="00502AC7"/>
    <w:rsid w:val="00502BE7"/>
    <w:rsid w:val="00502F42"/>
    <w:rsid w:val="00503008"/>
    <w:rsid w:val="00503BB2"/>
    <w:rsid w:val="00503BE3"/>
    <w:rsid w:val="00503C63"/>
    <w:rsid w:val="0050400C"/>
    <w:rsid w:val="0050425B"/>
    <w:rsid w:val="0050473C"/>
    <w:rsid w:val="005048E3"/>
    <w:rsid w:val="005048F8"/>
    <w:rsid w:val="00504ADC"/>
    <w:rsid w:val="00504CB8"/>
    <w:rsid w:val="00505222"/>
    <w:rsid w:val="00505A2C"/>
    <w:rsid w:val="00505ACA"/>
    <w:rsid w:val="00505AF2"/>
    <w:rsid w:val="00505DC1"/>
    <w:rsid w:val="00505F19"/>
    <w:rsid w:val="005061C5"/>
    <w:rsid w:val="0050622B"/>
    <w:rsid w:val="00506795"/>
    <w:rsid w:val="00506835"/>
    <w:rsid w:val="00506935"/>
    <w:rsid w:val="0050696B"/>
    <w:rsid w:val="005069F8"/>
    <w:rsid w:val="00506A70"/>
    <w:rsid w:val="00506A8B"/>
    <w:rsid w:val="00506AB0"/>
    <w:rsid w:val="00506B58"/>
    <w:rsid w:val="00506B95"/>
    <w:rsid w:val="00506DC4"/>
    <w:rsid w:val="0050712B"/>
    <w:rsid w:val="0050723D"/>
    <w:rsid w:val="00507366"/>
    <w:rsid w:val="00507442"/>
    <w:rsid w:val="00507578"/>
    <w:rsid w:val="00507745"/>
    <w:rsid w:val="00507766"/>
    <w:rsid w:val="00507AA6"/>
    <w:rsid w:val="0051053F"/>
    <w:rsid w:val="00510648"/>
    <w:rsid w:val="00510C85"/>
    <w:rsid w:val="00511016"/>
    <w:rsid w:val="00511690"/>
    <w:rsid w:val="005116A3"/>
    <w:rsid w:val="00511766"/>
    <w:rsid w:val="00511A7F"/>
    <w:rsid w:val="0051219D"/>
    <w:rsid w:val="00512328"/>
    <w:rsid w:val="00512503"/>
    <w:rsid w:val="005127CE"/>
    <w:rsid w:val="00512889"/>
    <w:rsid w:val="005137B7"/>
    <w:rsid w:val="005138F5"/>
    <w:rsid w:val="00513C15"/>
    <w:rsid w:val="00513D4F"/>
    <w:rsid w:val="00513EAF"/>
    <w:rsid w:val="005142EA"/>
    <w:rsid w:val="0051442E"/>
    <w:rsid w:val="00514528"/>
    <w:rsid w:val="00514CD0"/>
    <w:rsid w:val="005151B6"/>
    <w:rsid w:val="0051549E"/>
    <w:rsid w:val="00515672"/>
    <w:rsid w:val="00515B5E"/>
    <w:rsid w:val="005163A1"/>
    <w:rsid w:val="0051666D"/>
    <w:rsid w:val="00516915"/>
    <w:rsid w:val="005169FC"/>
    <w:rsid w:val="00516B99"/>
    <w:rsid w:val="005171EF"/>
    <w:rsid w:val="00517276"/>
    <w:rsid w:val="00517364"/>
    <w:rsid w:val="005174D0"/>
    <w:rsid w:val="005176CA"/>
    <w:rsid w:val="00517869"/>
    <w:rsid w:val="00517C72"/>
    <w:rsid w:val="00517EF3"/>
    <w:rsid w:val="00517F36"/>
    <w:rsid w:val="00520082"/>
    <w:rsid w:val="005201E7"/>
    <w:rsid w:val="0052029D"/>
    <w:rsid w:val="005202B6"/>
    <w:rsid w:val="00520319"/>
    <w:rsid w:val="005203F8"/>
    <w:rsid w:val="005208B4"/>
    <w:rsid w:val="00520ABF"/>
    <w:rsid w:val="00520C14"/>
    <w:rsid w:val="00520ECB"/>
    <w:rsid w:val="00520F16"/>
    <w:rsid w:val="0052125C"/>
    <w:rsid w:val="00521B8D"/>
    <w:rsid w:val="00521FE4"/>
    <w:rsid w:val="00522162"/>
    <w:rsid w:val="00522253"/>
    <w:rsid w:val="005222D2"/>
    <w:rsid w:val="00522430"/>
    <w:rsid w:val="00522A6F"/>
    <w:rsid w:val="00522C55"/>
    <w:rsid w:val="00523214"/>
    <w:rsid w:val="00523473"/>
    <w:rsid w:val="005234EC"/>
    <w:rsid w:val="00523890"/>
    <w:rsid w:val="00523939"/>
    <w:rsid w:val="005239FD"/>
    <w:rsid w:val="00523BAA"/>
    <w:rsid w:val="00523FBD"/>
    <w:rsid w:val="00524261"/>
    <w:rsid w:val="005247B7"/>
    <w:rsid w:val="00525051"/>
    <w:rsid w:val="00525AE9"/>
    <w:rsid w:val="00525D28"/>
    <w:rsid w:val="00525D33"/>
    <w:rsid w:val="00525D8D"/>
    <w:rsid w:val="00526108"/>
    <w:rsid w:val="005264B6"/>
    <w:rsid w:val="005269BA"/>
    <w:rsid w:val="00526CE6"/>
    <w:rsid w:val="00526DBB"/>
    <w:rsid w:val="0052705F"/>
    <w:rsid w:val="005270AE"/>
    <w:rsid w:val="005270C4"/>
    <w:rsid w:val="005270C8"/>
    <w:rsid w:val="00527250"/>
    <w:rsid w:val="005275EC"/>
    <w:rsid w:val="0052762E"/>
    <w:rsid w:val="00527C4D"/>
    <w:rsid w:val="00527F34"/>
    <w:rsid w:val="005304B1"/>
    <w:rsid w:val="005307AD"/>
    <w:rsid w:val="005309E5"/>
    <w:rsid w:val="00530D93"/>
    <w:rsid w:val="00530E4A"/>
    <w:rsid w:val="0053129A"/>
    <w:rsid w:val="005317A6"/>
    <w:rsid w:val="00531D5B"/>
    <w:rsid w:val="00531FDB"/>
    <w:rsid w:val="0053256C"/>
    <w:rsid w:val="00532860"/>
    <w:rsid w:val="005336FC"/>
    <w:rsid w:val="00533B75"/>
    <w:rsid w:val="00533C00"/>
    <w:rsid w:val="005343B5"/>
    <w:rsid w:val="00534793"/>
    <w:rsid w:val="00534A78"/>
    <w:rsid w:val="00534C10"/>
    <w:rsid w:val="00534E83"/>
    <w:rsid w:val="00534EF5"/>
    <w:rsid w:val="00535177"/>
    <w:rsid w:val="005352E7"/>
    <w:rsid w:val="00535453"/>
    <w:rsid w:val="005358F0"/>
    <w:rsid w:val="00535945"/>
    <w:rsid w:val="00535A2E"/>
    <w:rsid w:val="00535EC1"/>
    <w:rsid w:val="00536423"/>
    <w:rsid w:val="0053657A"/>
    <w:rsid w:val="00536637"/>
    <w:rsid w:val="005370AB"/>
    <w:rsid w:val="00537571"/>
    <w:rsid w:val="00537AD6"/>
    <w:rsid w:val="00537B70"/>
    <w:rsid w:val="00537D78"/>
    <w:rsid w:val="00537F66"/>
    <w:rsid w:val="00537F90"/>
    <w:rsid w:val="00540045"/>
    <w:rsid w:val="005400C7"/>
    <w:rsid w:val="005405BF"/>
    <w:rsid w:val="00540722"/>
    <w:rsid w:val="00540897"/>
    <w:rsid w:val="005409EA"/>
    <w:rsid w:val="00540CD4"/>
    <w:rsid w:val="0054118C"/>
    <w:rsid w:val="005416E7"/>
    <w:rsid w:val="00541832"/>
    <w:rsid w:val="00541F86"/>
    <w:rsid w:val="00541FE4"/>
    <w:rsid w:val="00542401"/>
    <w:rsid w:val="00542476"/>
    <w:rsid w:val="00542B18"/>
    <w:rsid w:val="00542BF9"/>
    <w:rsid w:val="00542DA8"/>
    <w:rsid w:val="005435F5"/>
    <w:rsid w:val="00543779"/>
    <w:rsid w:val="00543841"/>
    <w:rsid w:val="00543B7C"/>
    <w:rsid w:val="00544953"/>
    <w:rsid w:val="00544D3C"/>
    <w:rsid w:val="00545122"/>
    <w:rsid w:val="005455A5"/>
    <w:rsid w:val="00545653"/>
    <w:rsid w:val="0054574F"/>
    <w:rsid w:val="005457EA"/>
    <w:rsid w:val="00545A07"/>
    <w:rsid w:val="00545B6B"/>
    <w:rsid w:val="00545BC3"/>
    <w:rsid w:val="00545C91"/>
    <w:rsid w:val="00545EF5"/>
    <w:rsid w:val="00546036"/>
    <w:rsid w:val="00546081"/>
    <w:rsid w:val="005467AB"/>
    <w:rsid w:val="00546817"/>
    <w:rsid w:val="0054690C"/>
    <w:rsid w:val="00546A68"/>
    <w:rsid w:val="00546AC1"/>
    <w:rsid w:val="00546D32"/>
    <w:rsid w:val="00546DD4"/>
    <w:rsid w:val="005476AA"/>
    <w:rsid w:val="005476FA"/>
    <w:rsid w:val="005479B5"/>
    <w:rsid w:val="0055040E"/>
    <w:rsid w:val="0055041E"/>
    <w:rsid w:val="005508E3"/>
    <w:rsid w:val="00550AE3"/>
    <w:rsid w:val="00550EA5"/>
    <w:rsid w:val="00551086"/>
    <w:rsid w:val="00551213"/>
    <w:rsid w:val="005517CA"/>
    <w:rsid w:val="005518C3"/>
    <w:rsid w:val="00551988"/>
    <w:rsid w:val="00551E32"/>
    <w:rsid w:val="00551E82"/>
    <w:rsid w:val="005520A7"/>
    <w:rsid w:val="00552504"/>
    <w:rsid w:val="005525AB"/>
    <w:rsid w:val="00552808"/>
    <w:rsid w:val="0055295A"/>
    <w:rsid w:val="00552A52"/>
    <w:rsid w:val="005538E5"/>
    <w:rsid w:val="0055415B"/>
    <w:rsid w:val="005542DC"/>
    <w:rsid w:val="005547DB"/>
    <w:rsid w:val="00554DBA"/>
    <w:rsid w:val="00555000"/>
    <w:rsid w:val="005550B4"/>
    <w:rsid w:val="0055514F"/>
    <w:rsid w:val="00555172"/>
    <w:rsid w:val="005555A5"/>
    <w:rsid w:val="00555841"/>
    <w:rsid w:val="0055596C"/>
    <w:rsid w:val="00555DE7"/>
    <w:rsid w:val="00555F95"/>
    <w:rsid w:val="005561AD"/>
    <w:rsid w:val="005562CA"/>
    <w:rsid w:val="005564CE"/>
    <w:rsid w:val="00556634"/>
    <w:rsid w:val="00556647"/>
    <w:rsid w:val="00556688"/>
    <w:rsid w:val="005570D3"/>
    <w:rsid w:val="0055741D"/>
    <w:rsid w:val="005579D8"/>
    <w:rsid w:val="00557A27"/>
    <w:rsid w:val="00557FE1"/>
    <w:rsid w:val="00560284"/>
    <w:rsid w:val="00560429"/>
    <w:rsid w:val="005607F5"/>
    <w:rsid w:val="005608EC"/>
    <w:rsid w:val="00560AEA"/>
    <w:rsid w:val="00560B21"/>
    <w:rsid w:val="0056139E"/>
    <w:rsid w:val="005615B8"/>
    <w:rsid w:val="00561933"/>
    <w:rsid w:val="00561B53"/>
    <w:rsid w:val="00561D9F"/>
    <w:rsid w:val="0056260B"/>
    <w:rsid w:val="0056266C"/>
    <w:rsid w:val="00562A6E"/>
    <w:rsid w:val="005635AF"/>
    <w:rsid w:val="00563939"/>
    <w:rsid w:val="00563D3D"/>
    <w:rsid w:val="005643B0"/>
    <w:rsid w:val="00564659"/>
    <w:rsid w:val="00564A16"/>
    <w:rsid w:val="00564EC6"/>
    <w:rsid w:val="005650E7"/>
    <w:rsid w:val="00565299"/>
    <w:rsid w:val="00565E87"/>
    <w:rsid w:val="005660C7"/>
    <w:rsid w:val="005665C1"/>
    <w:rsid w:val="00566707"/>
    <w:rsid w:val="005668D6"/>
    <w:rsid w:val="005670DE"/>
    <w:rsid w:val="00567475"/>
    <w:rsid w:val="0056758C"/>
    <w:rsid w:val="005678EA"/>
    <w:rsid w:val="0057007C"/>
    <w:rsid w:val="005701D5"/>
    <w:rsid w:val="00570714"/>
    <w:rsid w:val="00570930"/>
    <w:rsid w:val="005709DD"/>
    <w:rsid w:val="00570D3B"/>
    <w:rsid w:val="00570EBC"/>
    <w:rsid w:val="00571152"/>
    <w:rsid w:val="00571229"/>
    <w:rsid w:val="0057163E"/>
    <w:rsid w:val="005716C6"/>
    <w:rsid w:val="005717F7"/>
    <w:rsid w:val="00571E1C"/>
    <w:rsid w:val="00571F0A"/>
    <w:rsid w:val="00571F10"/>
    <w:rsid w:val="00572389"/>
    <w:rsid w:val="0057294D"/>
    <w:rsid w:val="00572DB2"/>
    <w:rsid w:val="00573309"/>
    <w:rsid w:val="00573318"/>
    <w:rsid w:val="00573477"/>
    <w:rsid w:val="00573755"/>
    <w:rsid w:val="00573826"/>
    <w:rsid w:val="00573A5A"/>
    <w:rsid w:val="00573AAF"/>
    <w:rsid w:val="00573B74"/>
    <w:rsid w:val="00573CE7"/>
    <w:rsid w:val="005746BA"/>
    <w:rsid w:val="005746F8"/>
    <w:rsid w:val="005749CC"/>
    <w:rsid w:val="005751D1"/>
    <w:rsid w:val="00575201"/>
    <w:rsid w:val="0057532B"/>
    <w:rsid w:val="005753A3"/>
    <w:rsid w:val="005755DB"/>
    <w:rsid w:val="00575D16"/>
    <w:rsid w:val="00575D5E"/>
    <w:rsid w:val="00576105"/>
    <w:rsid w:val="00576206"/>
    <w:rsid w:val="005764AA"/>
    <w:rsid w:val="00576806"/>
    <w:rsid w:val="00576E0A"/>
    <w:rsid w:val="005772F1"/>
    <w:rsid w:val="00577856"/>
    <w:rsid w:val="00577981"/>
    <w:rsid w:val="00577BC6"/>
    <w:rsid w:val="00577CF3"/>
    <w:rsid w:val="00580249"/>
    <w:rsid w:val="00580703"/>
    <w:rsid w:val="00580C40"/>
    <w:rsid w:val="00580DA6"/>
    <w:rsid w:val="00580E01"/>
    <w:rsid w:val="0058155F"/>
    <w:rsid w:val="005815CA"/>
    <w:rsid w:val="005815FA"/>
    <w:rsid w:val="005818C8"/>
    <w:rsid w:val="00581A4B"/>
    <w:rsid w:val="00581F75"/>
    <w:rsid w:val="00582038"/>
    <w:rsid w:val="00582531"/>
    <w:rsid w:val="005831C7"/>
    <w:rsid w:val="005834E3"/>
    <w:rsid w:val="005835E3"/>
    <w:rsid w:val="0058362C"/>
    <w:rsid w:val="005838D1"/>
    <w:rsid w:val="00583951"/>
    <w:rsid w:val="00583B03"/>
    <w:rsid w:val="00583CCD"/>
    <w:rsid w:val="00584671"/>
    <w:rsid w:val="005848C9"/>
    <w:rsid w:val="0058562C"/>
    <w:rsid w:val="00585987"/>
    <w:rsid w:val="00585ACE"/>
    <w:rsid w:val="00585E76"/>
    <w:rsid w:val="0058621F"/>
    <w:rsid w:val="0058627F"/>
    <w:rsid w:val="00586851"/>
    <w:rsid w:val="00586D9A"/>
    <w:rsid w:val="00587430"/>
    <w:rsid w:val="00587B43"/>
    <w:rsid w:val="00587D0D"/>
    <w:rsid w:val="00587D76"/>
    <w:rsid w:val="00587DCE"/>
    <w:rsid w:val="0059021E"/>
    <w:rsid w:val="005904F6"/>
    <w:rsid w:val="0059077E"/>
    <w:rsid w:val="005909F5"/>
    <w:rsid w:val="00590F08"/>
    <w:rsid w:val="00590F43"/>
    <w:rsid w:val="005912C4"/>
    <w:rsid w:val="00591421"/>
    <w:rsid w:val="00591533"/>
    <w:rsid w:val="0059154A"/>
    <w:rsid w:val="005915A6"/>
    <w:rsid w:val="0059191B"/>
    <w:rsid w:val="00591EEB"/>
    <w:rsid w:val="005921E9"/>
    <w:rsid w:val="00592695"/>
    <w:rsid w:val="005926E2"/>
    <w:rsid w:val="00592933"/>
    <w:rsid w:val="00592CE0"/>
    <w:rsid w:val="00592CE9"/>
    <w:rsid w:val="00592E97"/>
    <w:rsid w:val="00592F09"/>
    <w:rsid w:val="0059312F"/>
    <w:rsid w:val="00593224"/>
    <w:rsid w:val="0059326F"/>
    <w:rsid w:val="00593295"/>
    <w:rsid w:val="0059349A"/>
    <w:rsid w:val="005934CC"/>
    <w:rsid w:val="005935A3"/>
    <w:rsid w:val="0059376F"/>
    <w:rsid w:val="00593A0D"/>
    <w:rsid w:val="00593ED2"/>
    <w:rsid w:val="00594012"/>
    <w:rsid w:val="005942AE"/>
    <w:rsid w:val="0059468D"/>
    <w:rsid w:val="005948E3"/>
    <w:rsid w:val="00594AA3"/>
    <w:rsid w:val="00594B18"/>
    <w:rsid w:val="00594E3D"/>
    <w:rsid w:val="00594F52"/>
    <w:rsid w:val="00595279"/>
    <w:rsid w:val="00595574"/>
    <w:rsid w:val="00595BFF"/>
    <w:rsid w:val="00595F87"/>
    <w:rsid w:val="0059611E"/>
    <w:rsid w:val="00596192"/>
    <w:rsid w:val="00596B1C"/>
    <w:rsid w:val="00596C18"/>
    <w:rsid w:val="00596EC5"/>
    <w:rsid w:val="00596FC9"/>
    <w:rsid w:val="00597439"/>
    <w:rsid w:val="00597AED"/>
    <w:rsid w:val="00597CAA"/>
    <w:rsid w:val="00597CDE"/>
    <w:rsid w:val="00597E51"/>
    <w:rsid w:val="00597E92"/>
    <w:rsid w:val="005A00E6"/>
    <w:rsid w:val="005A0326"/>
    <w:rsid w:val="005A0BD2"/>
    <w:rsid w:val="005A0FC4"/>
    <w:rsid w:val="005A1118"/>
    <w:rsid w:val="005A120B"/>
    <w:rsid w:val="005A132C"/>
    <w:rsid w:val="005A1357"/>
    <w:rsid w:val="005A16AE"/>
    <w:rsid w:val="005A17F8"/>
    <w:rsid w:val="005A18B5"/>
    <w:rsid w:val="005A1A3A"/>
    <w:rsid w:val="005A1C51"/>
    <w:rsid w:val="005A1F3F"/>
    <w:rsid w:val="005A252C"/>
    <w:rsid w:val="005A27B5"/>
    <w:rsid w:val="005A2855"/>
    <w:rsid w:val="005A28F9"/>
    <w:rsid w:val="005A2B94"/>
    <w:rsid w:val="005A2CA8"/>
    <w:rsid w:val="005A3154"/>
    <w:rsid w:val="005A32FD"/>
    <w:rsid w:val="005A34F4"/>
    <w:rsid w:val="005A35D3"/>
    <w:rsid w:val="005A389D"/>
    <w:rsid w:val="005A398A"/>
    <w:rsid w:val="005A3DDE"/>
    <w:rsid w:val="005A4F0B"/>
    <w:rsid w:val="005A4FD4"/>
    <w:rsid w:val="005A5023"/>
    <w:rsid w:val="005A50D3"/>
    <w:rsid w:val="005A5393"/>
    <w:rsid w:val="005A5956"/>
    <w:rsid w:val="005A64BB"/>
    <w:rsid w:val="005A64CE"/>
    <w:rsid w:val="005A6968"/>
    <w:rsid w:val="005A6EBD"/>
    <w:rsid w:val="005A721F"/>
    <w:rsid w:val="005A7563"/>
    <w:rsid w:val="005A7A47"/>
    <w:rsid w:val="005B001E"/>
    <w:rsid w:val="005B02BE"/>
    <w:rsid w:val="005B070D"/>
    <w:rsid w:val="005B0E68"/>
    <w:rsid w:val="005B156C"/>
    <w:rsid w:val="005B1BCE"/>
    <w:rsid w:val="005B1EAF"/>
    <w:rsid w:val="005B21D4"/>
    <w:rsid w:val="005B27C8"/>
    <w:rsid w:val="005B316B"/>
    <w:rsid w:val="005B3390"/>
    <w:rsid w:val="005B3397"/>
    <w:rsid w:val="005B3408"/>
    <w:rsid w:val="005B3478"/>
    <w:rsid w:val="005B385D"/>
    <w:rsid w:val="005B3E01"/>
    <w:rsid w:val="005B40A5"/>
    <w:rsid w:val="005B4843"/>
    <w:rsid w:val="005B4C6C"/>
    <w:rsid w:val="005B4F13"/>
    <w:rsid w:val="005B5069"/>
    <w:rsid w:val="005B5600"/>
    <w:rsid w:val="005B5880"/>
    <w:rsid w:val="005B5951"/>
    <w:rsid w:val="005B5B54"/>
    <w:rsid w:val="005B5D42"/>
    <w:rsid w:val="005B5DAA"/>
    <w:rsid w:val="005B5E6A"/>
    <w:rsid w:val="005B6469"/>
    <w:rsid w:val="005B64BA"/>
    <w:rsid w:val="005B64CE"/>
    <w:rsid w:val="005B64F0"/>
    <w:rsid w:val="005B67A7"/>
    <w:rsid w:val="005B6A5D"/>
    <w:rsid w:val="005B6B95"/>
    <w:rsid w:val="005B74E0"/>
    <w:rsid w:val="005B7AA8"/>
    <w:rsid w:val="005B7C2C"/>
    <w:rsid w:val="005B7CA2"/>
    <w:rsid w:val="005B7EF3"/>
    <w:rsid w:val="005C0038"/>
    <w:rsid w:val="005C0144"/>
    <w:rsid w:val="005C01ED"/>
    <w:rsid w:val="005C0302"/>
    <w:rsid w:val="005C033F"/>
    <w:rsid w:val="005C04F8"/>
    <w:rsid w:val="005C0702"/>
    <w:rsid w:val="005C0859"/>
    <w:rsid w:val="005C0DFF"/>
    <w:rsid w:val="005C10CF"/>
    <w:rsid w:val="005C144C"/>
    <w:rsid w:val="005C1D61"/>
    <w:rsid w:val="005C1D8D"/>
    <w:rsid w:val="005C1EC5"/>
    <w:rsid w:val="005C23E4"/>
    <w:rsid w:val="005C2518"/>
    <w:rsid w:val="005C2C5E"/>
    <w:rsid w:val="005C2C8F"/>
    <w:rsid w:val="005C2E83"/>
    <w:rsid w:val="005C3009"/>
    <w:rsid w:val="005C3390"/>
    <w:rsid w:val="005C3441"/>
    <w:rsid w:val="005C3B8C"/>
    <w:rsid w:val="005C3D54"/>
    <w:rsid w:val="005C4615"/>
    <w:rsid w:val="005C481F"/>
    <w:rsid w:val="005C4948"/>
    <w:rsid w:val="005C4A3C"/>
    <w:rsid w:val="005C525D"/>
    <w:rsid w:val="005C5343"/>
    <w:rsid w:val="005C536A"/>
    <w:rsid w:val="005C5BA6"/>
    <w:rsid w:val="005C626A"/>
    <w:rsid w:val="005C6328"/>
    <w:rsid w:val="005C6469"/>
    <w:rsid w:val="005C696D"/>
    <w:rsid w:val="005C6B0B"/>
    <w:rsid w:val="005C7484"/>
    <w:rsid w:val="005C7719"/>
    <w:rsid w:val="005C77C1"/>
    <w:rsid w:val="005C7C39"/>
    <w:rsid w:val="005C7D9C"/>
    <w:rsid w:val="005C7E80"/>
    <w:rsid w:val="005D04AC"/>
    <w:rsid w:val="005D0807"/>
    <w:rsid w:val="005D0974"/>
    <w:rsid w:val="005D09BA"/>
    <w:rsid w:val="005D0C85"/>
    <w:rsid w:val="005D0D81"/>
    <w:rsid w:val="005D10AA"/>
    <w:rsid w:val="005D1221"/>
    <w:rsid w:val="005D1780"/>
    <w:rsid w:val="005D1A52"/>
    <w:rsid w:val="005D1D8F"/>
    <w:rsid w:val="005D1DD3"/>
    <w:rsid w:val="005D219F"/>
    <w:rsid w:val="005D224A"/>
    <w:rsid w:val="005D2542"/>
    <w:rsid w:val="005D28FB"/>
    <w:rsid w:val="005D2C93"/>
    <w:rsid w:val="005D2D94"/>
    <w:rsid w:val="005D2F60"/>
    <w:rsid w:val="005D3000"/>
    <w:rsid w:val="005D3109"/>
    <w:rsid w:val="005D32B4"/>
    <w:rsid w:val="005D3554"/>
    <w:rsid w:val="005D3A70"/>
    <w:rsid w:val="005D3A9C"/>
    <w:rsid w:val="005D43DD"/>
    <w:rsid w:val="005D4A5D"/>
    <w:rsid w:val="005D4E7E"/>
    <w:rsid w:val="005D4EF2"/>
    <w:rsid w:val="005D4FC0"/>
    <w:rsid w:val="005D5083"/>
    <w:rsid w:val="005D53A1"/>
    <w:rsid w:val="005D588E"/>
    <w:rsid w:val="005D5B29"/>
    <w:rsid w:val="005D5EC2"/>
    <w:rsid w:val="005D5EFC"/>
    <w:rsid w:val="005D62E7"/>
    <w:rsid w:val="005D652F"/>
    <w:rsid w:val="005D681F"/>
    <w:rsid w:val="005D6B04"/>
    <w:rsid w:val="005D6BF5"/>
    <w:rsid w:val="005D6F02"/>
    <w:rsid w:val="005D70EB"/>
    <w:rsid w:val="005D76E6"/>
    <w:rsid w:val="005D7991"/>
    <w:rsid w:val="005D7ACD"/>
    <w:rsid w:val="005D7B20"/>
    <w:rsid w:val="005D7BD1"/>
    <w:rsid w:val="005D7C07"/>
    <w:rsid w:val="005D7EFF"/>
    <w:rsid w:val="005E0732"/>
    <w:rsid w:val="005E0D8F"/>
    <w:rsid w:val="005E10EA"/>
    <w:rsid w:val="005E10FC"/>
    <w:rsid w:val="005E15A1"/>
    <w:rsid w:val="005E15F3"/>
    <w:rsid w:val="005E1AAF"/>
    <w:rsid w:val="005E1CC1"/>
    <w:rsid w:val="005E20CE"/>
    <w:rsid w:val="005E20EE"/>
    <w:rsid w:val="005E362E"/>
    <w:rsid w:val="005E3A0F"/>
    <w:rsid w:val="005E3A86"/>
    <w:rsid w:val="005E463B"/>
    <w:rsid w:val="005E47FD"/>
    <w:rsid w:val="005E4982"/>
    <w:rsid w:val="005E49F3"/>
    <w:rsid w:val="005E4A5F"/>
    <w:rsid w:val="005E4C29"/>
    <w:rsid w:val="005E4FE6"/>
    <w:rsid w:val="005E5197"/>
    <w:rsid w:val="005E51F8"/>
    <w:rsid w:val="005E53B7"/>
    <w:rsid w:val="005E5417"/>
    <w:rsid w:val="005E5549"/>
    <w:rsid w:val="005E5AB4"/>
    <w:rsid w:val="005E6148"/>
    <w:rsid w:val="005E6526"/>
    <w:rsid w:val="005E65C6"/>
    <w:rsid w:val="005E6E47"/>
    <w:rsid w:val="005E728D"/>
    <w:rsid w:val="005E7302"/>
    <w:rsid w:val="005E7371"/>
    <w:rsid w:val="005E7878"/>
    <w:rsid w:val="005E7C6D"/>
    <w:rsid w:val="005F065F"/>
    <w:rsid w:val="005F0887"/>
    <w:rsid w:val="005F0B0C"/>
    <w:rsid w:val="005F0E9F"/>
    <w:rsid w:val="005F1666"/>
    <w:rsid w:val="005F18F8"/>
    <w:rsid w:val="005F1EAA"/>
    <w:rsid w:val="005F20F6"/>
    <w:rsid w:val="005F233F"/>
    <w:rsid w:val="005F3606"/>
    <w:rsid w:val="005F3729"/>
    <w:rsid w:val="005F4628"/>
    <w:rsid w:val="005F4815"/>
    <w:rsid w:val="005F4941"/>
    <w:rsid w:val="005F4C69"/>
    <w:rsid w:val="005F4E31"/>
    <w:rsid w:val="005F4FCA"/>
    <w:rsid w:val="005F51A0"/>
    <w:rsid w:val="005F53D5"/>
    <w:rsid w:val="005F56F7"/>
    <w:rsid w:val="005F5C04"/>
    <w:rsid w:val="005F664A"/>
    <w:rsid w:val="005F6817"/>
    <w:rsid w:val="005F6A7D"/>
    <w:rsid w:val="005F6DFB"/>
    <w:rsid w:val="005F70B0"/>
    <w:rsid w:val="005F71EF"/>
    <w:rsid w:val="005F7285"/>
    <w:rsid w:val="005F7306"/>
    <w:rsid w:val="005F7339"/>
    <w:rsid w:val="005F76D1"/>
    <w:rsid w:val="005F7877"/>
    <w:rsid w:val="005F7AEE"/>
    <w:rsid w:val="005F7E9D"/>
    <w:rsid w:val="00600341"/>
    <w:rsid w:val="00600403"/>
    <w:rsid w:val="00600425"/>
    <w:rsid w:val="006004B1"/>
    <w:rsid w:val="006005BC"/>
    <w:rsid w:val="006007A2"/>
    <w:rsid w:val="00600A27"/>
    <w:rsid w:val="006013C3"/>
    <w:rsid w:val="00601434"/>
    <w:rsid w:val="00601485"/>
    <w:rsid w:val="006017C4"/>
    <w:rsid w:val="00601915"/>
    <w:rsid w:val="00601965"/>
    <w:rsid w:val="006022D9"/>
    <w:rsid w:val="00602DEC"/>
    <w:rsid w:val="00602E6B"/>
    <w:rsid w:val="00603413"/>
    <w:rsid w:val="00603785"/>
    <w:rsid w:val="00603B09"/>
    <w:rsid w:val="00603F41"/>
    <w:rsid w:val="0060407F"/>
    <w:rsid w:val="006041C1"/>
    <w:rsid w:val="00604336"/>
    <w:rsid w:val="00604770"/>
    <w:rsid w:val="006047E2"/>
    <w:rsid w:val="006048E6"/>
    <w:rsid w:val="006048F3"/>
    <w:rsid w:val="00604AD8"/>
    <w:rsid w:val="00604E79"/>
    <w:rsid w:val="00604F66"/>
    <w:rsid w:val="00605DAC"/>
    <w:rsid w:val="00605F9A"/>
    <w:rsid w:val="00606059"/>
    <w:rsid w:val="006060CD"/>
    <w:rsid w:val="00606238"/>
    <w:rsid w:val="00606246"/>
    <w:rsid w:val="00606983"/>
    <w:rsid w:val="00606A4A"/>
    <w:rsid w:val="0060700D"/>
    <w:rsid w:val="00607249"/>
    <w:rsid w:val="00607FDD"/>
    <w:rsid w:val="006101B4"/>
    <w:rsid w:val="00610314"/>
    <w:rsid w:val="00610387"/>
    <w:rsid w:val="006103A7"/>
    <w:rsid w:val="00610647"/>
    <w:rsid w:val="00610831"/>
    <w:rsid w:val="0061091C"/>
    <w:rsid w:val="00610FF4"/>
    <w:rsid w:val="0061176D"/>
    <w:rsid w:val="0061199A"/>
    <w:rsid w:val="00611A3D"/>
    <w:rsid w:val="00611A7A"/>
    <w:rsid w:val="0061248F"/>
    <w:rsid w:val="006125B8"/>
    <w:rsid w:val="00612721"/>
    <w:rsid w:val="00612811"/>
    <w:rsid w:val="00612B60"/>
    <w:rsid w:val="00612C26"/>
    <w:rsid w:val="00612E19"/>
    <w:rsid w:val="006130ED"/>
    <w:rsid w:val="00613272"/>
    <w:rsid w:val="0061387A"/>
    <w:rsid w:val="00613898"/>
    <w:rsid w:val="00613C69"/>
    <w:rsid w:val="006145B5"/>
    <w:rsid w:val="006145B7"/>
    <w:rsid w:val="00614AAB"/>
    <w:rsid w:val="00614BA7"/>
    <w:rsid w:val="00615164"/>
    <w:rsid w:val="00615284"/>
    <w:rsid w:val="006157FA"/>
    <w:rsid w:val="00615BCF"/>
    <w:rsid w:val="00615BE6"/>
    <w:rsid w:val="00615F21"/>
    <w:rsid w:val="00616456"/>
    <w:rsid w:val="0061664B"/>
    <w:rsid w:val="006168AC"/>
    <w:rsid w:val="006169E8"/>
    <w:rsid w:val="00616B7F"/>
    <w:rsid w:val="00616BC8"/>
    <w:rsid w:val="00616D48"/>
    <w:rsid w:val="00617200"/>
    <w:rsid w:val="00617428"/>
    <w:rsid w:val="00617610"/>
    <w:rsid w:val="00617E3F"/>
    <w:rsid w:val="00620526"/>
    <w:rsid w:val="0062054C"/>
    <w:rsid w:val="006205FC"/>
    <w:rsid w:val="00620837"/>
    <w:rsid w:val="006209FD"/>
    <w:rsid w:val="00620EBA"/>
    <w:rsid w:val="0062151A"/>
    <w:rsid w:val="00621B9A"/>
    <w:rsid w:val="006222B3"/>
    <w:rsid w:val="006223AB"/>
    <w:rsid w:val="00622619"/>
    <w:rsid w:val="00622D5D"/>
    <w:rsid w:val="006231C6"/>
    <w:rsid w:val="00623318"/>
    <w:rsid w:val="00623887"/>
    <w:rsid w:val="0062445B"/>
    <w:rsid w:val="00624600"/>
    <w:rsid w:val="00624A0D"/>
    <w:rsid w:val="00624A88"/>
    <w:rsid w:val="00624B01"/>
    <w:rsid w:val="00624EA2"/>
    <w:rsid w:val="00625295"/>
    <w:rsid w:val="0062552F"/>
    <w:rsid w:val="006255B4"/>
    <w:rsid w:val="0062562B"/>
    <w:rsid w:val="00625B78"/>
    <w:rsid w:val="00625D12"/>
    <w:rsid w:val="006267DD"/>
    <w:rsid w:val="00626898"/>
    <w:rsid w:val="00626A37"/>
    <w:rsid w:val="00626BD2"/>
    <w:rsid w:val="00626C59"/>
    <w:rsid w:val="00626F15"/>
    <w:rsid w:val="006270BB"/>
    <w:rsid w:val="00627184"/>
    <w:rsid w:val="006273B7"/>
    <w:rsid w:val="006273BA"/>
    <w:rsid w:val="006278BA"/>
    <w:rsid w:val="006279D7"/>
    <w:rsid w:val="00627A06"/>
    <w:rsid w:val="00627A8A"/>
    <w:rsid w:val="00627C21"/>
    <w:rsid w:val="00627DF0"/>
    <w:rsid w:val="00627F29"/>
    <w:rsid w:val="00630218"/>
    <w:rsid w:val="00630243"/>
    <w:rsid w:val="00630255"/>
    <w:rsid w:val="006308AB"/>
    <w:rsid w:val="00630B3E"/>
    <w:rsid w:val="006316AD"/>
    <w:rsid w:val="0063179A"/>
    <w:rsid w:val="00631D3B"/>
    <w:rsid w:val="00631D62"/>
    <w:rsid w:val="00632018"/>
    <w:rsid w:val="00632187"/>
    <w:rsid w:val="00632374"/>
    <w:rsid w:val="006324A1"/>
    <w:rsid w:val="0063266A"/>
    <w:rsid w:val="006327F7"/>
    <w:rsid w:val="00632870"/>
    <w:rsid w:val="00632D87"/>
    <w:rsid w:val="00632E14"/>
    <w:rsid w:val="0063328C"/>
    <w:rsid w:val="0063330A"/>
    <w:rsid w:val="00633CC7"/>
    <w:rsid w:val="00633CE3"/>
    <w:rsid w:val="00634556"/>
    <w:rsid w:val="00634856"/>
    <w:rsid w:val="0063488F"/>
    <w:rsid w:val="006348CD"/>
    <w:rsid w:val="00634926"/>
    <w:rsid w:val="00634B52"/>
    <w:rsid w:val="006350D9"/>
    <w:rsid w:val="0063518A"/>
    <w:rsid w:val="0063533D"/>
    <w:rsid w:val="006359E7"/>
    <w:rsid w:val="00635ADD"/>
    <w:rsid w:val="00635B92"/>
    <w:rsid w:val="00635BB2"/>
    <w:rsid w:val="006366BF"/>
    <w:rsid w:val="00636974"/>
    <w:rsid w:val="00636A22"/>
    <w:rsid w:val="00636E27"/>
    <w:rsid w:val="00637577"/>
    <w:rsid w:val="006379B7"/>
    <w:rsid w:val="00637D13"/>
    <w:rsid w:val="00637DAE"/>
    <w:rsid w:val="00640140"/>
    <w:rsid w:val="006405F3"/>
    <w:rsid w:val="0064066A"/>
    <w:rsid w:val="006407E1"/>
    <w:rsid w:val="0064097A"/>
    <w:rsid w:val="00640A9B"/>
    <w:rsid w:val="00640D04"/>
    <w:rsid w:val="00640D30"/>
    <w:rsid w:val="006410F3"/>
    <w:rsid w:val="00641390"/>
    <w:rsid w:val="006415D6"/>
    <w:rsid w:val="00641604"/>
    <w:rsid w:val="0064161C"/>
    <w:rsid w:val="006419B6"/>
    <w:rsid w:val="00641BE5"/>
    <w:rsid w:val="0064223C"/>
    <w:rsid w:val="0064286B"/>
    <w:rsid w:val="00642EC6"/>
    <w:rsid w:val="006437FD"/>
    <w:rsid w:val="00643EDB"/>
    <w:rsid w:val="006440B5"/>
    <w:rsid w:val="006441E6"/>
    <w:rsid w:val="00644AF6"/>
    <w:rsid w:val="00644BD0"/>
    <w:rsid w:val="00644BF3"/>
    <w:rsid w:val="00644F1A"/>
    <w:rsid w:val="00645482"/>
    <w:rsid w:val="006456C6"/>
    <w:rsid w:val="006460E3"/>
    <w:rsid w:val="0064638B"/>
    <w:rsid w:val="0064658D"/>
    <w:rsid w:val="006466CA"/>
    <w:rsid w:val="0064697C"/>
    <w:rsid w:val="00646AB1"/>
    <w:rsid w:val="00646B24"/>
    <w:rsid w:val="00646E83"/>
    <w:rsid w:val="006470DA"/>
    <w:rsid w:val="006471A4"/>
    <w:rsid w:val="006473ED"/>
    <w:rsid w:val="006476CB"/>
    <w:rsid w:val="00647858"/>
    <w:rsid w:val="00647975"/>
    <w:rsid w:val="006479A4"/>
    <w:rsid w:val="00647CD2"/>
    <w:rsid w:val="0065009F"/>
    <w:rsid w:val="006505FC"/>
    <w:rsid w:val="0065081C"/>
    <w:rsid w:val="0065092E"/>
    <w:rsid w:val="00650D85"/>
    <w:rsid w:val="00650E33"/>
    <w:rsid w:val="00651354"/>
    <w:rsid w:val="00651A14"/>
    <w:rsid w:val="00652041"/>
    <w:rsid w:val="0065215F"/>
    <w:rsid w:val="006524C0"/>
    <w:rsid w:val="00652625"/>
    <w:rsid w:val="00652868"/>
    <w:rsid w:val="00652C80"/>
    <w:rsid w:val="00652D4F"/>
    <w:rsid w:val="006534B1"/>
    <w:rsid w:val="00653699"/>
    <w:rsid w:val="00653959"/>
    <w:rsid w:val="00654021"/>
    <w:rsid w:val="0065470F"/>
    <w:rsid w:val="00654717"/>
    <w:rsid w:val="0065485A"/>
    <w:rsid w:val="00654A4B"/>
    <w:rsid w:val="00654E80"/>
    <w:rsid w:val="006551F9"/>
    <w:rsid w:val="0065546E"/>
    <w:rsid w:val="006555D9"/>
    <w:rsid w:val="0065581E"/>
    <w:rsid w:val="00655F0E"/>
    <w:rsid w:val="00655FE5"/>
    <w:rsid w:val="00656125"/>
    <w:rsid w:val="006561C9"/>
    <w:rsid w:val="00656710"/>
    <w:rsid w:val="00656E93"/>
    <w:rsid w:val="00656F4A"/>
    <w:rsid w:val="0065704E"/>
    <w:rsid w:val="0065718E"/>
    <w:rsid w:val="0065736C"/>
    <w:rsid w:val="006575D7"/>
    <w:rsid w:val="0065786D"/>
    <w:rsid w:val="0065788F"/>
    <w:rsid w:val="00657A0C"/>
    <w:rsid w:val="006600B6"/>
    <w:rsid w:val="0066031E"/>
    <w:rsid w:val="00660927"/>
    <w:rsid w:val="00660DB6"/>
    <w:rsid w:val="006612D0"/>
    <w:rsid w:val="006615B8"/>
    <w:rsid w:val="0066162A"/>
    <w:rsid w:val="00661E64"/>
    <w:rsid w:val="00662251"/>
    <w:rsid w:val="0066235B"/>
    <w:rsid w:val="006624AF"/>
    <w:rsid w:val="00663039"/>
    <w:rsid w:val="006635DF"/>
    <w:rsid w:val="00663685"/>
    <w:rsid w:val="0066402C"/>
    <w:rsid w:val="00664359"/>
    <w:rsid w:val="00664437"/>
    <w:rsid w:val="00664507"/>
    <w:rsid w:val="00664DAA"/>
    <w:rsid w:val="006659DF"/>
    <w:rsid w:val="00665A61"/>
    <w:rsid w:val="00665B6F"/>
    <w:rsid w:val="00665D56"/>
    <w:rsid w:val="00665E1C"/>
    <w:rsid w:val="00665E96"/>
    <w:rsid w:val="0066629E"/>
    <w:rsid w:val="00666333"/>
    <w:rsid w:val="0066664A"/>
    <w:rsid w:val="006667BF"/>
    <w:rsid w:val="00666A61"/>
    <w:rsid w:val="00666B94"/>
    <w:rsid w:val="00666C07"/>
    <w:rsid w:val="00667767"/>
    <w:rsid w:val="00667BBC"/>
    <w:rsid w:val="00667DDB"/>
    <w:rsid w:val="00670083"/>
    <w:rsid w:val="006706A7"/>
    <w:rsid w:val="00670712"/>
    <w:rsid w:val="00670CEA"/>
    <w:rsid w:val="00670E13"/>
    <w:rsid w:val="0067106C"/>
    <w:rsid w:val="006711B0"/>
    <w:rsid w:val="00671608"/>
    <w:rsid w:val="00671832"/>
    <w:rsid w:val="00671CDA"/>
    <w:rsid w:val="00672135"/>
    <w:rsid w:val="006724B9"/>
    <w:rsid w:val="00672801"/>
    <w:rsid w:val="00672BF3"/>
    <w:rsid w:val="00672D3D"/>
    <w:rsid w:val="00672DC0"/>
    <w:rsid w:val="00672E81"/>
    <w:rsid w:val="0067308D"/>
    <w:rsid w:val="0067310E"/>
    <w:rsid w:val="006733C1"/>
    <w:rsid w:val="00673468"/>
    <w:rsid w:val="0067352A"/>
    <w:rsid w:val="00673782"/>
    <w:rsid w:val="00673909"/>
    <w:rsid w:val="0067393F"/>
    <w:rsid w:val="00673BBA"/>
    <w:rsid w:val="00674343"/>
    <w:rsid w:val="0067437C"/>
    <w:rsid w:val="00674477"/>
    <w:rsid w:val="006745F1"/>
    <w:rsid w:val="00674AD7"/>
    <w:rsid w:val="00675122"/>
    <w:rsid w:val="006753C9"/>
    <w:rsid w:val="0067598E"/>
    <w:rsid w:val="00675BF7"/>
    <w:rsid w:val="00675E6A"/>
    <w:rsid w:val="006760A3"/>
    <w:rsid w:val="006761D3"/>
    <w:rsid w:val="006765CF"/>
    <w:rsid w:val="006766A6"/>
    <w:rsid w:val="00676919"/>
    <w:rsid w:val="00676995"/>
    <w:rsid w:val="00676C2B"/>
    <w:rsid w:val="00676F3A"/>
    <w:rsid w:val="006772FF"/>
    <w:rsid w:val="00677A8A"/>
    <w:rsid w:val="00680118"/>
    <w:rsid w:val="006801DD"/>
    <w:rsid w:val="006807B0"/>
    <w:rsid w:val="0068090A"/>
    <w:rsid w:val="00680A66"/>
    <w:rsid w:val="00680BA2"/>
    <w:rsid w:val="00680E7C"/>
    <w:rsid w:val="006810A3"/>
    <w:rsid w:val="006810D2"/>
    <w:rsid w:val="0068120A"/>
    <w:rsid w:val="00681211"/>
    <w:rsid w:val="0068143F"/>
    <w:rsid w:val="0068145D"/>
    <w:rsid w:val="0068156F"/>
    <w:rsid w:val="0068176C"/>
    <w:rsid w:val="00681818"/>
    <w:rsid w:val="006819A7"/>
    <w:rsid w:val="00681B6D"/>
    <w:rsid w:val="00681E63"/>
    <w:rsid w:val="00681FCA"/>
    <w:rsid w:val="006821EA"/>
    <w:rsid w:val="006824EF"/>
    <w:rsid w:val="0068266F"/>
    <w:rsid w:val="006826E8"/>
    <w:rsid w:val="00682711"/>
    <w:rsid w:val="0068279F"/>
    <w:rsid w:val="00682916"/>
    <w:rsid w:val="006831DA"/>
    <w:rsid w:val="0068390F"/>
    <w:rsid w:val="0068397C"/>
    <w:rsid w:val="00683DE2"/>
    <w:rsid w:val="006842A3"/>
    <w:rsid w:val="006844DC"/>
    <w:rsid w:val="00684871"/>
    <w:rsid w:val="00684C50"/>
    <w:rsid w:val="00685428"/>
    <w:rsid w:val="00685CAC"/>
    <w:rsid w:val="006862FF"/>
    <w:rsid w:val="00686BCE"/>
    <w:rsid w:val="00687304"/>
    <w:rsid w:val="0068732A"/>
    <w:rsid w:val="006873F8"/>
    <w:rsid w:val="006878EB"/>
    <w:rsid w:val="00687BD0"/>
    <w:rsid w:val="00687C07"/>
    <w:rsid w:val="00687C1F"/>
    <w:rsid w:val="00687D95"/>
    <w:rsid w:val="00687E24"/>
    <w:rsid w:val="00687E85"/>
    <w:rsid w:val="00687FDA"/>
    <w:rsid w:val="0069003A"/>
    <w:rsid w:val="006903E7"/>
    <w:rsid w:val="00690474"/>
    <w:rsid w:val="006905BC"/>
    <w:rsid w:val="0069067B"/>
    <w:rsid w:val="0069071D"/>
    <w:rsid w:val="00690896"/>
    <w:rsid w:val="00690C48"/>
    <w:rsid w:val="006913BA"/>
    <w:rsid w:val="00691EBF"/>
    <w:rsid w:val="0069204F"/>
    <w:rsid w:val="0069206C"/>
    <w:rsid w:val="006922C4"/>
    <w:rsid w:val="00692614"/>
    <w:rsid w:val="006927FC"/>
    <w:rsid w:val="00692C04"/>
    <w:rsid w:val="00693285"/>
    <w:rsid w:val="00693472"/>
    <w:rsid w:val="006937F4"/>
    <w:rsid w:val="00693911"/>
    <w:rsid w:val="00694338"/>
    <w:rsid w:val="00694612"/>
    <w:rsid w:val="00694826"/>
    <w:rsid w:val="00694F18"/>
    <w:rsid w:val="00694FDA"/>
    <w:rsid w:val="0069513A"/>
    <w:rsid w:val="0069542F"/>
    <w:rsid w:val="00695470"/>
    <w:rsid w:val="0069562F"/>
    <w:rsid w:val="006956B9"/>
    <w:rsid w:val="00695861"/>
    <w:rsid w:val="006958BD"/>
    <w:rsid w:val="00695AA9"/>
    <w:rsid w:val="00695BD9"/>
    <w:rsid w:val="006965F9"/>
    <w:rsid w:val="006966D9"/>
    <w:rsid w:val="00696827"/>
    <w:rsid w:val="00696BCD"/>
    <w:rsid w:val="00696EDA"/>
    <w:rsid w:val="00697120"/>
    <w:rsid w:val="00697576"/>
    <w:rsid w:val="006976AA"/>
    <w:rsid w:val="006A0150"/>
    <w:rsid w:val="006A01F5"/>
    <w:rsid w:val="006A0803"/>
    <w:rsid w:val="006A0A12"/>
    <w:rsid w:val="006A0BBD"/>
    <w:rsid w:val="006A147F"/>
    <w:rsid w:val="006A18A0"/>
    <w:rsid w:val="006A1946"/>
    <w:rsid w:val="006A1CB7"/>
    <w:rsid w:val="006A211A"/>
    <w:rsid w:val="006A2227"/>
    <w:rsid w:val="006A262D"/>
    <w:rsid w:val="006A28F2"/>
    <w:rsid w:val="006A2A33"/>
    <w:rsid w:val="006A2A34"/>
    <w:rsid w:val="006A3282"/>
    <w:rsid w:val="006A3770"/>
    <w:rsid w:val="006A3ACB"/>
    <w:rsid w:val="006A3B42"/>
    <w:rsid w:val="006A3C7F"/>
    <w:rsid w:val="006A403A"/>
    <w:rsid w:val="006A409D"/>
    <w:rsid w:val="006A4250"/>
    <w:rsid w:val="006A43D9"/>
    <w:rsid w:val="006A4475"/>
    <w:rsid w:val="006A458E"/>
    <w:rsid w:val="006A484F"/>
    <w:rsid w:val="006A4D6E"/>
    <w:rsid w:val="006A4F33"/>
    <w:rsid w:val="006A516A"/>
    <w:rsid w:val="006A5E20"/>
    <w:rsid w:val="006A6101"/>
    <w:rsid w:val="006A6509"/>
    <w:rsid w:val="006A6540"/>
    <w:rsid w:val="006A6605"/>
    <w:rsid w:val="006A6620"/>
    <w:rsid w:val="006A69AE"/>
    <w:rsid w:val="006A6A15"/>
    <w:rsid w:val="006A6A7A"/>
    <w:rsid w:val="006A6D19"/>
    <w:rsid w:val="006A6E0D"/>
    <w:rsid w:val="006A72C0"/>
    <w:rsid w:val="006A7454"/>
    <w:rsid w:val="006A7560"/>
    <w:rsid w:val="006A765A"/>
    <w:rsid w:val="006A77B6"/>
    <w:rsid w:val="006A7816"/>
    <w:rsid w:val="006A7C87"/>
    <w:rsid w:val="006A7D80"/>
    <w:rsid w:val="006B01E9"/>
    <w:rsid w:val="006B03AF"/>
    <w:rsid w:val="006B0476"/>
    <w:rsid w:val="006B08D5"/>
    <w:rsid w:val="006B0F62"/>
    <w:rsid w:val="006B1176"/>
    <w:rsid w:val="006B1D1D"/>
    <w:rsid w:val="006B1F71"/>
    <w:rsid w:val="006B243C"/>
    <w:rsid w:val="006B27E3"/>
    <w:rsid w:val="006B29C1"/>
    <w:rsid w:val="006B2A26"/>
    <w:rsid w:val="006B3188"/>
    <w:rsid w:val="006B3CA5"/>
    <w:rsid w:val="006B3FA6"/>
    <w:rsid w:val="006B461A"/>
    <w:rsid w:val="006B4810"/>
    <w:rsid w:val="006B4858"/>
    <w:rsid w:val="006B4A79"/>
    <w:rsid w:val="006B4BB3"/>
    <w:rsid w:val="006B4C54"/>
    <w:rsid w:val="006B4DB5"/>
    <w:rsid w:val="006B4DE5"/>
    <w:rsid w:val="006B4F3F"/>
    <w:rsid w:val="006B5C76"/>
    <w:rsid w:val="006B6507"/>
    <w:rsid w:val="006B6644"/>
    <w:rsid w:val="006B679E"/>
    <w:rsid w:val="006B6B03"/>
    <w:rsid w:val="006B6C46"/>
    <w:rsid w:val="006B6CC4"/>
    <w:rsid w:val="006B6EFD"/>
    <w:rsid w:val="006B6FCD"/>
    <w:rsid w:val="006B704E"/>
    <w:rsid w:val="006B7AD1"/>
    <w:rsid w:val="006B7B8C"/>
    <w:rsid w:val="006B7E29"/>
    <w:rsid w:val="006C02F0"/>
    <w:rsid w:val="006C07DD"/>
    <w:rsid w:val="006C0986"/>
    <w:rsid w:val="006C0CF6"/>
    <w:rsid w:val="006C0FE8"/>
    <w:rsid w:val="006C10CF"/>
    <w:rsid w:val="006C13C9"/>
    <w:rsid w:val="006C1CB1"/>
    <w:rsid w:val="006C1E46"/>
    <w:rsid w:val="006C1FE3"/>
    <w:rsid w:val="006C2197"/>
    <w:rsid w:val="006C244F"/>
    <w:rsid w:val="006C292B"/>
    <w:rsid w:val="006C2FBA"/>
    <w:rsid w:val="006C30C0"/>
    <w:rsid w:val="006C313A"/>
    <w:rsid w:val="006C358F"/>
    <w:rsid w:val="006C3A25"/>
    <w:rsid w:val="006C427C"/>
    <w:rsid w:val="006C4897"/>
    <w:rsid w:val="006C4999"/>
    <w:rsid w:val="006C4E00"/>
    <w:rsid w:val="006C4EB5"/>
    <w:rsid w:val="006C53E7"/>
    <w:rsid w:val="006C56BA"/>
    <w:rsid w:val="006C59CF"/>
    <w:rsid w:val="006C5ADE"/>
    <w:rsid w:val="006C5EF6"/>
    <w:rsid w:val="006C60C5"/>
    <w:rsid w:val="006C6129"/>
    <w:rsid w:val="006C615F"/>
    <w:rsid w:val="006C62DB"/>
    <w:rsid w:val="006C6582"/>
    <w:rsid w:val="006C69A1"/>
    <w:rsid w:val="006C6BFA"/>
    <w:rsid w:val="006C6DD0"/>
    <w:rsid w:val="006C7267"/>
    <w:rsid w:val="006C7881"/>
    <w:rsid w:val="006C7A4E"/>
    <w:rsid w:val="006C7B6E"/>
    <w:rsid w:val="006C7BDF"/>
    <w:rsid w:val="006C7D7E"/>
    <w:rsid w:val="006D06B3"/>
    <w:rsid w:val="006D0818"/>
    <w:rsid w:val="006D12B9"/>
    <w:rsid w:val="006D134B"/>
    <w:rsid w:val="006D24ED"/>
    <w:rsid w:val="006D2A5E"/>
    <w:rsid w:val="006D3130"/>
    <w:rsid w:val="006D3984"/>
    <w:rsid w:val="006D3CC8"/>
    <w:rsid w:val="006D4521"/>
    <w:rsid w:val="006D46D6"/>
    <w:rsid w:val="006D46FB"/>
    <w:rsid w:val="006D47B1"/>
    <w:rsid w:val="006D47E9"/>
    <w:rsid w:val="006D5303"/>
    <w:rsid w:val="006D5387"/>
    <w:rsid w:val="006D595D"/>
    <w:rsid w:val="006D5F01"/>
    <w:rsid w:val="006D620A"/>
    <w:rsid w:val="006D624D"/>
    <w:rsid w:val="006D6317"/>
    <w:rsid w:val="006D662D"/>
    <w:rsid w:val="006D66B0"/>
    <w:rsid w:val="006D6769"/>
    <w:rsid w:val="006D68B4"/>
    <w:rsid w:val="006D68C2"/>
    <w:rsid w:val="006D6CB5"/>
    <w:rsid w:val="006D6DC2"/>
    <w:rsid w:val="006D7683"/>
    <w:rsid w:val="006D7871"/>
    <w:rsid w:val="006D79C3"/>
    <w:rsid w:val="006E04E8"/>
    <w:rsid w:val="006E05DF"/>
    <w:rsid w:val="006E0927"/>
    <w:rsid w:val="006E0D1B"/>
    <w:rsid w:val="006E1FC9"/>
    <w:rsid w:val="006E21D0"/>
    <w:rsid w:val="006E243F"/>
    <w:rsid w:val="006E2703"/>
    <w:rsid w:val="006E2A08"/>
    <w:rsid w:val="006E2B56"/>
    <w:rsid w:val="006E2C05"/>
    <w:rsid w:val="006E2C42"/>
    <w:rsid w:val="006E2E26"/>
    <w:rsid w:val="006E3B15"/>
    <w:rsid w:val="006E3BC0"/>
    <w:rsid w:val="006E3FC8"/>
    <w:rsid w:val="006E41DF"/>
    <w:rsid w:val="006E4430"/>
    <w:rsid w:val="006E46E7"/>
    <w:rsid w:val="006E498B"/>
    <w:rsid w:val="006E4AE3"/>
    <w:rsid w:val="006E512D"/>
    <w:rsid w:val="006E546E"/>
    <w:rsid w:val="006E57EC"/>
    <w:rsid w:val="006E5D28"/>
    <w:rsid w:val="006E5F16"/>
    <w:rsid w:val="006E5F88"/>
    <w:rsid w:val="006E63AB"/>
    <w:rsid w:val="006E65F9"/>
    <w:rsid w:val="006E69DA"/>
    <w:rsid w:val="006E69F9"/>
    <w:rsid w:val="006E6A02"/>
    <w:rsid w:val="006E6BC5"/>
    <w:rsid w:val="006E6FE6"/>
    <w:rsid w:val="006E706E"/>
    <w:rsid w:val="006E719B"/>
    <w:rsid w:val="006E7781"/>
    <w:rsid w:val="006E79B0"/>
    <w:rsid w:val="006E7F83"/>
    <w:rsid w:val="006F0046"/>
    <w:rsid w:val="006F046A"/>
    <w:rsid w:val="006F04CB"/>
    <w:rsid w:val="006F07AA"/>
    <w:rsid w:val="006F09A5"/>
    <w:rsid w:val="006F0E6A"/>
    <w:rsid w:val="006F0F03"/>
    <w:rsid w:val="006F16E2"/>
    <w:rsid w:val="006F198C"/>
    <w:rsid w:val="006F19F6"/>
    <w:rsid w:val="006F1BAA"/>
    <w:rsid w:val="006F209F"/>
    <w:rsid w:val="006F21B4"/>
    <w:rsid w:val="006F21E9"/>
    <w:rsid w:val="006F2274"/>
    <w:rsid w:val="006F26E6"/>
    <w:rsid w:val="006F2A72"/>
    <w:rsid w:val="006F2CC5"/>
    <w:rsid w:val="006F30B4"/>
    <w:rsid w:val="006F3501"/>
    <w:rsid w:val="006F3605"/>
    <w:rsid w:val="006F3644"/>
    <w:rsid w:val="006F3824"/>
    <w:rsid w:val="006F462C"/>
    <w:rsid w:val="006F48AD"/>
    <w:rsid w:val="006F48BA"/>
    <w:rsid w:val="006F4A39"/>
    <w:rsid w:val="006F4BD4"/>
    <w:rsid w:val="006F4C44"/>
    <w:rsid w:val="006F4CF9"/>
    <w:rsid w:val="006F4EE2"/>
    <w:rsid w:val="006F5145"/>
    <w:rsid w:val="006F514D"/>
    <w:rsid w:val="006F530F"/>
    <w:rsid w:val="006F574C"/>
    <w:rsid w:val="006F5F0D"/>
    <w:rsid w:val="006F6243"/>
    <w:rsid w:val="006F68E6"/>
    <w:rsid w:val="006F6A16"/>
    <w:rsid w:val="006F6C45"/>
    <w:rsid w:val="006F6D19"/>
    <w:rsid w:val="006F70BD"/>
    <w:rsid w:val="006F754F"/>
    <w:rsid w:val="006F7560"/>
    <w:rsid w:val="006F76A5"/>
    <w:rsid w:val="006F76C5"/>
    <w:rsid w:val="006F78F8"/>
    <w:rsid w:val="006F7CA4"/>
    <w:rsid w:val="006F7F0E"/>
    <w:rsid w:val="00700025"/>
    <w:rsid w:val="007001F8"/>
    <w:rsid w:val="0070072C"/>
    <w:rsid w:val="00700A1F"/>
    <w:rsid w:val="00700B79"/>
    <w:rsid w:val="00700D36"/>
    <w:rsid w:val="007013F1"/>
    <w:rsid w:val="0070210C"/>
    <w:rsid w:val="00702399"/>
    <w:rsid w:val="007025D1"/>
    <w:rsid w:val="00702B76"/>
    <w:rsid w:val="00702B88"/>
    <w:rsid w:val="00702F03"/>
    <w:rsid w:val="00702F48"/>
    <w:rsid w:val="00702F57"/>
    <w:rsid w:val="007032CC"/>
    <w:rsid w:val="007034D8"/>
    <w:rsid w:val="00703A9E"/>
    <w:rsid w:val="00703B90"/>
    <w:rsid w:val="00703CF2"/>
    <w:rsid w:val="00703E5B"/>
    <w:rsid w:val="007043BB"/>
    <w:rsid w:val="00704FAB"/>
    <w:rsid w:val="0070523E"/>
    <w:rsid w:val="007056A5"/>
    <w:rsid w:val="0070577F"/>
    <w:rsid w:val="007059F9"/>
    <w:rsid w:val="00706557"/>
    <w:rsid w:val="0070656C"/>
    <w:rsid w:val="00706E99"/>
    <w:rsid w:val="0070706F"/>
    <w:rsid w:val="007071C2"/>
    <w:rsid w:val="007071F0"/>
    <w:rsid w:val="00707299"/>
    <w:rsid w:val="00707378"/>
    <w:rsid w:val="0070798B"/>
    <w:rsid w:val="00707AA4"/>
    <w:rsid w:val="00707D21"/>
    <w:rsid w:val="00710341"/>
    <w:rsid w:val="007108CD"/>
    <w:rsid w:val="00710A06"/>
    <w:rsid w:val="00710BBA"/>
    <w:rsid w:val="00710C86"/>
    <w:rsid w:val="00710D82"/>
    <w:rsid w:val="00710E6A"/>
    <w:rsid w:val="00710F48"/>
    <w:rsid w:val="007115F9"/>
    <w:rsid w:val="00711798"/>
    <w:rsid w:val="0071190B"/>
    <w:rsid w:val="00711F31"/>
    <w:rsid w:val="00711F86"/>
    <w:rsid w:val="00711FF3"/>
    <w:rsid w:val="007124BF"/>
    <w:rsid w:val="00712E17"/>
    <w:rsid w:val="007131FE"/>
    <w:rsid w:val="00713502"/>
    <w:rsid w:val="0071378D"/>
    <w:rsid w:val="00713B80"/>
    <w:rsid w:val="00714A7C"/>
    <w:rsid w:val="00714BD8"/>
    <w:rsid w:val="00715103"/>
    <w:rsid w:val="00715340"/>
    <w:rsid w:val="007156E2"/>
    <w:rsid w:val="0071576A"/>
    <w:rsid w:val="0071586A"/>
    <w:rsid w:val="00715955"/>
    <w:rsid w:val="00715A20"/>
    <w:rsid w:val="00715E20"/>
    <w:rsid w:val="00715F17"/>
    <w:rsid w:val="00716061"/>
    <w:rsid w:val="00716928"/>
    <w:rsid w:val="00716BC6"/>
    <w:rsid w:val="00717094"/>
    <w:rsid w:val="007170CF"/>
    <w:rsid w:val="00717285"/>
    <w:rsid w:val="007172DA"/>
    <w:rsid w:val="00717440"/>
    <w:rsid w:val="00717442"/>
    <w:rsid w:val="007175E4"/>
    <w:rsid w:val="0071778B"/>
    <w:rsid w:val="00717955"/>
    <w:rsid w:val="00717AED"/>
    <w:rsid w:val="00717B93"/>
    <w:rsid w:val="00717BE7"/>
    <w:rsid w:val="00717BF4"/>
    <w:rsid w:val="007204D0"/>
    <w:rsid w:val="007208BC"/>
    <w:rsid w:val="0072099A"/>
    <w:rsid w:val="00720CC5"/>
    <w:rsid w:val="00720DA6"/>
    <w:rsid w:val="00720E7E"/>
    <w:rsid w:val="00720E95"/>
    <w:rsid w:val="00721257"/>
    <w:rsid w:val="00721D2A"/>
    <w:rsid w:val="0072240F"/>
    <w:rsid w:val="00722599"/>
    <w:rsid w:val="007227AE"/>
    <w:rsid w:val="00722A39"/>
    <w:rsid w:val="00722BF3"/>
    <w:rsid w:val="00722E5B"/>
    <w:rsid w:val="00723115"/>
    <w:rsid w:val="00723319"/>
    <w:rsid w:val="007234DA"/>
    <w:rsid w:val="007236A8"/>
    <w:rsid w:val="00723AEA"/>
    <w:rsid w:val="00723B7D"/>
    <w:rsid w:val="00723F8D"/>
    <w:rsid w:val="007240A1"/>
    <w:rsid w:val="00724363"/>
    <w:rsid w:val="0072463E"/>
    <w:rsid w:val="00724676"/>
    <w:rsid w:val="00724BF2"/>
    <w:rsid w:val="00724BF7"/>
    <w:rsid w:val="00724BFC"/>
    <w:rsid w:val="00724CEF"/>
    <w:rsid w:val="00724D6C"/>
    <w:rsid w:val="00725262"/>
    <w:rsid w:val="00725529"/>
    <w:rsid w:val="00725AFF"/>
    <w:rsid w:val="00725B03"/>
    <w:rsid w:val="00725D38"/>
    <w:rsid w:val="007260CF"/>
    <w:rsid w:val="0072611D"/>
    <w:rsid w:val="007261B0"/>
    <w:rsid w:val="00726AE7"/>
    <w:rsid w:val="00726D2A"/>
    <w:rsid w:val="00727052"/>
    <w:rsid w:val="00727387"/>
    <w:rsid w:val="0072738D"/>
    <w:rsid w:val="00727723"/>
    <w:rsid w:val="007279DA"/>
    <w:rsid w:val="007279FA"/>
    <w:rsid w:val="00727AD9"/>
    <w:rsid w:val="007301D4"/>
    <w:rsid w:val="007303D6"/>
    <w:rsid w:val="0073062A"/>
    <w:rsid w:val="007308AA"/>
    <w:rsid w:val="00730B2C"/>
    <w:rsid w:val="00730F10"/>
    <w:rsid w:val="007310A1"/>
    <w:rsid w:val="007319CB"/>
    <w:rsid w:val="00731AB3"/>
    <w:rsid w:val="00731BE7"/>
    <w:rsid w:val="00731C0D"/>
    <w:rsid w:val="00731C68"/>
    <w:rsid w:val="00731E38"/>
    <w:rsid w:val="00732141"/>
    <w:rsid w:val="007329C3"/>
    <w:rsid w:val="00732A45"/>
    <w:rsid w:val="00732A88"/>
    <w:rsid w:val="00732BA2"/>
    <w:rsid w:val="00732E7B"/>
    <w:rsid w:val="00732F9A"/>
    <w:rsid w:val="00733054"/>
    <w:rsid w:val="007334C1"/>
    <w:rsid w:val="0073363B"/>
    <w:rsid w:val="00733F6D"/>
    <w:rsid w:val="0073473B"/>
    <w:rsid w:val="007347E6"/>
    <w:rsid w:val="00734CDD"/>
    <w:rsid w:val="00734D24"/>
    <w:rsid w:val="00734D5C"/>
    <w:rsid w:val="00734E7E"/>
    <w:rsid w:val="00735080"/>
    <w:rsid w:val="007353CF"/>
    <w:rsid w:val="007353F1"/>
    <w:rsid w:val="00735799"/>
    <w:rsid w:val="00735BC9"/>
    <w:rsid w:val="00735E06"/>
    <w:rsid w:val="00735E15"/>
    <w:rsid w:val="00735EB3"/>
    <w:rsid w:val="007364AA"/>
    <w:rsid w:val="00736988"/>
    <w:rsid w:val="00736C91"/>
    <w:rsid w:val="007372BE"/>
    <w:rsid w:val="00737B3D"/>
    <w:rsid w:val="00737E71"/>
    <w:rsid w:val="00737F38"/>
    <w:rsid w:val="00737FBD"/>
    <w:rsid w:val="0074023A"/>
    <w:rsid w:val="0074074A"/>
    <w:rsid w:val="00740A72"/>
    <w:rsid w:val="00740A82"/>
    <w:rsid w:val="007410CB"/>
    <w:rsid w:val="00741174"/>
    <w:rsid w:val="00741270"/>
    <w:rsid w:val="007414BE"/>
    <w:rsid w:val="007414D7"/>
    <w:rsid w:val="0074286D"/>
    <w:rsid w:val="00742BDF"/>
    <w:rsid w:val="00742DDF"/>
    <w:rsid w:val="007430B8"/>
    <w:rsid w:val="00743338"/>
    <w:rsid w:val="007435B7"/>
    <w:rsid w:val="0074361B"/>
    <w:rsid w:val="00743A30"/>
    <w:rsid w:val="00743B33"/>
    <w:rsid w:val="00743C1D"/>
    <w:rsid w:val="0074419E"/>
    <w:rsid w:val="007443E7"/>
    <w:rsid w:val="0074440F"/>
    <w:rsid w:val="007444D3"/>
    <w:rsid w:val="00744F87"/>
    <w:rsid w:val="007450A8"/>
    <w:rsid w:val="0074512F"/>
    <w:rsid w:val="007451C0"/>
    <w:rsid w:val="00745263"/>
    <w:rsid w:val="00745C1A"/>
    <w:rsid w:val="00746CD2"/>
    <w:rsid w:val="0074721A"/>
    <w:rsid w:val="00747369"/>
    <w:rsid w:val="0074747E"/>
    <w:rsid w:val="00747747"/>
    <w:rsid w:val="00747CDC"/>
    <w:rsid w:val="0075084E"/>
    <w:rsid w:val="00750DA4"/>
    <w:rsid w:val="00750E7C"/>
    <w:rsid w:val="00750EC9"/>
    <w:rsid w:val="007515D7"/>
    <w:rsid w:val="00751670"/>
    <w:rsid w:val="00751AEB"/>
    <w:rsid w:val="00751ED0"/>
    <w:rsid w:val="00751EE0"/>
    <w:rsid w:val="007520E3"/>
    <w:rsid w:val="007523E3"/>
    <w:rsid w:val="00753190"/>
    <w:rsid w:val="00753786"/>
    <w:rsid w:val="007538C6"/>
    <w:rsid w:val="00754302"/>
    <w:rsid w:val="007543A4"/>
    <w:rsid w:val="00754633"/>
    <w:rsid w:val="007547A8"/>
    <w:rsid w:val="00754851"/>
    <w:rsid w:val="0075494F"/>
    <w:rsid w:val="00754B11"/>
    <w:rsid w:val="00754FE1"/>
    <w:rsid w:val="00755BC9"/>
    <w:rsid w:val="00755BE9"/>
    <w:rsid w:val="007567BA"/>
    <w:rsid w:val="00756BCA"/>
    <w:rsid w:val="00756CC7"/>
    <w:rsid w:val="007576B5"/>
    <w:rsid w:val="0075799A"/>
    <w:rsid w:val="00757A22"/>
    <w:rsid w:val="00757C2F"/>
    <w:rsid w:val="00757D32"/>
    <w:rsid w:val="00760857"/>
    <w:rsid w:val="007608EC"/>
    <w:rsid w:val="00760D0B"/>
    <w:rsid w:val="00761090"/>
    <w:rsid w:val="0076184D"/>
    <w:rsid w:val="00761EB2"/>
    <w:rsid w:val="00762668"/>
    <w:rsid w:val="007628D2"/>
    <w:rsid w:val="00763680"/>
    <w:rsid w:val="0076385B"/>
    <w:rsid w:val="00763CD9"/>
    <w:rsid w:val="0076421F"/>
    <w:rsid w:val="007643CC"/>
    <w:rsid w:val="00764547"/>
    <w:rsid w:val="007646BA"/>
    <w:rsid w:val="007646C4"/>
    <w:rsid w:val="007649ED"/>
    <w:rsid w:val="00764BD4"/>
    <w:rsid w:val="00764CEC"/>
    <w:rsid w:val="00765215"/>
    <w:rsid w:val="00765576"/>
    <w:rsid w:val="00765742"/>
    <w:rsid w:val="00765DDC"/>
    <w:rsid w:val="00766125"/>
    <w:rsid w:val="0076629D"/>
    <w:rsid w:val="0076649B"/>
    <w:rsid w:val="007664C2"/>
    <w:rsid w:val="00766743"/>
    <w:rsid w:val="00766DD7"/>
    <w:rsid w:val="00767665"/>
    <w:rsid w:val="007678A9"/>
    <w:rsid w:val="00767EB2"/>
    <w:rsid w:val="007702E6"/>
    <w:rsid w:val="007709AE"/>
    <w:rsid w:val="00770F5A"/>
    <w:rsid w:val="00771178"/>
    <w:rsid w:val="00771405"/>
    <w:rsid w:val="007715C9"/>
    <w:rsid w:val="0077192F"/>
    <w:rsid w:val="00771D6C"/>
    <w:rsid w:val="007720BD"/>
    <w:rsid w:val="007723D8"/>
    <w:rsid w:val="00772A6C"/>
    <w:rsid w:val="00772B79"/>
    <w:rsid w:val="0077301E"/>
    <w:rsid w:val="00773199"/>
    <w:rsid w:val="00773474"/>
    <w:rsid w:val="007738DF"/>
    <w:rsid w:val="0077393B"/>
    <w:rsid w:val="00773A51"/>
    <w:rsid w:val="00773D13"/>
    <w:rsid w:val="00774264"/>
    <w:rsid w:val="00774297"/>
    <w:rsid w:val="0077436B"/>
    <w:rsid w:val="00774689"/>
    <w:rsid w:val="0077486F"/>
    <w:rsid w:val="007749DF"/>
    <w:rsid w:val="00774B11"/>
    <w:rsid w:val="007758E5"/>
    <w:rsid w:val="00775D11"/>
    <w:rsid w:val="00775E3A"/>
    <w:rsid w:val="00775F41"/>
    <w:rsid w:val="00776123"/>
    <w:rsid w:val="00776601"/>
    <w:rsid w:val="00776945"/>
    <w:rsid w:val="00776DA4"/>
    <w:rsid w:val="00776DE0"/>
    <w:rsid w:val="00776E69"/>
    <w:rsid w:val="00776EEA"/>
    <w:rsid w:val="0077705C"/>
    <w:rsid w:val="007771AF"/>
    <w:rsid w:val="00777231"/>
    <w:rsid w:val="00777D05"/>
    <w:rsid w:val="0078009F"/>
    <w:rsid w:val="00780310"/>
    <w:rsid w:val="0078034F"/>
    <w:rsid w:val="0078074E"/>
    <w:rsid w:val="007807F0"/>
    <w:rsid w:val="00780A2E"/>
    <w:rsid w:val="00780C5A"/>
    <w:rsid w:val="00780C86"/>
    <w:rsid w:val="00781123"/>
    <w:rsid w:val="007815D9"/>
    <w:rsid w:val="0078165A"/>
    <w:rsid w:val="00781771"/>
    <w:rsid w:val="00781F1A"/>
    <w:rsid w:val="007821D0"/>
    <w:rsid w:val="00782553"/>
    <w:rsid w:val="00782742"/>
    <w:rsid w:val="007831F1"/>
    <w:rsid w:val="007834C0"/>
    <w:rsid w:val="00783680"/>
    <w:rsid w:val="007837BB"/>
    <w:rsid w:val="0078381C"/>
    <w:rsid w:val="0078389A"/>
    <w:rsid w:val="00783AA1"/>
    <w:rsid w:val="00783B45"/>
    <w:rsid w:val="00783BFB"/>
    <w:rsid w:val="0078438A"/>
    <w:rsid w:val="00784590"/>
    <w:rsid w:val="007846CD"/>
    <w:rsid w:val="007849F3"/>
    <w:rsid w:val="00784ABE"/>
    <w:rsid w:val="0078556D"/>
    <w:rsid w:val="007855F4"/>
    <w:rsid w:val="0078581F"/>
    <w:rsid w:val="007858D9"/>
    <w:rsid w:val="007866FD"/>
    <w:rsid w:val="0078676E"/>
    <w:rsid w:val="00786B05"/>
    <w:rsid w:val="00786F55"/>
    <w:rsid w:val="0078701C"/>
    <w:rsid w:val="00787470"/>
    <w:rsid w:val="00787803"/>
    <w:rsid w:val="0078798F"/>
    <w:rsid w:val="00787EE8"/>
    <w:rsid w:val="007900A4"/>
    <w:rsid w:val="0079086E"/>
    <w:rsid w:val="007908A6"/>
    <w:rsid w:val="00790946"/>
    <w:rsid w:val="00790B75"/>
    <w:rsid w:val="00790D15"/>
    <w:rsid w:val="00790FEC"/>
    <w:rsid w:val="007912D6"/>
    <w:rsid w:val="0079190C"/>
    <w:rsid w:val="0079230C"/>
    <w:rsid w:val="00792A78"/>
    <w:rsid w:val="00792D9F"/>
    <w:rsid w:val="00793050"/>
    <w:rsid w:val="0079438E"/>
    <w:rsid w:val="00794BD0"/>
    <w:rsid w:val="00794C8E"/>
    <w:rsid w:val="00794C98"/>
    <w:rsid w:val="00794CB2"/>
    <w:rsid w:val="00794DF9"/>
    <w:rsid w:val="007953A4"/>
    <w:rsid w:val="00795BA9"/>
    <w:rsid w:val="00795DA3"/>
    <w:rsid w:val="00795EAB"/>
    <w:rsid w:val="00795EB1"/>
    <w:rsid w:val="0079662E"/>
    <w:rsid w:val="00796A22"/>
    <w:rsid w:val="00796B5B"/>
    <w:rsid w:val="00797022"/>
    <w:rsid w:val="00797114"/>
    <w:rsid w:val="007974C7"/>
    <w:rsid w:val="007976C4"/>
    <w:rsid w:val="00797817"/>
    <w:rsid w:val="007A0523"/>
    <w:rsid w:val="007A05E9"/>
    <w:rsid w:val="007A07AB"/>
    <w:rsid w:val="007A07AF"/>
    <w:rsid w:val="007A0AE3"/>
    <w:rsid w:val="007A0C94"/>
    <w:rsid w:val="007A0DA8"/>
    <w:rsid w:val="007A0F4D"/>
    <w:rsid w:val="007A13BF"/>
    <w:rsid w:val="007A1954"/>
    <w:rsid w:val="007A195A"/>
    <w:rsid w:val="007A1ECF"/>
    <w:rsid w:val="007A1FDA"/>
    <w:rsid w:val="007A2424"/>
    <w:rsid w:val="007A242E"/>
    <w:rsid w:val="007A256E"/>
    <w:rsid w:val="007A2779"/>
    <w:rsid w:val="007A2A57"/>
    <w:rsid w:val="007A2D6D"/>
    <w:rsid w:val="007A2E90"/>
    <w:rsid w:val="007A3A30"/>
    <w:rsid w:val="007A3C5D"/>
    <w:rsid w:val="007A3ED4"/>
    <w:rsid w:val="007A3EF2"/>
    <w:rsid w:val="007A412B"/>
    <w:rsid w:val="007A44BC"/>
    <w:rsid w:val="007A456E"/>
    <w:rsid w:val="007A48B0"/>
    <w:rsid w:val="007A5001"/>
    <w:rsid w:val="007A57FF"/>
    <w:rsid w:val="007A5F6D"/>
    <w:rsid w:val="007A646E"/>
    <w:rsid w:val="007A6539"/>
    <w:rsid w:val="007A66B2"/>
    <w:rsid w:val="007A66D1"/>
    <w:rsid w:val="007A6884"/>
    <w:rsid w:val="007A6C23"/>
    <w:rsid w:val="007A6F0C"/>
    <w:rsid w:val="007A70EE"/>
    <w:rsid w:val="007A7300"/>
    <w:rsid w:val="007A753E"/>
    <w:rsid w:val="007B01F0"/>
    <w:rsid w:val="007B02CA"/>
    <w:rsid w:val="007B0741"/>
    <w:rsid w:val="007B0A71"/>
    <w:rsid w:val="007B0D66"/>
    <w:rsid w:val="007B0DDF"/>
    <w:rsid w:val="007B1216"/>
    <w:rsid w:val="007B14A6"/>
    <w:rsid w:val="007B1855"/>
    <w:rsid w:val="007B1A9F"/>
    <w:rsid w:val="007B1D3D"/>
    <w:rsid w:val="007B1FC5"/>
    <w:rsid w:val="007B2361"/>
    <w:rsid w:val="007B2478"/>
    <w:rsid w:val="007B2808"/>
    <w:rsid w:val="007B2862"/>
    <w:rsid w:val="007B286A"/>
    <w:rsid w:val="007B2DDE"/>
    <w:rsid w:val="007B2E59"/>
    <w:rsid w:val="007B34AE"/>
    <w:rsid w:val="007B3E00"/>
    <w:rsid w:val="007B3E5D"/>
    <w:rsid w:val="007B3F04"/>
    <w:rsid w:val="007B4053"/>
    <w:rsid w:val="007B41E5"/>
    <w:rsid w:val="007B444B"/>
    <w:rsid w:val="007B46A1"/>
    <w:rsid w:val="007B4ABA"/>
    <w:rsid w:val="007B4B76"/>
    <w:rsid w:val="007B4F56"/>
    <w:rsid w:val="007B574F"/>
    <w:rsid w:val="007B5D36"/>
    <w:rsid w:val="007B6198"/>
    <w:rsid w:val="007B635D"/>
    <w:rsid w:val="007B6842"/>
    <w:rsid w:val="007B71FA"/>
    <w:rsid w:val="007B71FD"/>
    <w:rsid w:val="007B7445"/>
    <w:rsid w:val="007B7B04"/>
    <w:rsid w:val="007B7B43"/>
    <w:rsid w:val="007C01BC"/>
    <w:rsid w:val="007C06DF"/>
    <w:rsid w:val="007C0B04"/>
    <w:rsid w:val="007C0F74"/>
    <w:rsid w:val="007C132B"/>
    <w:rsid w:val="007C15C5"/>
    <w:rsid w:val="007C19DC"/>
    <w:rsid w:val="007C1ADE"/>
    <w:rsid w:val="007C1B58"/>
    <w:rsid w:val="007C1C17"/>
    <w:rsid w:val="007C1EBB"/>
    <w:rsid w:val="007C254E"/>
    <w:rsid w:val="007C28E0"/>
    <w:rsid w:val="007C2904"/>
    <w:rsid w:val="007C2A0F"/>
    <w:rsid w:val="007C2E99"/>
    <w:rsid w:val="007C2FB0"/>
    <w:rsid w:val="007C35A9"/>
    <w:rsid w:val="007C36CD"/>
    <w:rsid w:val="007C38CC"/>
    <w:rsid w:val="007C391D"/>
    <w:rsid w:val="007C3A46"/>
    <w:rsid w:val="007C4284"/>
    <w:rsid w:val="007C4414"/>
    <w:rsid w:val="007C4726"/>
    <w:rsid w:val="007C47FF"/>
    <w:rsid w:val="007C5089"/>
    <w:rsid w:val="007C5CEE"/>
    <w:rsid w:val="007C69F3"/>
    <w:rsid w:val="007C6D87"/>
    <w:rsid w:val="007C6DB9"/>
    <w:rsid w:val="007C7560"/>
    <w:rsid w:val="007C75FD"/>
    <w:rsid w:val="007C77A0"/>
    <w:rsid w:val="007C7980"/>
    <w:rsid w:val="007C7CC5"/>
    <w:rsid w:val="007C7F4B"/>
    <w:rsid w:val="007D0345"/>
    <w:rsid w:val="007D0A52"/>
    <w:rsid w:val="007D0B0C"/>
    <w:rsid w:val="007D1146"/>
    <w:rsid w:val="007D15FF"/>
    <w:rsid w:val="007D1B79"/>
    <w:rsid w:val="007D1B97"/>
    <w:rsid w:val="007D1F7C"/>
    <w:rsid w:val="007D2330"/>
    <w:rsid w:val="007D2B5A"/>
    <w:rsid w:val="007D2C32"/>
    <w:rsid w:val="007D2DB9"/>
    <w:rsid w:val="007D2DDE"/>
    <w:rsid w:val="007D33B4"/>
    <w:rsid w:val="007D356C"/>
    <w:rsid w:val="007D35C2"/>
    <w:rsid w:val="007D35C4"/>
    <w:rsid w:val="007D3852"/>
    <w:rsid w:val="007D3989"/>
    <w:rsid w:val="007D3A64"/>
    <w:rsid w:val="007D4113"/>
    <w:rsid w:val="007D45CC"/>
    <w:rsid w:val="007D48B8"/>
    <w:rsid w:val="007D49D0"/>
    <w:rsid w:val="007D4E4D"/>
    <w:rsid w:val="007D5567"/>
    <w:rsid w:val="007D5587"/>
    <w:rsid w:val="007D57B2"/>
    <w:rsid w:val="007D5A9B"/>
    <w:rsid w:val="007D5E3A"/>
    <w:rsid w:val="007D5F24"/>
    <w:rsid w:val="007D62D4"/>
    <w:rsid w:val="007D64B7"/>
    <w:rsid w:val="007D684F"/>
    <w:rsid w:val="007D690D"/>
    <w:rsid w:val="007D69E9"/>
    <w:rsid w:val="007D6A0C"/>
    <w:rsid w:val="007D6E2A"/>
    <w:rsid w:val="007D6F50"/>
    <w:rsid w:val="007D7023"/>
    <w:rsid w:val="007D7036"/>
    <w:rsid w:val="007D71DC"/>
    <w:rsid w:val="007D73A1"/>
    <w:rsid w:val="007D765A"/>
    <w:rsid w:val="007D7B73"/>
    <w:rsid w:val="007D7CF3"/>
    <w:rsid w:val="007D7D6D"/>
    <w:rsid w:val="007D7E32"/>
    <w:rsid w:val="007D7FC6"/>
    <w:rsid w:val="007E0020"/>
    <w:rsid w:val="007E05DD"/>
    <w:rsid w:val="007E06F5"/>
    <w:rsid w:val="007E0808"/>
    <w:rsid w:val="007E0B32"/>
    <w:rsid w:val="007E0C13"/>
    <w:rsid w:val="007E0D88"/>
    <w:rsid w:val="007E11AA"/>
    <w:rsid w:val="007E144D"/>
    <w:rsid w:val="007E20B1"/>
    <w:rsid w:val="007E223B"/>
    <w:rsid w:val="007E233E"/>
    <w:rsid w:val="007E2479"/>
    <w:rsid w:val="007E28E6"/>
    <w:rsid w:val="007E2EDF"/>
    <w:rsid w:val="007E2F0B"/>
    <w:rsid w:val="007E2FB1"/>
    <w:rsid w:val="007E3036"/>
    <w:rsid w:val="007E344D"/>
    <w:rsid w:val="007E3747"/>
    <w:rsid w:val="007E4611"/>
    <w:rsid w:val="007E47CD"/>
    <w:rsid w:val="007E4E91"/>
    <w:rsid w:val="007E546D"/>
    <w:rsid w:val="007E5633"/>
    <w:rsid w:val="007E5778"/>
    <w:rsid w:val="007E5788"/>
    <w:rsid w:val="007E5956"/>
    <w:rsid w:val="007E5CD6"/>
    <w:rsid w:val="007E5D98"/>
    <w:rsid w:val="007E5EA8"/>
    <w:rsid w:val="007E5EB3"/>
    <w:rsid w:val="007E60C7"/>
    <w:rsid w:val="007E658D"/>
    <w:rsid w:val="007E65F3"/>
    <w:rsid w:val="007E6A87"/>
    <w:rsid w:val="007E6F0C"/>
    <w:rsid w:val="007E7041"/>
    <w:rsid w:val="007E74C5"/>
    <w:rsid w:val="007E7599"/>
    <w:rsid w:val="007E78E4"/>
    <w:rsid w:val="007E7C7F"/>
    <w:rsid w:val="007E7DA1"/>
    <w:rsid w:val="007F0110"/>
    <w:rsid w:val="007F01DF"/>
    <w:rsid w:val="007F023F"/>
    <w:rsid w:val="007F0336"/>
    <w:rsid w:val="007F0344"/>
    <w:rsid w:val="007F0479"/>
    <w:rsid w:val="007F078B"/>
    <w:rsid w:val="007F085D"/>
    <w:rsid w:val="007F085E"/>
    <w:rsid w:val="007F0A85"/>
    <w:rsid w:val="007F0D12"/>
    <w:rsid w:val="007F153F"/>
    <w:rsid w:val="007F1B07"/>
    <w:rsid w:val="007F1BDB"/>
    <w:rsid w:val="007F1C13"/>
    <w:rsid w:val="007F1C8C"/>
    <w:rsid w:val="007F1CF2"/>
    <w:rsid w:val="007F1DCF"/>
    <w:rsid w:val="007F1EDE"/>
    <w:rsid w:val="007F1FE0"/>
    <w:rsid w:val="007F2155"/>
    <w:rsid w:val="007F22CF"/>
    <w:rsid w:val="007F246D"/>
    <w:rsid w:val="007F24F7"/>
    <w:rsid w:val="007F25A9"/>
    <w:rsid w:val="007F26C2"/>
    <w:rsid w:val="007F2AE4"/>
    <w:rsid w:val="007F316F"/>
    <w:rsid w:val="007F35F7"/>
    <w:rsid w:val="007F393D"/>
    <w:rsid w:val="007F3D15"/>
    <w:rsid w:val="007F3E30"/>
    <w:rsid w:val="007F431A"/>
    <w:rsid w:val="007F462D"/>
    <w:rsid w:val="007F46C5"/>
    <w:rsid w:val="007F47C6"/>
    <w:rsid w:val="007F4852"/>
    <w:rsid w:val="007F49D5"/>
    <w:rsid w:val="007F4C6F"/>
    <w:rsid w:val="007F4D0D"/>
    <w:rsid w:val="007F4DA3"/>
    <w:rsid w:val="007F527B"/>
    <w:rsid w:val="007F572C"/>
    <w:rsid w:val="007F59C6"/>
    <w:rsid w:val="007F5D78"/>
    <w:rsid w:val="007F623F"/>
    <w:rsid w:val="007F6260"/>
    <w:rsid w:val="007F6269"/>
    <w:rsid w:val="007F6839"/>
    <w:rsid w:val="007F6DF6"/>
    <w:rsid w:val="007F6E88"/>
    <w:rsid w:val="007F6F1A"/>
    <w:rsid w:val="007F6FDA"/>
    <w:rsid w:val="007F7259"/>
    <w:rsid w:val="007F7519"/>
    <w:rsid w:val="007F76A8"/>
    <w:rsid w:val="007F792F"/>
    <w:rsid w:val="007F79EA"/>
    <w:rsid w:val="007F7AF8"/>
    <w:rsid w:val="008002D2"/>
    <w:rsid w:val="008007DF"/>
    <w:rsid w:val="0080130F"/>
    <w:rsid w:val="00801392"/>
    <w:rsid w:val="0080149E"/>
    <w:rsid w:val="00801B2C"/>
    <w:rsid w:val="00801B89"/>
    <w:rsid w:val="00801C92"/>
    <w:rsid w:val="00801EA6"/>
    <w:rsid w:val="008021AC"/>
    <w:rsid w:val="0080250A"/>
    <w:rsid w:val="008026B9"/>
    <w:rsid w:val="00802B45"/>
    <w:rsid w:val="00802E44"/>
    <w:rsid w:val="008031E1"/>
    <w:rsid w:val="008032B9"/>
    <w:rsid w:val="008035DD"/>
    <w:rsid w:val="00803F1A"/>
    <w:rsid w:val="00804223"/>
    <w:rsid w:val="00804727"/>
    <w:rsid w:val="00804B2F"/>
    <w:rsid w:val="00804B4A"/>
    <w:rsid w:val="00804BE1"/>
    <w:rsid w:val="00804D79"/>
    <w:rsid w:val="00804E52"/>
    <w:rsid w:val="008050F3"/>
    <w:rsid w:val="0080519D"/>
    <w:rsid w:val="00805216"/>
    <w:rsid w:val="008054D5"/>
    <w:rsid w:val="00805668"/>
    <w:rsid w:val="00805F9F"/>
    <w:rsid w:val="00806973"/>
    <w:rsid w:val="00806C7F"/>
    <w:rsid w:val="00806CE2"/>
    <w:rsid w:val="008073BE"/>
    <w:rsid w:val="00807522"/>
    <w:rsid w:val="008075E9"/>
    <w:rsid w:val="008079A9"/>
    <w:rsid w:val="00810564"/>
    <w:rsid w:val="008107CE"/>
    <w:rsid w:val="00810BE2"/>
    <w:rsid w:val="00810BE4"/>
    <w:rsid w:val="00810EC4"/>
    <w:rsid w:val="0081157D"/>
    <w:rsid w:val="00811916"/>
    <w:rsid w:val="00811CD5"/>
    <w:rsid w:val="00811E82"/>
    <w:rsid w:val="00811E86"/>
    <w:rsid w:val="00811E96"/>
    <w:rsid w:val="00812594"/>
    <w:rsid w:val="0081266D"/>
    <w:rsid w:val="008131DA"/>
    <w:rsid w:val="008132AC"/>
    <w:rsid w:val="00813510"/>
    <w:rsid w:val="0081370C"/>
    <w:rsid w:val="00813738"/>
    <w:rsid w:val="008138FF"/>
    <w:rsid w:val="00813961"/>
    <w:rsid w:val="00813A90"/>
    <w:rsid w:val="00813D2F"/>
    <w:rsid w:val="008141A8"/>
    <w:rsid w:val="00814617"/>
    <w:rsid w:val="00814F30"/>
    <w:rsid w:val="0081514B"/>
    <w:rsid w:val="00815506"/>
    <w:rsid w:val="0081556A"/>
    <w:rsid w:val="00815684"/>
    <w:rsid w:val="008158CA"/>
    <w:rsid w:val="0081591D"/>
    <w:rsid w:val="00816F1D"/>
    <w:rsid w:val="0081732A"/>
    <w:rsid w:val="008174F0"/>
    <w:rsid w:val="00817697"/>
    <w:rsid w:val="0081777C"/>
    <w:rsid w:val="00817897"/>
    <w:rsid w:val="008178FC"/>
    <w:rsid w:val="00817A4D"/>
    <w:rsid w:val="00817AC3"/>
    <w:rsid w:val="00817D33"/>
    <w:rsid w:val="00817F44"/>
    <w:rsid w:val="00820267"/>
    <w:rsid w:val="008206A0"/>
    <w:rsid w:val="00820954"/>
    <w:rsid w:val="00820E9E"/>
    <w:rsid w:val="008214DD"/>
    <w:rsid w:val="008217C5"/>
    <w:rsid w:val="00822079"/>
    <w:rsid w:val="008229BE"/>
    <w:rsid w:val="00822B80"/>
    <w:rsid w:val="00822C3F"/>
    <w:rsid w:val="00822F0D"/>
    <w:rsid w:val="00822F77"/>
    <w:rsid w:val="00822FA1"/>
    <w:rsid w:val="008230BF"/>
    <w:rsid w:val="0082312F"/>
    <w:rsid w:val="00823300"/>
    <w:rsid w:val="0082352B"/>
    <w:rsid w:val="00823894"/>
    <w:rsid w:val="008238DA"/>
    <w:rsid w:val="00823BDD"/>
    <w:rsid w:val="0082477F"/>
    <w:rsid w:val="008249B8"/>
    <w:rsid w:val="00824B5B"/>
    <w:rsid w:val="00824E37"/>
    <w:rsid w:val="00824F6B"/>
    <w:rsid w:val="00825042"/>
    <w:rsid w:val="00825491"/>
    <w:rsid w:val="008259AF"/>
    <w:rsid w:val="008264D8"/>
    <w:rsid w:val="008264D9"/>
    <w:rsid w:val="0082683A"/>
    <w:rsid w:val="008269D1"/>
    <w:rsid w:val="00826C9E"/>
    <w:rsid w:val="008272A3"/>
    <w:rsid w:val="0082734E"/>
    <w:rsid w:val="008276B7"/>
    <w:rsid w:val="00827B06"/>
    <w:rsid w:val="00827CD1"/>
    <w:rsid w:val="00827E3D"/>
    <w:rsid w:val="00827FC5"/>
    <w:rsid w:val="00830489"/>
    <w:rsid w:val="008307A9"/>
    <w:rsid w:val="00830C3B"/>
    <w:rsid w:val="00830D0C"/>
    <w:rsid w:val="008317E6"/>
    <w:rsid w:val="008319C6"/>
    <w:rsid w:val="00831BBA"/>
    <w:rsid w:val="00831C51"/>
    <w:rsid w:val="00831DE7"/>
    <w:rsid w:val="00831E12"/>
    <w:rsid w:val="00831F88"/>
    <w:rsid w:val="0083203E"/>
    <w:rsid w:val="0083228E"/>
    <w:rsid w:val="008322F6"/>
    <w:rsid w:val="00832D73"/>
    <w:rsid w:val="00832EB2"/>
    <w:rsid w:val="0083318E"/>
    <w:rsid w:val="00833209"/>
    <w:rsid w:val="00833570"/>
    <w:rsid w:val="00833807"/>
    <w:rsid w:val="00833A5A"/>
    <w:rsid w:val="0083489E"/>
    <w:rsid w:val="00834C14"/>
    <w:rsid w:val="00834CC1"/>
    <w:rsid w:val="00835802"/>
    <w:rsid w:val="00835BE9"/>
    <w:rsid w:val="00835C16"/>
    <w:rsid w:val="0083600D"/>
    <w:rsid w:val="00836251"/>
    <w:rsid w:val="008363BC"/>
    <w:rsid w:val="0083645E"/>
    <w:rsid w:val="008367D2"/>
    <w:rsid w:val="00836CB2"/>
    <w:rsid w:val="00836EED"/>
    <w:rsid w:val="0083711A"/>
    <w:rsid w:val="00840263"/>
    <w:rsid w:val="0084031D"/>
    <w:rsid w:val="00840D21"/>
    <w:rsid w:val="00840D62"/>
    <w:rsid w:val="00840D64"/>
    <w:rsid w:val="0084161F"/>
    <w:rsid w:val="00841BB9"/>
    <w:rsid w:val="00841C7D"/>
    <w:rsid w:val="008420E6"/>
    <w:rsid w:val="008421A5"/>
    <w:rsid w:val="00842997"/>
    <w:rsid w:val="00842AB3"/>
    <w:rsid w:val="00842E4B"/>
    <w:rsid w:val="0084313B"/>
    <w:rsid w:val="0084319D"/>
    <w:rsid w:val="008431E9"/>
    <w:rsid w:val="0084320F"/>
    <w:rsid w:val="0084348C"/>
    <w:rsid w:val="00843B14"/>
    <w:rsid w:val="00843FC4"/>
    <w:rsid w:val="00843FD9"/>
    <w:rsid w:val="00844CDA"/>
    <w:rsid w:val="00844F02"/>
    <w:rsid w:val="00845357"/>
    <w:rsid w:val="0084537B"/>
    <w:rsid w:val="0084589F"/>
    <w:rsid w:val="00845BCB"/>
    <w:rsid w:val="00845E25"/>
    <w:rsid w:val="00845FB6"/>
    <w:rsid w:val="008460E7"/>
    <w:rsid w:val="00846419"/>
    <w:rsid w:val="00846ADC"/>
    <w:rsid w:val="00847986"/>
    <w:rsid w:val="00847E3D"/>
    <w:rsid w:val="00847FBE"/>
    <w:rsid w:val="00847FCE"/>
    <w:rsid w:val="008504AE"/>
    <w:rsid w:val="00850BFD"/>
    <w:rsid w:val="00851032"/>
    <w:rsid w:val="008518D5"/>
    <w:rsid w:val="00851B46"/>
    <w:rsid w:val="00851ED3"/>
    <w:rsid w:val="0085206F"/>
    <w:rsid w:val="008525B8"/>
    <w:rsid w:val="0085270B"/>
    <w:rsid w:val="00852CF4"/>
    <w:rsid w:val="00852E7A"/>
    <w:rsid w:val="00852EEC"/>
    <w:rsid w:val="00852F0B"/>
    <w:rsid w:val="008530A2"/>
    <w:rsid w:val="00853117"/>
    <w:rsid w:val="008532B9"/>
    <w:rsid w:val="00853A2D"/>
    <w:rsid w:val="00853A82"/>
    <w:rsid w:val="00853BA1"/>
    <w:rsid w:val="00853CB7"/>
    <w:rsid w:val="00853DF7"/>
    <w:rsid w:val="00853ED9"/>
    <w:rsid w:val="0085402C"/>
    <w:rsid w:val="008542B9"/>
    <w:rsid w:val="00854394"/>
    <w:rsid w:val="00854747"/>
    <w:rsid w:val="008549A7"/>
    <w:rsid w:val="00854CED"/>
    <w:rsid w:val="0085503D"/>
    <w:rsid w:val="0085513F"/>
    <w:rsid w:val="00855302"/>
    <w:rsid w:val="00855B34"/>
    <w:rsid w:val="00855B69"/>
    <w:rsid w:val="00855E90"/>
    <w:rsid w:val="00856036"/>
    <w:rsid w:val="008562D4"/>
    <w:rsid w:val="008563B5"/>
    <w:rsid w:val="008567B7"/>
    <w:rsid w:val="00856D67"/>
    <w:rsid w:val="00857115"/>
    <w:rsid w:val="008577CC"/>
    <w:rsid w:val="00857C67"/>
    <w:rsid w:val="008609E9"/>
    <w:rsid w:val="00860BB5"/>
    <w:rsid w:val="008614FE"/>
    <w:rsid w:val="0086180C"/>
    <w:rsid w:val="00861910"/>
    <w:rsid w:val="00861926"/>
    <w:rsid w:val="0086197B"/>
    <w:rsid w:val="00861BBD"/>
    <w:rsid w:val="00861E70"/>
    <w:rsid w:val="00862525"/>
    <w:rsid w:val="008636F1"/>
    <w:rsid w:val="00863F08"/>
    <w:rsid w:val="00865640"/>
    <w:rsid w:val="0086578B"/>
    <w:rsid w:val="00865AFF"/>
    <w:rsid w:val="00865E4E"/>
    <w:rsid w:val="00865FFF"/>
    <w:rsid w:val="008664F2"/>
    <w:rsid w:val="0086679A"/>
    <w:rsid w:val="008668CC"/>
    <w:rsid w:val="0086696A"/>
    <w:rsid w:val="00867033"/>
    <w:rsid w:val="00867EFD"/>
    <w:rsid w:val="00867FEE"/>
    <w:rsid w:val="00870012"/>
    <w:rsid w:val="00870131"/>
    <w:rsid w:val="00870306"/>
    <w:rsid w:val="00870420"/>
    <w:rsid w:val="008705F5"/>
    <w:rsid w:val="0087086C"/>
    <w:rsid w:val="00870C7F"/>
    <w:rsid w:val="008712DE"/>
    <w:rsid w:val="008717F1"/>
    <w:rsid w:val="00871B14"/>
    <w:rsid w:val="00871B6C"/>
    <w:rsid w:val="00871C1C"/>
    <w:rsid w:val="00872255"/>
    <w:rsid w:val="008728C0"/>
    <w:rsid w:val="00872A29"/>
    <w:rsid w:val="00872CF0"/>
    <w:rsid w:val="008741A1"/>
    <w:rsid w:val="008743C6"/>
    <w:rsid w:val="00874BE4"/>
    <w:rsid w:val="008752ED"/>
    <w:rsid w:val="0087545D"/>
    <w:rsid w:val="00875571"/>
    <w:rsid w:val="0087586E"/>
    <w:rsid w:val="0087598E"/>
    <w:rsid w:val="008759F8"/>
    <w:rsid w:val="00875EF8"/>
    <w:rsid w:val="00876128"/>
    <w:rsid w:val="008761BF"/>
    <w:rsid w:val="0087634B"/>
    <w:rsid w:val="00876680"/>
    <w:rsid w:val="008767F0"/>
    <w:rsid w:val="00876B33"/>
    <w:rsid w:val="00876DEC"/>
    <w:rsid w:val="0087713B"/>
    <w:rsid w:val="00877160"/>
    <w:rsid w:val="00877395"/>
    <w:rsid w:val="0087773A"/>
    <w:rsid w:val="00877843"/>
    <w:rsid w:val="00877C37"/>
    <w:rsid w:val="00877C8F"/>
    <w:rsid w:val="00877D18"/>
    <w:rsid w:val="00877DBD"/>
    <w:rsid w:val="00877ED4"/>
    <w:rsid w:val="00877F67"/>
    <w:rsid w:val="00877FF0"/>
    <w:rsid w:val="00880014"/>
    <w:rsid w:val="0088005F"/>
    <w:rsid w:val="0088054F"/>
    <w:rsid w:val="008809FC"/>
    <w:rsid w:val="00880D70"/>
    <w:rsid w:val="008810B9"/>
    <w:rsid w:val="008811D4"/>
    <w:rsid w:val="00881369"/>
    <w:rsid w:val="00881389"/>
    <w:rsid w:val="0088162A"/>
    <w:rsid w:val="00881F5F"/>
    <w:rsid w:val="008820B0"/>
    <w:rsid w:val="0088213A"/>
    <w:rsid w:val="0088229E"/>
    <w:rsid w:val="0088233C"/>
    <w:rsid w:val="008825B5"/>
    <w:rsid w:val="008827CA"/>
    <w:rsid w:val="008827DD"/>
    <w:rsid w:val="00882851"/>
    <w:rsid w:val="00882F56"/>
    <w:rsid w:val="0088308A"/>
    <w:rsid w:val="008834A4"/>
    <w:rsid w:val="00883A6C"/>
    <w:rsid w:val="00883B45"/>
    <w:rsid w:val="00884541"/>
    <w:rsid w:val="00884969"/>
    <w:rsid w:val="008849BC"/>
    <w:rsid w:val="00884B3D"/>
    <w:rsid w:val="008851FF"/>
    <w:rsid w:val="00885861"/>
    <w:rsid w:val="0088589F"/>
    <w:rsid w:val="008865DC"/>
    <w:rsid w:val="00886B85"/>
    <w:rsid w:val="00886E2B"/>
    <w:rsid w:val="0088709A"/>
    <w:rsid w:val="00890216"/>
    <w:rsid w:val="0089028C"/>
    <w:rsid w:val="00890374"/>
    <w:rsid w:val="008904AA"/>
    <w:rsid w:val="00890723"/>
    <w:rsid w:val="00890E2D"/>
    <w:rsid w:val="00891341"/>
    <w:rsid w:val="008913E0"/>
    <w:rsid w:val="00891863"/>
    <w:rsid w:val="00891D59"/>
    <w:rsid w:val="00891E5F"/>
    <w:rsid w:val="00892217"/>
    <w:rsid w:val="00892980"/>
    <w:rsid w:val="00892ED8"/>
    <w:rsid w:val="0089307E"/>
    <w:rsid w:val="00893422"/>
    <w:rsid w:val="0089381C"/>
    <w:rsid w:val="00893FB7"/>
    <w:rsid w:val="00893FFC"/>
    <w:rsid w:val="00894292"/>
    <w:rsid w:val="0089466A"/>
    <w:rsid w:val="008949D4"/>
    <w:rsid w:val="0089507B"/>
    <w:rsid w:val="008951AE"/>
    <w:rsid w:val="008953CB"/>
    <w:rsid w:val="008956D3"/>
    <w:rsid w:val="00895843"/>
    <w:rsid w:val="00895AC5"/>
    <w:rsid w:val="00895AE7"/>
    <w:rsid w:val="00895F30"/>
    <w:rsid w:val="00896574"/>
    <w:rsid w:val="00896B20"/>
    <w:rsid w:val="00896C50"/>
    <w:rsid w:val="00896FE4"/>
    <w:rsid w:val="00896FF8"/>
    <w:rsid w:val="00897E4B"/>
    <w:rsid w:val="00897EC1"/>
    <w:rsid w:val="008A0099"/>
    <w:rsid w:val="008A023C"/>
    <w:rsid w:val="008A04B2"/>
    <w:rsid w:val="008A04CD"/>
    <w:rsid w:val="008A04F5"/>
    <w:rsid w:val="008A0649"/>
    <w:rsid w:val="008A08B5"/>
    <w:rsid w:val="008A0ACD"/>
    <w:rsid w:val="008A0C80"/>
    <w:rsid w:val="008A1121"/>
    <w:rsid w:val="008A18A1"/>
    <w:rsid w:val="008A18D5"/>
    <w:rsid w:val="008A25C5"/>
    <w:rsid w:val="008A2EE7"/>
    <w:rsid w:val="008A3171"/>
    <w:rsid w:val="008A31DD"/>
    <w:rsid w:val="008A3270"/>
    <w:rsid w:val="008A373B"/>
    <w:rsid w:val="008A37B3"/>
    <w:rsid w:val="008A37C1"/>
    <w:rsid w:val="008A384F"/>
    <w:rsid w:val="008A38AD"/>
    <w:rsid w:val="008A3B49"/>
    <w:rsid w:val="008A3D3A"/>
    <w:rsid w:val="008A3EBA"/>
    <w:rsid w:val="008A412B"/>
    <w:rsid w:val="008A493D"/>
    <w:rsid w:val="008A4AB3"/>
    <w:rsid w:val="008A4DBF"/>
    <w:rsid w:val="008A4E17"/>
    <w:rsid w:val="008A4E54"/>
    <w:rsid w:val="008A4F7D"/>
    <w:rsid w:val="008A5124"/>
    <w:rsid w:val="008A548C"/>
    <w:rsid w:val="008A5509"/>
    <w:rsid w:val="008A57E1"/>
    <w:rsid w:val="008A5978"/>
    <w:rsid w:val="008A5ABC"/>
    <w:rsid w:val="008A626B"/>
    <w:rsid w:val="008A62E6"/>
    <w:rsid w:val="008A6461"/>
    <w:rsid w:val="008A6699"/>
    <w:rsid w:val="008A6AFC"/>
    <w:rsid w:val="008A7259"/>
    <w:rsid w:val="008A72D4"/>
    <w:rsid w:val="008A7911"/>
    <w:rsid w:val="008B01AA"/>
    <w:rsid w:val="008B03A3"/>
    <w:rsid w:val="008B0BDF"/>
    <w:rsid w:val="008B0F26"/>
    <w:rsid w:val="008B11DA"/>
    <w:rsid w:val="008B11ED"/>
    <w:rsid w:val="008B11F7"/>
    <w:rsid w:val="008B1235"/>
    <w:rsid w:val="008B1247"/>
    <w:rsid w:val="008B13D7"/>
    <w:rsid w:val="008B1983"/>
    <w:rsid w:val="008B248A"/>
    <w:rsid w:val="008B29C2"/>
    <w:rsid w:val="008B2B15"/>
    <w:rsid w:val="008B2DAE"/>
    <w:rsid w:val="008B316A"/>
    <w:rsid w:val="008B346E"/>
    <w:rsid w:val="008B3CFC"/>
    <w:rsid w:val="008B3D08"/>
    <w:rsid w:val="008B3E75"/>
    <w:rsid w:val="008B4447"/>
    <w:rsid w:val="008B4509"/>
    <w:rsid w:val="008B474B"/>
    <w:rsid w:val="008B497D"/>
    <w:rsid w:val="008B4AE3"/>
    <w:rsid w:val="008B4C2B"/>
    <w:rsid w:val="008B4F26"/>
    <w:rsid w:val="008B4FD9"/>
    <w:rsid w:val="008B5055"/>
    <w:rsid w:val="008B5228"/>
    <w:rsid w:val="008B540F"/>
    <w:rsid w:val="008B55DC"/>
    <w:rsid w:val="008B5751"/>
    <w:rsid w:val="008B5A5F"/>
    <w:rsid w:val="008B5CB9"/>
    <w:rsid w:val="008B5F80"/>
    <w:rsid w:val="008B664F"/>
    <w:rsid w:val="008B6782"/>
    <w:rsid w:val="008B68BC"/>
    <w:rsid w:val="008B6B8C"/>
    <w:rsid w:val="008B6C4C"/>
    <w:rsid w:val="008B714F"/>
    <w:rsid w:val="008B76E8"/>
    <w:rsid w:val="008C08E1"/>
    <w:rsid w:val="008C08F7"/>
    <w:rsid w:val="008C092C"/>
    <w:rsid w:val="008C0BD4"/>
    <w:rsid w:val="008C0F92"/>
    <w:rsid w:val="008C0FBF"/>
    <w:rsid w:val="008C19F0"/>
    <w:rsid w:val="008C1DD5"/>
    <w:rsid w:val="008C1E3B"/>
    <w:rsid w:val="008C2872"/>
    <w:rsid w:val="008C2BC7"/>
    <w:rsid w:val="008C2BF0"/>
    <w:rsid w:val="008C2DA7"/>
    <w:rsid w:val="008C300E"/>
    <w:rsid w:val="008C3455"/>
    <w:rsid w:val="008C40BD"/>
    <w:rsid w:val="008C4382"/>
    <w:rsid w:val="008C4504"/>
    <w:rsid w:val="008C4782"/>
    <w:rsid w:val="008C4A1A"/>
    <w:rsid w:val="008C4BF3"/>
    <w:rsid w:val="008C4D3F"/>
    <w:rsid w:val="008C5655"/>
    <w:rsid w:val="008C5860"/>
    <w:rsid w:val="008C58C9"/>
    <w:rsid w:val="008C5EB9"/>
    <w:rsid w:val="008C6116"/>
    <w:rsid w:val="008C61D5"/>
    <w:rsid w:val="008C6210"/>
    <w:rsid w:val="008C6527"/>
    <w:rsid w:val="008C6896"/>
    <w:rsid w:val="008C690D"/>
    <w:rsid w:val="008C7825"/>
    <w:rsid w:val="008C79DB"/>
    <w:rsid w:val="008C7B34"/>
    <w:rsid w:val="008D0284"/>
    <w:rsid w:val="008D03A5"/>
    <w:rsid w:val="008D03FA"/>
    <w:rsid w:val="008D0739"/>
    <w:rsid w:val="008D07D0"/>
    <w:rsid w:val="008D07DD"/>
    <w:rsid w:val="008D0886"/>
    <w:rsid w:val="008D092B"/>
    <w:rsid w:val="008D0A50"/>
    <w:rsid w:val="008D0A74"/>
    <w:rsid w:val="008D0D96"/>
    <w:rsid w:val="008D0DC1"/>
    <w:rsid w:val="008D127B"/>
    <w:rsid w:val="008D1AFA"/>
    <w:rsid w:val="008D1B9E"/>
    <w:rsid w:val="008D23A2"/>
    <w:rsid w:val="008D25D8"/>
    <w:rsid w:val="008D25FE"/>
    <w:rsid w:val="008D2721"/>
    <w:rsid w:val="008D2882"/>
    <w:rsid w:val="008D2EBF"/>
    <w:rsid w:val="008D3022"/>
    <w:rsid w:val="008D33F8"/>
    <w:rsid w:val="008D34F1"/>
    <w:rsid w:val="008D355F"/>
    <w:rsid w:val="008D35A2"/>
    <w:rsid w:val="008D3CC7"/>
    <w:rsid w:val="008D4166"/>
    <w:rsid w:val="008D44DC"/>
    <w:rsid w:val="008D4618"/>
    <w:rsid w:val="008D4930"/>
    <w:rsid w:val="008D4A6B"/>
    <w:rsid w:val="008D4B29"/>
    <w:rsid w:val="008D4B93"/>
    <w:rsid w:val="008D4E8E"/>
    <w:rsid w:val="008D4FDF"/>
    <w:rsid w:val="008D5178"/>
    <w:rsid w:val="008D553A"/>
    <w:rsid w:val="008D57B8"/>
    <w:rsid w:val="008D5B17"/>
    <w:rsid w:val="008D5F38"/>
    <w:rsid w:val="008D62BE"/>
    <w:rsid w:val="008D65CF"/>
    <w:rsid w:val="008D69F4"/>
    <w:rsid w:val="008D6A47"/>
    <w:rsid w:val="008D6B41"/>
    <w:rsid w:val="008D70DE"/>
    <w:rsid w:val="008D71E9"/>
    <w:rsid w:val="008D7419"/>
    <w:rsid w:val="008D7625"/>
    <w:rsid w:val="008D77D9"/>
    <w:rsid w:val="008E087F"/>
    <w:rsid w:val="008E0AAB"/>
    <w:rsid w:val="008E0CC1"/>
    <w:rsid w:val="008E1055"/>
    <w:rsid w:val="008E12AB"/>
    <w:rsid w:val="008E145B"/>
    <w:rsid w:val="008E1590"/>
    <w:rsid w:val="008E1936"/>
    <w:rsid w:val="008E32DF"/>
    <w:rsid w:val="008E37BB"/>
    <w:rsid w:val="008E387D"/>
    <w:rsid w:val="008E3969"/>
    <w:rsid w:val="008E39AD"/>
    <w:rsid w:val="008E3B9E"/>
    <w:rsid w:val="008E43BF"/>
    <w:rsid w:val="008E4461"/>
    <w:rsid w:val="008E4914"/>
    <w:rsid w:val="008E494F"/>
    <w:rsid w:val="008E4F93"/>
    <w:rsid w:val="008E50F1"/>
    <w:rsid w:val="008E529F"/>
    <w:rsid w:val="008E56D8"/>
    <w:rsid w:val="008E5C4A"/>
    <w:rsid w:val="008E5F5A"/>
    <w:rsid w:val="008E65C8"/>
    <w:rsid w:val="008E6955"/>
    <w:rsid w:val="008E6BDE"/>
    <w:rsid w:val="008E6EB0"/>
    <w:rsid w:val="008E715F"/>
    <w:rsid w:val="008E71C1"/>
    <w:rsid w:val="008E7223"/>
    <w:rsid w:val="008E743A"/>
    <w:rsid w:val="008E744A"/>
    <w:rsid w:val="008E7547"/>
    <w:rsid w:val="008E767A"/>
    <w:rsid w:val="008E78D6"/>
    <w:rsid w:val="008E7B40"/>
    <w:rsid w:val="008E7E11"/>
    <w:rsid w:val="008E7F75"/>
    <w:rsid w:val="008F07FA"/>
    <w:rsid w:val="008F0B7F"/>
    <w:rsid w:val="008F0C92"/>
    <w:rsid w:val="008F0C9E"/>
    <w:rsid w:val="008F1018"/>
    <w:rsid w:val="008F1238"/>
    <w:rsid w:val="008F1317"/>
    <w:rsid w:val="008F15C1"/>
    <w:rsid w:val="008F1A33"/>
    <w:rsid w:val="008F1B1F"/>
    <w:rsid w:val="008F1F7C"/>
    <w:rsid w:val="008F2256"/>
    <w:rsid w:val="008F2916"/>
    <w:rsid w:val="008F2CB4"/>
    <w:rsid w:val="008F2D8F"/>
    <w:rsid w:val="008F2E69"/>
    <w:rsid w:val="008F2F31"/>
    <w:rsid w:val="008F32B6"/>
    <w:rsid w:val="008F3336"/>
    <w:rsid w:val="008F3379"/>
    <w:rsid w:val="008F3B50"/>
    <w:rsid w:val="008F426C"/>
    <w:rsid w:val="008F43AB"/>
    <w:rsid w:val="008F4545"/>
    <w:rsid w:val="008F4861"/>
    <w:rsid w:val="008F4F33"/>
    <w:rsid w:val="008F5176"/>
    <w:rsid w:val="008F5483"/>
    <w:rsid w:val="008F5666"/>
    <w:rsid w:val="008F57DD"/>
    <w:rsid w:val="008F58DB"/>
    <w:rsid w:val="008F5946"/>
    <w:rsid w:val="008F5958"/>
    <w:rsid w:val="008F5FB5"/>
    <w:rsid w:val="008F6035"/>
    <w:rsid w:val="008F64F5"/>
    <w:rsid w:val="008F6986"/>
    <w:rsid w:val="008F69DB"/>
    <w:rsid w:val="008F6C88"/>
    <w:rsid w:val="008F6DF7"/>
    <w:rsid w:val="008F7035"/>
    <w:rsid w:val="008F7271"/>
    <w:rsid w:val="008F7298"/>
    <w:rsid w:val="008F72E5"/>
    <w:rsid w:val="008F740C"/>
    <w:rsid w:val="008F7825"/>
    <w:rsid w:val="008F7BB3"/>
    <w:rsid w:val="008F7D07"/>
    <w:rsid w:val="0090005C"/>
    <w:rsid w:val="009003F8"/>
    <w:rsid w:val="009004A0"/>
    <w:rsid w:val="00900703"/>
    <w:rsid w:val="009009DD"/>
    <w:rsid w:val="00900AA0"/>
    <w:rsid w:val="00900D30"/>
    <w:rsid w:val="00900F9A"/>
    <w:rsid w:val="009012B6"/>
    <w:rsid w:val="00901708"/>
    <w:rsid w:val="00901AEE"/>
    <w:rsid w:val="00901AEF"/>
    <w:rsid w:val="00902361"/>
    <w:rsid w:val="00902563"/>
    <w:rsid w:val="009027CE"/>
    <w:rsid w:val="00902ABE"/>
    <w:rsid w:val="00902BFA"/>
    <w:rsid w:val="00902C1C"/>
    <w:rsid w:val="00902C85"/>
    <w:rsid w:val="009033FB"/>
    <w:rsid w:val="009035B6"/>
    <w:rsid w:val="00903AFB"/>
    <w:rsid w:val="00904266"/>
    <w:rsid w:val="00904608"/>
    <w:rsid w:val="00904D85"/>
    <w:rsid w:val="00904EDF"/>
    <w:rsid w:val="0090524A"/>
    <w:rsid w:val="009056FD"/>
    <w:rsid w:val="00905A75"/>
    <w:rsid w:val="00905EBF"/>
    <w:rsid w:val="00905F24"/>
    <w:rsid w:val="00906CA0"/>
    <w:rsid w:val="00906DC2"/>
    <w:rsid w:val="00906DF1"/>
    <w:rsid w:val="00906E0E"/>
    <w:rsid w:val="00906F8F"/>
    <w:rsid w:val="00907867"/>
    <w:rsid w:val="00907A14"/>
    <w:rsid w:val="00907A9A"/>
    <w:rsid w:val="00907CA2"/>
    <w:rsid w:val="0091063A"/>
    <w:rsid w:val="0091094A"/>
    <w:rsid w:val="009109B6"/>
    <w:rsid w:val="00910C47"/>
    <w:rsid w:val="00911038"/>
    <w:rsid w:val="00911078"/>
    <w:rsid w:val="009110AA"/>
    <w:rsid w:val="0091114A"/>
    <w:rsid w:val="00911861"/>
    <w:rsid w:val="009124B3"/>
    <w:rsid w:val="00912CCF"/>
    <w:rsid w:val="00912F26"/>
    <w:rsid w:val="00913725"/>
    <w:rsid w:val="00913891"/>
    <w:rsid w:val="009138D1"/>
    <w:rsid w:val="00913DFA"/>
    <w:rsid w:val="009148F6"/>
    <w:rsid w:val="00914AC8"/>
    <w:rsid w:val="00914DB0"/>
    <w:rsid w:val="00914EDB"/>
    <w:rsid w:val="0091571E"/>
    <w:rsid w:val="00915EAE"/>
    <w:rsid w:val="00915FE5"/>
    <w:rsid w:val="009161E7"/>
    <w:rsid w:val="00916DB7"/>
    <w:rsid w:val="009170BD"/>
    <w:rsid w:val="009170C4"/>
    <w:rsid w:val="009178AE"/>
    <w:rsid w:val="009178E6"/>
    <w:rsid w:val="00917C59"/>
    <w:rsid w:val="00917CF1"/>
    <w:rsid w:val="00917F1F"/>
    <w:rsid w:val="00920A06"/>
    <w:rsid w:val="00920D03"/>
    <w:rsid w:val="00920EB3"/>
    <w:rsid w:val="00921966"/>
    <w:rsid w:val="00921D77"/>
    <w:rsid w:val="00921FC4"/>
    <w:rsid w:val="0092226D"/>
    <w:rsid w:val="00922474"/>
    <w:rsid w:val="0092251B"/>
    <w:rsid w:val="009227BA"/>
    <w:rsid w:val="009227C9"/>
    <w:rsid w:val="0092296E"/>
    <w:rsid w:val="00922ACE"/>
    <w:rsid w:val="00922C65"/>
    <w:rsid w:val="00922C69"/>
    <w:rsid w:val="00922ECE"/>
    <w:rsid w:val="00922FE3"/>
    <w:rsid w:val="009233BE"/>
    <w:rsid w:val="00923406"/>
    <w:rsid w:val="00923E3B"/>
    <w:rsid w:val="0092459C"/>
    <w:rsid w:val="00924615"/>
    <w:rsid w:val="0092467A"/>
    <w:rsid w:val="00924CC7"/>
    <w:rsid w:val="00924D42"/>
    <w:rsid w:val="00924E3F"/>
    <w:rsid w:val="00924F39"/>
    <w:rsid w:val="00925C02"/>
    <w:rsid w:val="00926267"/>
    <w:rsid w:val="00926A3A"/>
    <w:rsid w:val="00926B76"/>
    <w:rsid w:val="0092710C"/>
    <w:rsid w:val="00927756"/>
    <w:rsid w:val="00927BE5"/>
    <w:rsid w:val="00927EBD"/>
    <w:rsid w:val="009300F5"/>
    <w:rsid w:val="0093023F"/>
    <w:rsid w:val="00930604"/>
    <w:rsid w:val="00930734"/>
    <w:rsid w:val="00930A9F"/>
    <w:rsid w:val="00930AE3"/>
    <w:rsid w:val="00930F13"/>
    <w:rsid w:val="009311FE"/>
    <w:rsid w:val="00931469"/>
    <w:rsid w:val="00931A85"/>
    <w:rsid w:val="00931BE3"/>
    <w:rsid w:val="009323AB"/>
    <w:rsid w:val="00932699"/>
    <w:rsid w:val="0093272E"/>
    <w:rsid w:val="00932901"/>
    <w:rsid w:val="00932A61"/>
    <w:rsid w:val="00932AED"/>
    <w:rsid w:val="00932EC6"/>
    <w:rsid w:val="00933369"/>
    <w:rsid w:val="009342D0"/>
    <w:rsid w:val="009343A7"/>
    <w:rsid w:val="009344D4"/>
    <w:rsid w:val="009348AD"/>
    <w:rsid w:val="00934B8D"/>
    <w:rsid w:val="00935056"/>
    <w:rsid w:val="0093568D"/>
    <w:rsid w:val="009357DB"/>
    <w:rsid w:val="00935C6C"/>
    <w:rsid w:val="00935D46"/>
    <w:rsid w:val="009360B8"/>
    <w:rsid w:val="0093627A"/>
    <w:rsid w:val="009362AF"/>
    <w:rsid w:val="00936367"/>
    <w:rsid w:val="00936914"/>
    <w:rsid w:val="0093698D"/>
    <w:rsid w:val="0093762D"/>
    <w:rsid w:val="00937F28"/>
    <w:rsid w:val="00940147"/>
    <w:rsid w:val="009405CF"/>
    <w:rsid w:val="00940616"/>
    <w:rsid w:val="0094065B"/>
    <w:rsid w:val="0094118C"/>
    <w:rsid w:val="0094123E"/>
    <w:rsid w:val="00941256"/>
    <w:rsid w:val="0094137F"/>
    <w:rsid w:val="0094150C"/>
    <w:rsid w:val="009418B9"/>
    <w:rsid w:val="00941902"/>
    <w:rsid w:val="00941C50"/>
    <w:rsid w:val="00941D37"/>
    <w:rsid w:val="00941E51"/>
    <w:rsid w:val="00941FA5"/>
    <w:rsid w:val="00942279"/>
    <w:rsid w:val="00942675"/>
    <w:rsid w:val="0094312E"/>
    <w:rsid w:val="00943284"/>
    <w:rsid w:val="009443F7"/>
    <w:rsid w:val="0094452E"/>
    <w:rsid w:val="00944541"/>
    <w:rsid w:val="00944853"/>
    <w:rsid w:val="009448B8"/>
    <w:rsid w:val="00944EAC"/>
    <w:rsid w:val="0094522F"/>
    <w:rsid w:val="00945413"/>
    <w:rsid w:val="00945DFA"/>
    <w:rsid w:val="00946037"/>
    <w:rsid w:val="009460E7"/>
    <w:rsid w:val="00946228"/>
    <w:rsid w:val="00946A07"/>
    <w:rsid w:val="00946AC3"/>
    <w:rsid w:val="00946F81"/>
    <w:rsid w:val="009470C9"/>
    <w:rsid w:val="0094713B"/>
    <w:rsid w:val="00947427"/>
    <w:rsid w:val="00947AF9"/>
    <w:rsid w:val="00950121"/>
    <w:rsid w:val="00950425"/>
    <w:rsid w:val="009508AE"/>
    <w:rsid w:val="00950909"/>
    <w:rsid w:val="00950EDC"/>
    <w:rsid w:val="00951142"/>
    <w:rsid w:val="00951251"/>
    <w:rsid w:val="00951542"/>
    <w:rsid w:val="00951881"/>
    <w:rsid w:val="00951B2D"/>
    <w:rsid w:val="009521CD"/>
    <w:rsid w:val="009524C6"/>
    <w:rsid w:val="00952583"/>
    <w:rsid w:val="009529C2"/>
    <w:rsid w:val="00952C12"/>
    <w:rsid w:val="00952D7A"/>
    <w:rsid w:val="009531DC"/>
    <w:rsid w:val="00953514"/>
    <w:rsid w:val="009536BD"/>
    <w:rsid w:val="00953D77"/>
    <w:rsid w:val="00953DD7"/>
    <w:rsid w:val="00953EEB"/>
    <w:rsid w:val="00953FE5"/>
    <w:rsid w:val="0095400B"/>
    <w:rsid w:val="009540C6"/>
    <w:rsid w:val="00954676"/>
    <w:rsid w:val="0095468C"/>
    <w:rsid w:val="00954DAC"/>
    <w:rsid w:val="009554B9"/>
    <w:rsid w:val="00955570"/>
    <w:rsid w:val="00955664"/>
    <w:rsid w:val="009557F7"/>
    <w:rsid w:val="00955B0B"/>
    <w:rsid w:val="00955B81"/>
    <w:rsid w:val="00955C9C"/>
    <w:rsid w:val="00955E01"/>
    <w:rsid w:val="0095602A"/>
    <w:rsid w:val="00956107"/>
    <w:rsid w:val="0095630A"/>
    <w:rsid w:val="00956713"/>
    <w:rsid w:val="00956ED4"/>
    <w:rsid w:val="0095717F"/>
    <w:rsid w:val="00957204"/>
    <w:rsid w:val="00957C55"/>
    <w:rsid w:val="0096002A"/>
    <w:rsid w:val="0096002B"/>
    <w:rsid w:val="009601DD"/>
    <w:rsid w:val="00960569"/>
    <w:rsid w:val="009606B2"/>
    <w:rsid w:val="0096088A"/>
    <w:rsid w:val="00960A03"/>
    <w:rsid w:val="00960AA4"/>
    <w:rsid w:val="00960D07"/>
    <w:rsid w:val="00960E57"/>
    <w:rsid w:val="009611A6"/>
    <w:rsid w:val="00961267"/>
    <w:rsid w:val="0096140F"/>
    <w:rsid w:val="009615D6"/>
    <w:rsid w:val="0096168D"/>
    <w:rsid w:val="00961B20"/>
    <w:rsid w:val="00961C87"/>
    <w:rsid w:val="00961E00"/>
    <w:rsid w:val="00961F26"/>
    <w:rsid w:val="00961FA8"/>
    <w:rsid w:val="00962396"/>
    <w:rsid w:val="009626A2"/>
    <w:rsid w:val="0096287D"/>
    <w:rsid w:val="00962A5E"/>
    <w:rsid w:val="00962D97"/>
    <w:rsid w:val="0096302A"/>
    <w:rsid w:val="00963371"/>
    <w:rsid w:val="009637E3"/>
    <w:rsid w:val="00963828"/>
    <w:rsid w:val="009639A8"/>
    <w:rsid w:val="00964309"/>
    <w:rsid w:val="00964794"/>
    <w:rsid w:val="009647A3"/>
    <w:rsid w:val="00964B6D"/>
    <w:rsid w:val="00965019"/>
    <w:rsid w:val="00965082"/>
    <w:rsid w:val="0096511C"/>
    <w:rsid w:val="009658F5"/>
    <w:rsid w:val="00965F8E"/>
    <w:rsid w:val="00965FF4"/>
    <w:rsid w:val="00966036"/>
    <w:rsid w:val="009660E8"/>
    <w:rsid w:val="0096630C"/>
    <w:rsid w:val="00966BBE"/>
    <w:rsid w:val="00966EFD"/>
    <w:rsid w:val="0096754F"/>
    <w:rsid w:val="00967A6D"/>
    <w:rsid w:val="00967D7C"/>
    <w:rsid w:val="0097018A"/>
    <w:rsid w:val="0097070D"/>
    <w:rsid w:val="0097079D"/>
    <w:rsid w:val="00970A58"/>
    <w:rsid w:val="00970B1B"/>
    <w:rsid w:val="00970E70"/>
    <w:rsid w:val="00970FD3"/>
    <w:rsid w:val="009710FD"/>
    <w:rsid w:val="00971453"/>
    <w:rsid w:val="00971523"/>
    <w:rsid w:val="0097152D"/>
    <w:rsid w:val="00971668"/>
    <w:rsid w:val="00971810"/>
    <w:rsid w:val="00971B78"/>
    <w:rsid w:val="00971BCE"/>
    <w:rsid w:val="00972281"/>
    <w:rsid w:val="009724D5"/>
    <w:rsid w:val="00972515"/>
    <w:rsid w:val="00972545"/>
    <w:rsid w:val="00972858"/>
    <w:rsid w:val="00972B41"/>
    <w:rsid w:val="00972FBA"/>
    <w:rsid w:val="00973633"/>
    <w:rsid w:val="00973B92"/>
    <w:rsid w:val="00973D66"/>
    <w:rsid w:val="009744AC"/>
    <w:rsid w:val="0097471E"/>
    <w:rsid w:val="00974A3E"/>
    <w:rsid w:val="00974C8E"/>
    <w:rsid w:val="009752DA"/>
    <w:rsid w:val="0097531A"/>
    <w:rsid w:val="0097569E"/>
    <w:rsid w:val="00975884"/>
    <w:rsid w:val="00975A1D"/>
    <w:rsid w:val="00975F29"/>
    <w:rsid w:val="00975F80"/>
    <w:rsid w:val="0097615F"/>
    <w:rsid w:val="009761F9"/>
    <w:rsid w:val="0097641F"/>
    <w:rsid w:val="009764C5"/>
    <w:rsid w:val="009764DC"/>
    <w:rsid w:val="00976564"/>
    <w:rsid w:val="0097661F"/>
    <w:rsid w:val="009766E5"/>
    <w:rsid w:val="00976B0D"/>
    <w:rsid w:val="00976E8E"/>
    <w:rsid w:val="00976F00"/>
    <w:rsid w:val="0097702A"/>
    <w:rsid w:val="00977731"/>
    <w:rsid w:val="009777E1"/>
    <w:rsid w:val="009779E8"/>
    <w:rsid w:val="00977A6C"/>
    <w:rsid w:val="00977FA4"/>
    <w:rsid w:val="00980372"/>
    <w:rsid w:val="009803F2"/>
    <w:rsid w:val="00980968"/>
    <w:rsid w:val="009809B1"/>
    <w:rsid w:val="00980D5D"/>
    <w:rsid w:val="00981012"/>
    <w:rsid w:val="00981163"/>
    <w:rsid w:val="00981710"/>
    <w:rsid w:val="00981DAF"/>
    <w:rsid w:val="009827E1"/>
    <w:rsid w:val="009828E0"/>
    <w:rsid w:val="00982C65"/>
    <w:rsid w:val="00982CAA"/>
    <w:rsid w:val="00982D3D"/>
    <w:rsid w:val="009834B6"/>
    <w:rsid w:val="00983626"/>
    <w:rsid w:val="00983AA3"/>
    <w:rsid w:val="00983CD1"/>
    <w:rsid w:val="00983FF3"/>
    <w:rsid w:val="009840B3"/>
    <w:rsid w:val="0098442B"/>
    <w:rsid w:val="0098457A"/>
    <w:rsid w:val="00984706"/>
    <w:rsid w:val="00984974"/>
    <w:rsid w:val="00984B23"/>
    <w:rsid w:val="00984E80"/>
    <w:rsid w:val="00985399"/>
    <w:rsid w:val="00985D8A"/>
    <w:rsid w:val="0098617B"/>
    <w:rsid w:val="00986274"/>
    <w:rsid w:val="0098681F"/>
    <w:rsid w:val="00986BDA"/>
    <w:rsid w:val="00986C38"/>
    <w:rsid w:val="00987003"/>
    <w:rsid w:val="00987415"/>
    <w:rsid w:val="00987628"/>
    <w:rsid w:val="009879D6"/>
    <w:rsid w:val="00987ABA"/>
    <w:rsid w:val="00987BB6"/>
    <w:rsid w:val="009901EB"/>
    <w:rsid w:val="009903C7"/>
    <w:rsid w:val="009905EC"/>
    <w:rsid w:val="009909CB"/>
    <w:rsid w:val="00990B7E"/>
    <w:rsid w:val="00990EBE"/>
    <w:rsid w:val="00991D91"/>
    <w:rsid w:val="00991F90"/>
    <w:rsid w:val="0099209F"/>
    <w:rsid w:val="00992405"/>
    <w:rsid w:val="00992764"/>
    <w:rsid w:val="00992C26"/>
    <w:rsid w:val="00992E95"/>
    <w:rsid w:val="00992F2E"/>
    <w:rsid w:val="0099329C"/>
    <w:rsid w:val="009938D7"/>
    <w:rsid w:val="009939A8"/>
    <w:rsid w:val="00993CD6"/>
    <w:rsid w:val="00993D2D"/>
    <w:rsid w:val="00994533"/>
    <w:rsid w:val="00994A43"/>
    <w:rsid w:val="00994A8A"/>
    <w:rsid w:val="00994B44"/>
    <w:rsid w:val="00994CDA"/>
    <w:rsid w:val="00994DC6"/>
    <w:rsid w:val="00994F69"/>
    <w:rsid w:val="0099503F"/>
    <w:rsid w:val="00995330"/>
    <w:rsid w:val="0099545B"/>
    <w:rsid w:val="0099547B"/>
    <w:rsid w:val="00995526"/>
    <w:rsid w:val="00995E0C"/>
    <w:rsid w:val="00995FB1"/>
    <w:rsid w:val="00996702"/>
    <w:rsid w:val="009968C4"/>
    <w:rsid w:val="00997194"/>
    <w:rsid w:val="00997418"/>
    <w:rsid w:val="009A0129"/>
    <w:rsid w:val="009A04CF"/>
    <w:rsid w:val="009A07E1"/>
    <w:rsid w:val="009A0B55"/>
    <w:rsid w:val="009A1804"/>
    <w:rsid w:val="009A1A14"/>
    <w:rsid w:val="009A1BDE"/>
    <w:rsid w:val="009A25EE"/>
    <w:rsid w:val="009A2CE2"/>
    <w:rsid w:val="009A2DDE"/>
    <w:rsid w:val="009A2F72"/>
    <w:rsid w:val="009A2FB7"/>
    <w:rsid w:val="009A3256"/>
    <w:rsid w:val="009A3779"/>
    <w:rsid w:val="009A3D4C"/>
    <w:rsid w:val="009A4007"/>
    <w:rsid w:val="009A414D"/>
    <w:rsid w:val="009A4303"/>
    <w:rsid w:val="009A4575"/>
    <w:rsid w:val="009A4AD6"/>
    <w:rsid w:val="009A4F12"/>
    <w:rsid w:val="009A5522"/>
    <w:rsid w:val="009A555A"/>
    <w:rsid w:val="009A584E"/>
    <w:rsid w:val="009A5887"/>
    <w:rsid w:val="009A5B4D"/>
    <w:rsid w:val="009A5D53"/>
    <w:rsid w:val="009A5E0D"/>
    <w:rsid w:val="009A612C"/>
    <w:rsid w:val="009A622A"/>
    <w:rsid w:val="009A6285"/>
    <w:rsid w:val="009A64DE"/>
    <w:rsid w:val="009A692B"/>
    <w:rsid w:val="009A7146"/>
    <w:rsid w:val="009A75CC"/>
    <w:rsid w:val="009B0458"/>
    <w:rsid w:val="009B07B7"/>
    <w:rsid w:val="009B1113"/>
    <w:rsid w:val="009B117D"/>
    <w:rsid w:val="009B22B6"/>
    <w:rsid w:val="009B2863"/>
    <w:rsid w:val="009B2B1B"/>
    <w:rsid w:val="009B2D29"/>
    <w:rsid w:val="009B2F4A"/>
    <w:rsid w:val="009B2F59"/>
    <w:rsid w:val="009B3133"/>
    <w:rsid w:val="009B3713"/>
    <w:rsid w:val="009B48AB"/>
    <w:rsid w:val="009B51C1"/>
    <w:rsid w:val="009B5351"/>
    <w:rsid w:val="009B56EA"/>
    <w:rsid w:val="009B5B5A"/>
    <w:rsid w:val="009B5BEE"/>
    <w:rsid w:val="009B5D53"/>
    <w:rsid w:val="009B6776"/>
    <w:rsid w:val="009B6955"/>
    <w:rsid w:val="009B6BA6"/>
    <w:rsid w:val="009B6BBA"/>
    <w:rsid w:val="009B6EC7"/>
    <w:rsid w:val="009B73FD"/>
    <w:rsid w:val="009C0134"/>
    <w:rsid w:val="009C03F7"/>
    <w:rsid w:val="009C0916"/>
    <w:rsid w:val="009C0CB5"/>
    <w:rsid w:val="009C0FA9"/>
    <w:rsid w:val="009C157C"/>
    <w:rsid w:val="009C1869"/>
    <w:rsid w:val="009C186B"/>
    <w:rsid w:val="009C1CA7"/>
    <w:rsid w:val="009C211C"/>
    <w:rsid w:val="009C217D"/>
    <w:rsid w:val="009C2898"/>
    <w:rsid w:val="009C31FD"/>
    <w:rsid w:val="009C332E"/>
    <w:rsid w:val="009C335C"/>
    <w:rsid w:val="009C3476"/>
    <w:rsid w:val="009C3834"/>
    <w:rsid w:val="009C390D"/>
    <w:rsid w:val="009C3B2E"/>
    <w:rsid w:val="009C3E26"/>
    <w:rsid w:val="009C3E2B"/>
    <w:rsid w:val="009C4172"/>
    <w:rsid w:val="009C42EA"/>
    <w:rsid w:val="009C439E"/>
    <w:rsid w:val="009C46B4"/>
    <w:rsid w:val="009C487D"/>
    <w:rsid w:val="009C49A0"/>
    <w:rsid w:val="009C4F4C"/>
    <w:rsid w:val="009C54BE"/>
    <w:rsid w:val="009C584B"/>
    <w:rsid w:val="009C592E"/>
    <w:rsid w:val="009C5A62"/>
    <w:rsid w:val="009C5A72"/>
    <w:rsid w:val="009C5BA7"/>
    <w:rsid w:val="009C62A2"/>
    <w:rsid w:val="009C63B4"/>
    <w:rsid w:val="009C6811"/>
    <w:rsid w:val="009C6CC1"/>
    <w:rsid w:val="009C73C6"/>
    <w:rsid w:val="009C7609"/>
    <w:rsid w:val="009C772F"/>
    <w:rsid w:val="009C7B7A"/>
    <w:rsid w:val="009C7E2A"/>
    <w:rsid w:val="009D00BB"/>
    <w:rsid w:val="009D06B7"/>
    <w:rsid w:val="009D096C"/>
    <w:rsid w:val="009D1059"/>
    <w:rsid w:val="009D13B5"/>
    <w:rsid w:val="009D16D6"/>
    <w:rsid w:val="009D17D1"/>
    <w:rsid w:val="009D1B4F"/>
    <w:rsid w:val="009D1CB8"/>
    <w:rsid w:val="009D1F80"/>
    <w:rsid w:val="009D1FEF"/>
    <w:rsid w:val="009D2003"/>
    <w:rsid w:val="009D2D89"/>
    <w:rsid w:val="009D2DBA"/>
    <w:rsid w:val="009D30A3"/>
    <w:rsid w:val="009D3935"/>
    <w:rsid w:val="009D46EC"/>
    <w:rsid w:val="009D4CB8"/>
    <w:rsid w:val="009D5330"/>
    <w:rsid w:val="009D53B1"/>
    <w:rsid w:val="009D5486"/>
    <w:rsid w:val="009D54DE"/>
    <w:rsid w:val="009D5670"/>
    <w:rsid w:val="009D581B"/>
    <w:rsid w:val="009D5936"/>
    <w:rsid w:val="009D5D23"/>
    <w:rsid w:val="009D61E1"/>
    <w:rsid w:val="009D654E"/>
    <w:rsid w:val="009D659B"/>
    <w:rsid w:val="009D6773"/>
    <w:rsid w:val="009D67FE"/>
    <w:rsid w:val="009D6E44"/>
    <w:rsid w:val="009D778A"/>
    <w:rsid w:val="009D788B"/>
    <w:rsid w:val="009D7A51"/>
    <w:rsid w:val="009D7C6B"/>
    <w:rsid w:val="009D7CB2"/>
    <w:rsid w:val="009D7ED3"/>
    <w:rsid w:val="009E0535"/>
    <w:rsid w:val="009E092B"/>
    <w:rsid w:val="009E0FCA"/>
    <w:rsid w:val="009E1107"/>
    <w:rsid w:val="009E137A"/>
    <w:rsid w:val="009E163A"/>
    <w:rsid w:val="009E1B84"/>
    <w:rsid w:val="009E1C19"/>
    <w:rsid w:val="009E1C9E"/>
    <w:rsid w:val="009E1D51"/>
    <w:rsid w:val="009E1ED0"/>
    <w:rsid w:val="009E1F02"/>
    <w:rsid w:val="009E20A0"/>
    <w:rsid w:val="009E2116"/>
    <w:rsid w:val="009E21EE"/>
    <w:rsid w:val="009E2443"/>
    <w:rsid w:val="009E2638"/>
    <w:rsid w:val="009E2765"/>
    <w:rsid w:val="009E2894"/>
    <w:rsid w:val="009E2E0D"/>
    <w:rsid w:val="009E332E"/>
    <w:rsid w:val="009E35C3"/>
    <w:rsid w:val="009E37F8"/>
    <w:rsid w:val="009E3D29"/>
    <w:rsid w:val="009E3D51"/>
    <w:rsid w:val="009E40A1"/>
    <w:rsid w:val="009E448D"/>
    <w:rsid w:val="009E482C"/>
    <w:rsid w:val="009E4ADB"/>
    <w:rsid w:val="009E5258"/>
    <w:rsid w:val="009E573D"/>
    <w:rsid w:val="009E57A6"/>
    <w:rsid w:val="009E59AD"/>
    <w:rsid w:val="009E5A37"/>
    <w:rsid w:val="009E5A72"/>
    <w:rsid w:val="009E5AAD"/>
    <w:rsid w:val="009E5B29"/>
    <w:rsid w:val="009E5EC4"/>
    <w:rsid w:val="009E600D"/>
    <w:rsid w:val="009E61FD"/>
    <w:rsid w:val="009E6E74"/>
    <w:rsid w:val="009E719A"/>
    <w:rsid w:val="009E73CD"/>
    <w:rsid w:val="009E7B5D"/>
    <w:rsid w:val="009F0115"/>
    <w:rsid w:val="009F015C"/>
    <w:rsid w:val="009F0965"/>
    <w:rsid w:val="009F0C4E"/>
    <w:rsid w:val="009F18F7"/>
    <w:rsid w:val="009F1ADE"/>
    <w:rsid w:val="009F1BA2"/>
    <w:rsid w:val="009F1BDB"/>
    <w:rsid w:val="009F1ED5"/>
    <w:rsid w:val="009F2641"/>
    <w:rsid w:val="009F26E4"/>
    <w:rsid w:val="009F2EDA"/>
    <w:rsid w:val="009F3345"/>
    <w:rsid w:val="009F351A"/>
    <w:rsid w:val="009F39BD"/>
    <w:rsid w:val="009F3A42"/>
    <w:rsid w:val="009F3BB5"/>
    <w:rsid w:val="009F423E"/>
    <w:rsid w:val="009F42F8"/>
    <w:rsid w:val="009F4339"/>
    <w:rsid w:val="009F450B"/>
    <w:rsid w:val="009F47BF"/>
    <w:rsid w:val="009F4944"/>
    <w:rsid w:val="009F4AB8"/>
    <w:rsid w:val="009F4D10"/>
    <w:rsid w:val="009F4EC3"/>
    <w:rsid w:val="009F5018"/>
    <w:rsid w:val="009F51D8"/>
    <w:rsid w:val="009F532C"/>
    <w:rsid w:val="009F54BF"/>
    <w:rsid w:val="009F5A96"/>
    <w:rsid w:val="009F5C1B"/>
    <w:rsid w:val="009F629C"/>
    <w:rsid w:val="009F67D8"/>
    <w:rsid w:val="009F6C6D"/>
    <w:rsid w:val="009F6E08"/>
    <w:rsid w:val="009F6F30"/>
    <w:rsid w:val="009F7092"/>
    <w:rsid w:val="009F7905"/>
    <w:rsid w:val="009F7972"/>
    <w:rsid w:val="009F7A89"/>
    <w:rsid w:val="009F7BFE"/>
    <w:rsid w:val="009F7CB7"/>
    <w:rsid w:val="009F7CD7"/>
    <w:rsid w:val="009F7E88"/>
    <w:rsid w:val="00A00680"/>
    <w:rsid w:val="00A00E00"/>
    <w:rsid w:val="00A00EC7"/>
    <w:rsid w:val="00A01021"/>
    <w:rsid w:val="00A010DD"/>
    <w:rsid w:val="00A01334"/>
    <w:rsid w:val="00A016AF"/>
    <w:rsid w:val="00A01784"/>
    <w:rsid w:val="00A0179C"/>
    <w:rsid w:val="00A0197C"/>
    <w:rsid w:val="00A01B9F"/>
    <w:rsid w:val="00A02A14"/>
    <w:rsid w:val="00A02E88"/>
    <w:rsid w:val="00A0313F"/>
    <w:rsid w:val="00A03339"/>
    <w:rsid w:val="00A035D4"/>
    <w:rsid w:val="00A03799"/>
    <w:rsid w:val="00A03CB2"/>
    <w:rsid w:val="00A04202"/>
    <w:rsid w:val="00A046AD"/>
    <w:rsid w:val="00A04975"/>
    <w:rsid w:val="00A04D03"/>
    <w:rsid w:val="00A04D4E"/>
    <w:rsid w:val="00A04EDA"/>
    <w:rsid w:val="00A05066"/>
    <w:rsid w:val="00A0555F"/>
    <w:rsid w:val="00A05595"/>
    <w:rsid w:val="00A058CA"/>
    <w:rsid w:val="00A05C98"/>
    <w:rsid w:val="00A05DBE"/>
    <w:rsid w:val="00A05E8E"/>
    <w:rsid w:val="00A05EB0"/>
    <w:rsid w:val="00A06129"/>
    <w:rsid w:val="00A06650"/>
    <w:rsid w:val="00A06922"/>
    <w:rsid w:val="00A06A08"/>
    <w:rsid w:val="00A06B8E"/>
    <w:rsid w:val="00A0747B"/>
    <w:rsid w:val="00A07DB4"/>
    <w:rsid w:val="00A07EE9"/>
    <w:rsid w:val="00A1054D"/>
    <w:rsid w:val="00A1072B"/>
    <w:rsid w:val="00A109AC"/>
    <w:rsid w:val="00A10DCA"/>
    <w:rsid w:val="00A10F7C"/>
    <w:rsid w:val="00A1110A"/>
    <w:rsid w:val="00A1123E"/>
    <w:rsid w:val="00A11525"/>
    <w:rsid w:val="00A11970"/>
    <w:rsid w:val="00A11A80"/>
    <w:rsid w:val="00A12056"/>
    <w:rsid w:val="00A12202"/>
    <w:rsid w:val="00A12349"/>
    <w:rsid w:val="00A125DE"/>
    <w:rsid w:val="00A1263C"/>
    <w:rsid w:val="00A12967"/>
    <w:rsid w:val="00A12A59"/>
    <w:rsid w:val="00A13291"/>
    <w:rsid w:val="00A132A7"/>
    <w:rsid w:val="00A136C1"/>
    <w:rsid w:val="00A13AFA"/>
    <w:rsid w:val="00A141E2"/>
    <w:rsid w:val="00A1492F"/>
    <w:rsid w:val="00A15126"/>
    <w:rsid w:val="00A1521F"/>
    <w:rsid w:val="00A156DB"/>
    <w:rsid w:val="00A15843"/>
    <w:rsid w:val="00A15967"/>
    <w:rsid w:val="00A16129"/>
    <w:rsid w:val="00A16230"/>
    <w:rsid w:val="00A166C7"/>
    <w:rsid w:val="00A171E3"/>
    <w:rsid w:val="00A1753E"/>
    <w:rsid w:val="00A175A8"/>
    <w:rsid w:val="00A175EE"/>
    <w:rsid w:val="00A176E8"/>
    <w:rsid w:val="00A177B4"/>
    <w:rsid w:val="00A17A50"/>
    <w:rsid w:val="00A17BC0"/>
    <w:rsid w:val="00A207E0"/>
    <w:rsid w:val="00A20961"/>
    <w:rsid w:val="00A20DAE"/>
    <w:rsid w:val="00A21173"/>
    <w:rsid w:val="00A219A0"/>
    <w:rsid w:val="00A21ED4"/>
    <w:rsid w:val="00A21F19"/>
    <w:rsid w:val="00A221D5"/>
    <w:rsid w:val="00A23078"/>
    <w:rsid w:val="00A23122"/>
    <w:rsid w:val="00A23190"/>
    <w:rsid w:val="00A23739"/>
    <w:rsid w:val="00A23E14"/>
    <w:rsid w:val="00A2432D"/>
    <w:rsid w:val="00A2442D"/>
    <w:rsid w:val="00A24771"/>
    <w:rsid w:val="00A2477E"/>
    <w:rsid w:val="00A24F7A"/>
    <w:rsid w:val="00A2567A"/>
    <w:rsid w:val="00A25D64"/>
    <w:rsid w:val="00A262A2"/>
    <w:rsid w:val="00A264DA"/>
    <w:rsid w:val="00A267A9"/>
    <w:rsid w:val="00A26BDE"/>
    <w:rsid w:val="00A271E2"/>
    <w:rsid w:val="00A27272"/>
    <w:rsid w:val="00A277CE"/>
    <w:rsid w:val="00A2785E"/>
    <w:rsid w:val="00A27914"/>
    <w:rsid w:val="00A27998"/>
    <w:rsid w:val="00A27ADA"/>
    <w:rsid w:val="00A27D22"/>
    <w:rsid w:val="00A27F80"/>
    <w:rsid w:val="00A304BD"/>
    <w:rsid w:val="00A30CEA"/>
    <w:rsid w:val="00A3126C"/>
    <w:rsid w:val="00A314B9"/>
    <w:rsid w:val="00A314DA"/>
    <w:rsid w:val="00A315BD"/>
    <w:rsid w:val="00A31686"/>
    <w:rsid w:val="00A316D9"/>
    <w:rsid w:val="00A317EF"/>
    <w:rsid w:val="00A31B52"/>
    <w:rsid w:val="00A31B8C"/>
    <w:rsid w:val="00A31C68"/>
    <w:rsid w:val="00A32194"/>
    <w:rsid w:val="00A3280F"/>
    <w:rsid w:val="00A32810"/>
    <w:rsid w:val="00A331AB"/>
    <w:rsid w:val="00A336D0"/>
    <w:rsid w:val="00A336E8"/>
    <w:rsid w:val="00A338B0"/>
    <w:rsid w:val="00A339FC"/>
    <w:rsid w:val="00A33DA6"/>
    <w:rsid w:val="00A340CB"/>
    <w:rsid w:val="00A340E8"/>
    <w:rsid w:val="00A342E8"/>
    <w:rsid w:val="00A34578"/>
    <w:rsid w:val="00A3459A"/>
    <w:rsid w:val="00A34856"/>
    <w:rsid w:val="00A34E15"/>
    <w:rsid w:val="00A35261"/>
    <w:rsid w:val="00A35B4F"/>
    <w:rsid w:val="00A3612B"/>
    <w:rsid w:val="00A365E7"/>
    <w:rsid w:val="00A367DB"/>
    <w:rsid w:val="00A36957"/>
    <w:rsid w:val="00A37021"/>
    <w:rsid w:val="00A373A0"/>
    <w:rsid w:val="00A378B3"/>
    <w:rsid w:val="00A37B7A"/>
    <w:rsid w:val="00A37EC9"/>
    <w:rsid w:val="00A40645"/>
    <w:rsid w:val="00A406B3"/>
    <w:rsid w:val="00A4077E"/>
    <w:rsid w:val="00A40A9F"/>
    <w:rsid w:val="00A40BA7"/>
    <w:rsid w:val="00A41250"/>
    <w:rsid w:val="00A41661"/>
    <w:rsid w:val="00A41D02"/>
    <w:rsid w:val="00A41F53"/>
    <w:rsid w:val="00A42004"/>
    <w:rsid w:val="00A42024"/>
    <w:rsid w:val="00A42150"/>
    <w:rsid w:val="00A427B1"/>
    <w:rsid w:val="00A42E8E"/>
    <w:rsid w:val="00A42F3C"/>
    <w:rsid w:val="00A43089"/>
    <w:rsid w:val="00A43642"/>
    <w:rsid w:val="00A437D9"/>
    <w:rsid w:val="00A4394C"/>
    <w:rsid w:val="00A43FAE"/>
    <w:rsid w:val="00A4403E"/>
    <w:rsid w:val="00A44501"/>
    <w:rsid w:val="00A445CD"/>
    <w:rsid w:val="00A44701"/>
    <w:rsid w:val="00A44830"/>
    <w:rsid w:val="00A44C16"/>
    <w:rsid w:val="00A44D2B"/>
    <w:rsid w:val="00A459ED"/>
    <w:rsid w:val="00A46277"/>
    <w:rsid w:val="00A4667C"/>
    <w:rsid w:val="00A46694"/>
    <w:rsid w:val="00A46E41"/>
    <w:rsid w:val="00A46E74"/>
    <w:rsid w:val="00A46EEB"/>
    <w:rsid w:val="00A47545"/>
    <w:rsid w:val="00A47657"/>
    <w:rsid w:val="00A4799F"/>
    <w:rsid w:val="00A47E00"/>
    <w:rsid w:val="00A501DF"/>
    <w:rsid w:val="00A5056A"/>
    <w:rsid w:val="00A507FF"/>
    <w:rsid w:val="00A50F34"/>
    <w:rsid w:val="00A5144E"/>
    <w:rsid w:val="00A51840"/>
    <w:rsid w:val="00A51B79"/>
    <w:rsid w:val="00A52016"/>
    <w:rsid w:val="00A52665"/>
    <w:rsid w:val="00A52F8D"/>
    <w:rsid w:val="00A5388A"/>
    <w:rsid w:val="00A539D0"/>
    <w:rsid w:val="00A53B09"/>
    <w:rsid w:val="00A53CAF"/>
    <w:rsid w:val="00A53D7B"/>
    <w:rsid w:val="00A53EDD"/>
    <w:rsid w:val="00A54402"/>
    <w:rsid w:val="00A54866"/>
    <w:rsid w:val="00A55415"/>
    <w:rsid w:val="00A5571D"/>
    <w:rsid w:val="00A55E11"/>
    <w:rsid w:val="00A5641A"/>
    <w:rsid w:val="00A568A8"/>
    <w:rsid w:val="00A56ADA"/>
    <w:rsid w:val="00A56B90"/>
    <w:rsid w:val="00A5712A"/>
    <w:rsid w:val="00A57499"/>
    <w:rsid w:val="00A57705"/>
    <w:rsid w:val="00A577D5"/>
    <w:rsid w:val="00A57872"/>
    <w:rsid w:val="00A57B7A"/>
    <w:rsid w:val="00A60394"/>
    <w:rsid w:val="00A6040C"/>
    <w:rsid w:val="00A605E4"/>
    <w:rsid w:val="00A60B88"/>
    <w:rsid w:val="00A61279"/>
    <w:rsid w:val="00A6146D"/>
    <w:rsid w:val="00A61E58"/>
    <w:rsid w:val="00A6279C"/>
    <w:rsid w:val="00A628B4"/>
    <w:rsid w:val="00A63062"/>
    <w:rsid w:val="00A63517"/>
    <w:rsid w:val="00A63BBD"/>
    <w:rsid w:val="00A640C7"/>
    <w:rsid w:val="00A64373"/>
    <w:rsid w:val="00A6491D"/>
    <w:rsid w:val="00A64994"/>
    <w:rsid w:val="00A64DC5"/>
    <w:rsid w:val="00A64E2F"/>
    <w:rsid w:val="00A64F61"/>
    <w:rsid w:val="00A64F7B"/>
    <w:rsid w:val="00A6518B"/>
    <w:rsid w:val="00A65D44"/>
    <w:rsid w:val="00A65D5A"/>
    <w:rsid w:val="00A65F36"/>
    <w:rsid w:val="00A662CC"/>
    <w:rsid w:val="00A664F1"/>
    <w:rsid w:val="00A664F8"/>
    <w:rsid w:val="00A66EE5"/>
    <w:rsid w:val="00A66EFE"/>
    <w:rsid w:val="00A670DB"/>
    <w:rsid w:val="00A6715D"/>
    <w:rsid w:val="00A675B6"/>
    <w:rsid w:val="00A679AB"/>
    <w:rsid w:val="00A67A30"/>
    <w:rsid w:val="00A67C28"/>
    <w:rsid w:val="00A67CAE"/>
    <w:rsid w:val="00A67CDB"/>
    <w:rsid w:val="00A67F19"/>
    <w:rsid w:val="00A701D3"/>
    <w:rsid w:val="00A703FC"/>
    <w:rsid w:val="00A704B9"/>
    <w:rsid w:val="00A705F4"/>
    <w:rsid w:val="00A7069E"/>
    <w:rsid w:val="00A707B8"/>
    <w:rsid w:val="00A70E1F"/>
    <w:rsid w:val="00A70E49"/>
    <w:rsid w:val="00A70E61"/>
    <w:rsid w:val="00A70E65"/>
    <w:rsid w:val="00A71454"/>
    <w:rsid w:val="00A715FA"/>
    <w:rsid w:val="00A7162B"/>
    <w:rsid w:val="00A71DAD"/>
    <w:rsid w:val="00A71E1B"/>
    <w:rsid w:val="00A724C6"/>
    <w:rsid w:val="00A72731"/>
    <w:rsid w:val="00A727A3"/>
    <w:rsid w:val="00A72AF5"/>
    <w:rsid w:val="00A72E9A"/>
    <w:rsid w:val="00A73A31"/>
    <w:rsid w:val="00A73DC4"/>
    <w:rsid w:val="00A73FCA"/>
    <w:rsid w:val="00A74196"/>
    <w:rsid w:val="00A742CB"/>
    <w:rsid w:val="00A74BC1"/>
    <w:rsid w:val="00A74DD9"/>
    <w:rsid w:val="00A74EF6"/>
    <w:rsid w:val="00A74FE6"/>
    <w:rsid w:val="00A751E9"/>
    <w:rsid w:val="00A75B16"/>
    <w:rsid w:val="00A760BD"/>
    <w:rsid w:val="00A76190"/>
    <w:rsid w:val="00A76712"/>
    <w:rsid w:val="00A769C0"/>
    <w:rsid w:val="00A769D7"/>
    <w:rsid w:val="00A76B19"/>
    <w:rsid w:val="00A76E39"/>
    <w:rsid w:val="00A772DA"/>
    <w:rsid w:val="00A7760D"/>
    <w:rsid w:val="00A778F8"/>
    <w:rsid w:val="00A77C8F"/>
    <w:rsid w:val="00A805E9"/>
    <w:rsid w:val="00A80773"/>
    <w:rsid w:val="00A80951"/>
    <w:rsid w:val="00A80B24"/>
    <w:rsid w:val="00A80B6C"/>
    <w:rsid w:val="00A80C7F"/>
    <w:rsid w:val="00A80D37"/>
    <w:rsid w:val="00A80E16"/>
    <w:rsid w:val="00A81044"/>
    <w:rsid w:val="00A81161"/>
    <w:rsid w:val="00A81193"/>
    <w:rsid w:val="00A81977"/>
    <w:rsid w:val="00A819CF"/>
    <w:rsid w:val="00A81DED"/>
    <w:rsid w:val="00A81DF5"/>
    <w:rsid w:val="00A81DFC"/>
    <w:rsid w:val="00A8236A"/>
    <w:rsid w:val="00A825D9"/>
    <w:rsid w:val="00A8298F"/>
    <w:rsid w:val="00A82A98"/>
    <w:rsid w:val="00A82CB1"/>
    <w:rsid w:val="00A83018"/>
    <w:rsid w:val="00A83A4F"/>
    <w:rsid w:val="00A83AC0"/>
    <w:rsid w:val="00A83AC4"/>
    <w:rsid w:val="00A83CB4"/>
    <w:rsid w:val="00A83D3D"/>
    <w:rsid w:val="00A84158"/>
    <w:rsid w:val="00A84294"/>
    <w:rsid w:val="00A8490F"/>
    <w:rsid w:val="00A84F01"/>
    <w:rsid w:val="00A85299"/>
    <w:rsid w:val="00A85A8C"/>
    <w:rsid w:val="00A85BA9"/>
    <w:rsid w:val="00A85FAC"/>
    <w:rsid w:val="00A862A5"/>
    <w:rsid w:val="00A86737"/>
    <w:rsid w:val="00A868D6"/>
    <w:rsid w:val="00A86A0B"/>
    <w:rsid w:val="00A86BC7"/>
    <w:rsid w:val="00A87083"/>
    <w:rsid w:val="00A879D6"/>
    <w:rsid w:val="00A87C30"/>
    <w:rsid w:val="00A87D96"/>
    <w:rsid w:val="00A87FB5"/>
    <w:rsid w:val="00A907A3"/>
    <w:rsid w:val="00A90967"/>
    <w:rsid w:val="00A90F1B"/>
    <w:rsid w:val="00A91321"/>
    <w:rsid w:val="00A9147E"/>
    <w:rsid w:val="00A92849"/>
    <w:rsid w:val="00A92C77"/>
    <w:rsid w:val="00A93313"/>
    <w:rsid w:val="00A935F3"/>
    <w:rsid w:val="00A93672"/>
    <w:rsid w:val="00A945B3"/>
    <w:rsid w:val="00A945C0"/>
    <w:rsid w:val="00A94706"/>
    <w:rsid w:val="00A94BF0"/>
    <w:rsid w:val="00A94BF4"/>
    <w:rsid w:val="00A94D18"/>
    <w:rsid w:val="00A95245"/>
    <w:rsid w:val="00A952E4"/>
    <w:rsid w:val="00A958B5"/>
    <w:rsid w:val="00A95BDB"/>
    <w:rsid w:val="00A95C10"/>
    <w:rsid w:val="00A95DB4"/>
    <w:rsid w:val="00A96178"/>
    <w:rsid w:val="00A96980"/>
    <w:rsid w:val="00A96E16"/>
    <w:rsid w:val="00A97041"/>
    <w:rsid w:val="00A971BE"/>
    <w:rsid w:val="00A971E5"/>
    <w:rsid w:val="00A9723D"/>
    <w:rsid w:val="00A97738"/>
    <w:rsid w:val="00A97761"/>
    <w:rsid w:val="00AA0411"/>
    <w:rsid w:val="00AA0A89"/>
    <w:rsid w:val="00AA165F"/>
    <w:rsid w:val="00AA1E5C"/>
    <w:rsid w:val="00AA2149"/>
    <w:rsid w:val="00AA27AF"/>
    <w:rsid w:val="00AA294A"/>
    <w:rsid w:val="00AA2E73"/>
    <w:rsid w:val="00AA3495"/>
    <w:rsid w:val="00AA34EE"/>
    <w:rsid w:val="00AA3CEF"/>
    <w:rsid w:val="00AA3D59"/>
    <w:rsid w:val="00AA4505"/>
    <w:rsid w:val="00AA4727"/>
    <w:rsid w:val="00AA47F7"/>
    <w:rsid w:val="00AA4CD7"/>
    <w:rsid w:val="00AA502E"/>
    <w:rsid w:val="00AA5063"/>
    <w:rsid w:val="00AA53FD"/>
    <w:rsid w:val="00AA5473"/>
    <w:rsid w:val="00AA548C"/>
    <w:rsid w:val="00AA5622"/>
    <w:rsid w:val="00AA5700"/>
    <w:rsid w:val="00AA5AB4"/>
    <w:rsid w:val="00AA5C79"/>
    <w:rsid w:val="00AA5DCF"/>
    <w:rsid w:val="00AA5DD4"/>
    <w:rsid w:val="00AA6198"/>
    <w:rsid w:val="00AA65F1"/>
    <w:rsid w:val="00AA6605"/>
    <w:rsid w:val="00AA6D38"/>
    <w:rsid w:val="00AA7851"/>
    <w:rsid w:val="00AB0279"/>
    <w:rsid w:val="00AB04C0"/>
    <w:rsid w:val="00AB0C47"/>
    <w:rsid w:val="00AB0C49"/>
    <w:rsid w:val="00AB0C8B"/>
    <w:rsid w:val="00AB1051"/>
    <w:rsid w:val="00AB1492"/>
    <w:rsid w:val="00AB1533"/>
    <w:rsid w:val="00AB1887"/>
    <w:rsid w:val="00AB20C3"/>
    <w:rsid w:val="00AB2A6B"/>
    <w:rsid w:val="00AB2DCE"/>
    <w:rsid w:val="00AB3039"/>
    <w:rsid w:val="00AB3065"/>
    <w:rsid w:val="00AB3433"/>
    <w:rsid w:val="00AB37EB"/>
    <w:rsid w:val="00AB3890"/>
    <w:rsid w:val="00AB3A9E"/>
    <w:rsid w:val="00AB3E03"/>
    <w:rsid w:val="00AB464C"/>
    <w:rsid w:val="00AB4AD6"/>
    <w:rsid w:val="00AB4F99"/>
    <w:rsid w:val="00AB500A"/>
    <w:rsid w:val="00AB514C"/>
    <w:rsid w:val="00AB51FB"/>
    <w:rsid w:val="00AB55C4"/>
    <w:rsid w:val="00AB5689"/>
    <w:rsid w:val="00AB56E1"/>
    <w:rsid w:val="00AB5813"/>
    <w:rsid w:val="00AB5D73"/>
    <w:rsid w:val="00AB5F6F"/>
    <w:rsid w:val="00AB606F"/>
    <w:rsid w:val="00AB61A7"/>
    <w:rsid w:val="00AB6606"/>
    <w:rsid w:val="00AB6784"/>
    <w:rsid w:val="00AB6885"/>
    <w:rsid w:val="00AB7230"/>
    <w:rsid w:val="00AB7AA7"/>
    <w:rsid w:val="00AB7AEF"/>
    <w:rsid w:val="00AB7BCA"/>
    <w:rsid w:val="00AC0181"/>
    <w:rsid w:val="00AC01DF"/>
    <w:rsid w:val="00AC039C"/>
    <w:rsid w:val="00AC05AE"/>
    <w:rsid w:val="00AC0A7D"/>
    <w:rsid w:val="00AC0B77"/>
    <w:rsid w:val="00AC0E55"/>
    <w:rsid w:val="00AC0F9E"/>
    <w:rsid w:val="00AC0FA0"/>
    <w:rsid w:val="00AC1009"/>
    <w:rsid w:val="00AC14B9"/>
    <w:rsid w:val="00AC1D09"/>
    <w:rsid w:val="00AC1D60"/>
    <w:rsid w:val="00AC1DFF"/>
    <w:rsid w:val="00AC1E08"/>
    <w:rsid w:val="00AC1ECF"/>
    <w:rsid w:val="00AC1F0E"/>
    <w:rsid w:val="00AC1FAC"/>
    <w:rsid w:val="00AC238E"/>
    <w:rsid w:val="00AC245C"/>
    <w:rsid w:val="00AC2658"/>
    <w:rsid w:val="00AC2853"/>
    <w:rsid w:val="00AC2B2A"/>
    <w:rsid w:val="00AC2C3D"/>
    <w:rsid w:val="00AC309E"/>
    <w:rsid w:val="00AC324D"/>
    <w:rsid w:val="00AC3288"/>
    <w:rsid w:val="00AC36AE"/>
    <w:rsid w:val="00AC37B1"/>
    <w:rsid w:val="00AC37B5"/>
    <w:rsid w:val="00AC398F"/>
    <w:rsid w:val="00AC3A69"/>
    <w:rsid w:val="00AC3E75"/>
    <w:rsid w:val="00AC427C"/>
    <w:rsid w:val="00AC43C6"/>
    <w:rsid w:val="00AC4769"/>
    <w:rsid w:val="00AC47A8"/>
    <w:rsid w:val="00AC48D2"/>
    <w:rsid w:val="00AC48F3"/>
    <w:rsid w:val="00AC496F"/>
    <w:rsid w:val="00AC4BAD"/>
    <w:rsid w:val="00AC4C14"/>
    <w:rsid w:val="00AC51AA"/>
    <w:rsid w:val="00AC58C9"/>
    <w:rsid w:val="00AC5BA3"/>
    <w:rsid w:val="00AC6C30"/>
    <w:rsid w:val="00AC6E2F"/>
    <w:rsid w:val="00AC74CF"/>
    <w:rsid w:val="00AC77FB"/>
    <w:rsid w:val="00AC7F2B"/>
    <w:rsid w:val="00AD0226"/>
    <w:rsid w:val="00AD034D"/>
    <w:rsid w:val="00AD0DDA"/>
    <w:rsid w:val="00AD0F48"/>
    <w:rsid w:val="00AD1543"/>
    <w:rsid w:val="00AD15A0"/>
    <w:rsid w:val="00AD16BA"/>
    <w:rsid w:val="00AD16C5"/>
    <w:rsid w:val="00AD1AD1"/>
    <w:rsid w:val="00AD1D6C"/>
    <w:rsid w:val="00AD1FAF"/>
    <w:rsid w:val="00AD25B1"/>
    <w:rsid w:val="00AD26B9"/>
    <w:rsid w:val="00AD2E13"/>
    <w:rsid w:val="00AD31AA"/>
    <w:rsid w:val="00AD3272"/>
    <w:rsid w:val="00AD3446"/>
    <w:rsid w:val="00AD3878"/>
    <w:rsid w:val="00AD4C72"/>
    <w:rsid w:val="00AD59E4"/>
    <w:rsid w:val="00AD5AD7"/>
    <w:rsid w:val="00AD5D44"/>
    <w:rsid w:val="00AD5E62"/>
    <w:rsid w:val="00AD61DC"/>
    <w:rsid w:val="00AD6238"/>
    <w:rsid w:val="00AD63DD"/>
    <w:rsid w:val="00AD6468"/>
    <w:rsid w:val="00AD6905"/>
    <w:rsid w:val="00AD6A0C"/>
    <w:rsid w:val="00AD6E54"/>
    <w:rsid w:val="00AD72B0"/>
    <w:rsid w:val="00AD7549"/>
    <w:rsid w:val="00AD75C9"/>
    <w:rsid w:val="00AD7699"/>
    <w:rsid w:val="00AD7977"/>
    <w:rsid w:val="00AD79BC"/>
    <w:rsid w:val="00AD7A4F"/>
    <w:rsid w:val="00AE08F3"/>
    <w:rsid w:val="00AE1248"/>
    <w:rsid w:val="00AE125C"/>
    <w:rsid w:val="00AE13D1"/>
    <w:rsid w:val="00AE141C"/>
    <w:rsid w:val="00AE14E6"/>
    <w:rsid w:val="00AE1559"/>
    <w:rsid w:val="00AE16FB"/>
    <w:rsid w:val="00AE19EE"/>
    <w:rsid w:val="00AE1C03"/>
    <w:rsid w:val="00AE2009"/>
    <w:rsid w:val="00AE202B"/>
    <w:rsid w:val="00AE2035"/>
    <w:rsid w:val="00AE21C9"/>
    <w:rsid w:val="00AE21D6"/>
    <w:rsid w:val="00AE239D"/>
    <w:rsid w:val="00AE244B"/>
    <w:rsid w:val="00AE25FD"/>
    <w:rsid w:val="00AE2626"/>
    <w:rsid w:val="00AE266D"/>
    <w:rsid w:val="00AE29A6"/>
    <w:rsid w:val="00AE2DB9"/>
    <w:rsid w:val="00AE2E2D"/>
    <w:rsid w:val="00AE2E44"/>
    <w:rsid w:val="00AE2F95"/>
    <w:rsid w:val="00AE3025"/>
    <w:rsid w:val="00AE3111"/>
    <w:rsid w:val="00AE3221"/>
    <w:rsid w:val="00AE327E"/>
    <w:rsid w:val="00AE3647"/>
    <w:rsid w:val="00AE37CB"/>
    <w:rsid w:val="00AE381B"/>
    <w:rsid w:val="00AE39CE"/>
    <w:rsid w:val="00AE3F54"/>
    <w:rsid w:val="00AE405C"/>
    <w:rsid w:val="00AE4790"/>
    <w:rsid w:val="00AE4A98"/>
    <w:rsid w:val="00AE4E17"/>
    <w:rsid w:val="00AE5182"/>
    <w:rsid w:val="00AE5E3C"/>
    <w:rsid w:val="00AE606D"/>
    <w:rsid w:val="00AE6393"/>
    <w:rsid w:val="00AE7532"/>
    <w:rsid w:val="00AE7706"/>
    <w:rsid w:val="00AE784C"/>
    <w:rsid w:val="00AE7D04"/>
    <w:rsid w:val="00AE7D11"/>
    <w:rsid w:val="00AF0009"/>
    <w:rsid w:val="00AF02FA"/>
    <w:rsid w:val="00AF03AF"/>
    <w:rsid w:val="00AF06AA"/>
    <w:rsid w:val="00AF0885"/>
    <w:rsid w:val="00AF08B2"/>
    <w:rsid w:val="00AF0A2C"/>
    <w:rsid w:val="00AF1896"/>
    <w:rsid w:val="00AF19D0"/>
    <w:rsid w:val="00AF1C8E"/>
    <w:rsid w:val="00AF2123"/>
    <w:rsid w:val="00AF2843"/>
    <w:rsid w:val="00AF2BCE"/>
    <w:rsid w:val="00AF2D48"/>
    <w:rsid w:val="00AF2E9A"/>
    <w:rsid w:val="00AF3338"/>
    <w:rsid w:val="00AF33F4"/>
    <w:rsid w:val="00AF39C7"/>
    <w:rsid w:val="00AF3C94"/>
    <w:rsid w:val="00AF3CE8"/>
    <w:rsid w:val="00AF3FF1"/>
    <w:rsid w:val="00AF493C"/>
    <w:rsid w:val="00AF508F"/>
    <w:rsid w:val="00AF55C2"/>
    <w:rsid w:val="00AF566C"/>
    <w:rsid w:val="00AF58C7"/>
    <w:rsid w:val="00AF58F1"/>
    <w:rsid w:val="00AF5D28"/>
    <w:rsid w:val="00AF5EB1"/>
    <w:rsid w:val="00AF6369"/>
    <w:rsid w:val="00AF67CB"/>
    <w:rsid w:val="00AF71EC"/>
    <w:rsid w:val="00AF7212"/>
    <w:rsid w:val="00AF7300"/>
    <w:rsid w:val="00AF75D1"/>
    <w:rsid w:val="00AF7777"/>
    <w:rsid w:val="00AF78EA"/>
    <w:rsid w:val="00AF7971"/>
    <w:rsid w:val="00AF7D26"/>
    <w:rsid w:val="00AF7D31"/>
    <w:rsid w:val="00B008CE"/>
    <w:rsid w:val="00B00997"/>
    <w:rsid w:val="00B00A80"/>
    <w:rsid w:val="00B00D7D"/>
    <w:rsid w:val="00B010D2"/>
    <w:rsid w:val="00B011F7"/>
    <w:rsid w:val="00B0125E"/>
    <w:rsid w:val="00B0152D"/>
    <w:rsid w:val="00B0166D"/>
    <w:rsid w:val="00B01970"/>
    <w:rsid w:val="00B01E2C"/>
    <w:rsid w:val="00B02149"/>
    <w:rsid w:val="00B02310"/>
    <w:rsid w:val="00B02681"/>
    <w:rsid w:val="00B029B0"/>
    <w:rsid w:val="00B02C40"/>
    <w:rsid w:val="00B02EA3"/>
    <w:rsid w:val="00B03BBC"/>
    <w:rsid w:val="00B03FA1"/>
    <w:rsid w:val="00B045AA"/>
    <w:rsid w:val="00B045F4"/>
    <w:rsid w:val="00B04C42"/>
    <w:rsid w:val="00B05019"/>
    <w:rsid w:val="00B056C1"/>
    <w:rsid w:val="00B05DA8"/>
    <w:rsid w:val="00B05F35"/>
    <w:rsid w:val="00B06863"/>
    <w:rsid w:val="00B06A10"/>
    <w:rsid w:val="00B06DE2"/>
    <w:rsid w:val="00B06E2D"/>
    <w:rsid w:val="00B06F2D"/>
    <w:rsid w:val="00B0745A"/>
    <w:rsid w:val="00B075DD"/>
    <w:rsid w:val="00B07F2E"/>
    <w:rsid w:val="00B1063F"/>
    <w:rsid w:val="00B108BC"/>
    <w:rsid w:val="00B10904"/>
    <w:rsid w:val="00B10D8A"/>
    <w:rsid w:val="00B1130F"/>
    <w:rsid w:val="00B117C5"/>
    <w:rsid w:val="00B11B0E"/>
    <w:rsid w:val="00B11D5B"/>
    <w:rsid w:val="00B11F5B"/>
    <w:rsid w:val="00B12689"/>
    <w:rsid w:val="00B12F04"/>
    <w:rsid w:val="00B13108"/>
    <w:rsid w:val="00B134EE"/>
    <w:rsid w:val="00B1352C"/>
    <w:rsid w:val="00B13A92"/>
    <w:rsid w:val="00B13FBA"/>
    <w:rsid w:val="00B1426D"/>
    <w:rsid w:val="00B145A7"/>
    <w:rsid w:val="00B14B32"/>
    <w:rsid w:val="00B14B5C"/>
    <w:rsid w:val="00B14D4A"/>
    <w:rsid w:val="00B14F5B"/>
    <w:rsid w:val="00B14FFD"/>
    <w:rsid w:val="00B1502E"/>
    <w:rsid w:val="00B15358"/>
    <w:rsid w:val="00B1578B"/>
    <w:rsid w:val="00B159C0"/>
    <w:rsid w:val="00B15D95"/>
    <w:rsid w:val="00B15E95"/>
    <w:rsid w:val="00B15FBC"/>
    <w:rsid w:val="00B16353"/>
    <w:rsid w:val="00B163C2"/>
    <w:rsid w:val="00B16A66"/>
    <w:rsid w:val="00B16B7B"/>
    <w:rsid w:val="00B16D8F"/>
    <w:rsid w:val="00B16DA3"/>
    <w:rsid w:val="00B16E85"/>
    <w:rsid w:val="00B16FA8"/>
    <w:rsid w:val="00B17065"/>
    <w:rsid w:val="00B171FA"/>
    <w:rsid w:val="00B174CF"/>
    <w:rsid w:val="00B177DC"/>
    <w:rsid w:val="00B178D6"/>
    <w:rsid w:val="00B17BE3"/>
    <w:rsid w:val="00B17C17"/>
    <w:rsid w:val="00B17FA7"/>
    <w:rsid w:val="00B2003A"/>
    <w:rsid w:val="00B20AF1"/>
    <w:rsid w:val="00B2101A"/>
    <w:rsid w:val="00B21545"/>
    <w:rsid w:val="00B2186E"/>
    <w:rsid w:val="00B21F89"/>
    <w:rsid w:val="00B22031"/>
    <w:rsid w:val="00B22187"/>
    <w:rsid w:val="00B225C9"/>
    <w:rsid w:val="00B22688"/>
    <w:rsid w:val="00B228B5"/>
    <w:rsid w:val="00B22AF0"/>
    <w:rsid w:val="00B22B42"/>
    <w:rsid w:val="00B22C2E"/>
    <w:rsid w:val="00B232AC"/>
    <w:rsid w:val="00B2347C"/>
    <w:rsid w:val="00B23567"/>
    <w:rsid w:val="00B23973"/>
    <w:rsid w:val="00B23B12"/>
    <w:rsid w:val="00B2460B"/>
    <w:rsid w:val="00B2461B"/>
    <w:rsid w:val="00B2596B"/>
    <w:rsid w:val="00B259F1"/>
    <w:rsid w:val="00B25CB5"/>
    <w:rsid w:val="00B260D0"/>
    <w:rsid w:val="00B26208"/>
    <w:rsid w:val="00B26338"/>
    <w:rsid w:val="00B2636C"/>
    <w:rsid w:val="00B265BD"/>
    <w:rsid w:val="00B26637"/>
    <w:rsid w:val="00B270F8"/>
    <w:rsid w:val="00B2741F"/>
    <w:rsid w:val="00B27D8E"/>
    <w:rsid w:val="00B30117"/>
    <w:rsid w:val="00B30389"/>
    <w:rsid w:val="00B3058A"/>
    <w:rsid w:val="00B306FA"/>
    <w:rsid w:val="00B30A79"/>
    <w:rsid w:val="00B30BB9"/>
    <w:rsid w:val="00B30BF1"/>
    <w:rsid w:val="00B310AC"/>
    <w:rsid w:val="00B314DB"/>
    <w:rsid w:val="00B3161A"/>
    <w:rsid w:val="00B316AF"/>
    <w:rsid w:val="00B3193E"/>
    <w:rsid w:val="00B31ADF"/>
    <w:rsid w:val="00B3241E"/>
    <w:rsid w:val="00B327F6"/>
    <w:rsid w:val="00B32841"/>
    <w:rsid w:val="00B32CAF"/>
    <w:rsid w:val="00B33712"/>
    <w:rsid w:val="00B346E7"/>
    <w:rsid w:val="00B34776"/>
    <w:rsid w:val="00B34E68"/>
    <w:rsid w:val="00B34F5A"/>
    <w:rsid w:val="00B352C9"/>
    <w:rsid w:val="00B35301"/>
    <w:rsid w:val="00B35FA0"/>
    <w:rsid w:val="00B360F2"/>
    <w:rsid w:val="00B3621D"/>
    <w:rsid w:val="00B3630F"/>
    <w:rsid w:val="00B36479"/>
    <w:rsid w:val="00B366F4"/>
    <w:rsid w:val="00B36923"/>
    <w:rsid w:val="00B36BC3"/>
    <w:rsid w:val="00B36C8E"/>
    <w:rsid w:val="00B36CE0"/>
    <w:rsid w:val="00B36F35"/>
    <w:rsid w:val="00B3702C"/>
    <w:rsid w:val="00B371F3"/>
    <w:rsid w:val="00B375C8"/>
    <w:rsid w:val="00B37915"/>
    <w:rsid w:val="00B37D55"/>
    <w:rsid w:val="00B37E3D"/>
    <w:rsid w:val="00B403ED"/>
    <w:rsid w:val="00B405BF"/>
    <w:rsid w:val="00B40823"/>
    <w:rsid w:val="00B4099D"/>
    <w:rsid w:val="00B40CAA"/>
    <w:rsid w:val="00B41145"/>
    <w:rsid w:val="00B41223"/>
    <w:rsid w:val="00B41730"/>
    <w:rsid w:val="00B417E1"/>
    <w:rsid w:val="00B4192D"/>
    <w:rsid w:val="00B419DD"/>
    <w:rsid w:val="00B41B3E"/>
    <w:rsid w:val="00B424B2"/>
    <w:rsid w:val="00B42847"/>
    <w:rsid w:val="00B4286E"/>
    <w:rsid w:val="00B42B07"/>
    <w:rsid w:val="00B42D23"/>
    <w:rsid w:val="00B43086"/>
    <w:rsid w:val="00B432F7"/>
    <w:rsid w:val="00B433F8"/>
    <w:rsid w:val="00B43D94"/>
    <w:rsid w:val="00B43E8D"/>
    <w:rsid w:val="00B43F88"/>
    <w:rsid w:val="00B4403B"/>
    <w:rsid w:val="00B4437C"/>
    <w:rsid w:val="00B445CB"/>
    <w:rsid w:val="00B449BE"/>
    <w:rsid w:val="00B45163"/>
    <w:rsid w:val="00B455CB"/>
    <w:rsid w:val="00B45BB2"/>
    <w:rsid w:val="00B46244"/>
    <w:rsid w:val="00B463B5"/>
    <w:rsid w:val="00B46CC7"/>
    <w:rsid w:val="00B47767"/>
    <w:rsid w:val="00B47B09"/>
    <w:rsid w:val="00B50024"/>
    <w:rsid w:val="00B50104"/>
    <w:rsid w:val="00B501C8"/>
    <w:rsid w:val="00B50A28"/>
    <w:rsid w:val="00B50B10"/>
    <w:rsid w:val="00B50CF1"/>
    <w:rsid w:val="00B5146B"/>
    <w:rsid w:val="00B5175C"/>
    <w:rsid w:val="00B51893"/>
    <w:rsid w:val="00B51A4D"/>
    <w:rsid w:val="00B51E14"/>
    <w:rsid w:val="00B51F08"/>
    <w:rsid w:val="00B52386"/>
    <w:rsid w:val="00B528FE"/>
    <w:rsid w:val="00B52D46"/>
    <w:rsid w:val="00B53857"/>
    <w:rsid w:val="00B53973"/>
    <w:rsid w:val="00B53985"/>
    <w:rsid w:val="00B53B7D"/>
    <w:rsid w:val="00B53DD2"/>
    <w:rsid w:val="00B53DF3"/>
    <w:rsid w:val="00B541F3"/>
    <w:rsid w:val="00B543B6"/>
    <w:rsid w:val="00B54408"/>
    <w:rsid w:val="00B5443A"/>
    <w:rsid w:val="00B547A4"/>
    <w:rsid w:val="00B547FD"/>
    <w:rsid w:val="00B54880"/>
    <w:rsid w:val="00B54A0E"/>
    <w:rsid w:val="00B54A12"/>
    <w:rsid w:val="00B5532C"/>
    <w:rsid w:val="00B55828"/>
    <w:rsid w:val="00B56110"/>
    <w:rsid w:val="00B56157"/>
    <w:rsid w:val="00B563B8"/>
    <w:rsid w:val="00B56610"/>
    <w:rsid w:val="00B56AC7"/>
    <w:rsid w:val="00B56EDA"/>
    <w:rsid w:val="00B575F5"/>
    <w:rsid w:val="00B57898"/>
    <w:rsid w:val="00B57BDA"/>
    <w:rsid w:val="00B57C30"/>
    <w:rsid w:val="00B57FA0"/>
    <w:rsid w:val="00B601E4"/>
    <w:rsid w:val="00B60A1C"/>
    <w:rsid w:val="00B60B9F"/>
    <w:rsid w:val="00B60C79"/>
    <w:rsid w:val="00B60CD7"/>
    <w:rsid w:val="00B60D84"/>
    <w:rsid w:val="00B610CF"/>
    <w:rsid w:val="00B61309"/>
    <w:rsid w:val="00B61564"/>
    <w:rsid w:val="00B6157C"/>
    <w:rsid w:val="00B619BD"/>
    <w:rsid w:val="00B61B43"/>
    <w:rsid w:val="00B61B51"/>
    <w:rsid w:val="00B61D12"/>
    <w:rsid w:val="00B629D3"/>
    <w:rsid w:val="00B62BBD"/>
    <w:rsid w:val="00B62BCF"/>
    <w:rsid w:val="00B63013"/>
    <w:rsid w:val="00B631DE"/>
    <w:rsid w:val="00B6362E"/>
    <w:rsid w:val="00B639BE"/>
    <w:rsid w:val="00B63D7A"/>
    <w:rsid w:val="00B63FB1"/>
    <w:rsid w:val="00B63FDB"/>
    <w:rsid w:val="00B641D3"/>
    <w:rsid w:val="00B6427A"/>
    <w:rsid w:val="00B647DC"/>
    <w:rsid w:val="00B64FAA"/>
    <w:rsid w:val="00B65104"/>
    <w:rsid w:val="00B6526D"/>
    <w:rsid w:val="00B654BB"/>
    <w:rsid w:val="00B658B6"/>
    <w:rsid w:val="00B6591D"/>
    <w:rsid w:val="00B65C30"/>
    <w:rsid w:val="00B65F1E"/>
    <w:rsid w:val="00B65F21"/>
    <w:rsid w:val="00B6655F"/>
    <w:rsid w:val="00B665DE"/>
    <w:rsid w:val="00B669D1"/>
    <w:rsid w:val="00B66D2E"/>
    <w:rsid w:val="00B679DC"/>
    <w:rsid w:val="00B67FBB"/>
    <w:rsid w:val="00B70017"/>
    <w:rsid w:val="00B7002B"/>
    <w:rsid w:val="00B702D0"/>
    <w:rsid w:val="00B70499"/>
    <w:rsid w:val="00B707B1"/>
    <w:rsid w:val="00B708FE"/>
    <w:rsid w:val="00B7094A"/>
    <w:rsid w:val="00B70998"/>
    <w:rsid w:val="00B70EA3"/>
    <w:rsid w:val="00B70F37"/>
    <w:rsid w:val="00B70FDF"/>
    <w:rsid w:val="00B71214"/>
    <w:rsid w:val="00B7148C"/>
    <w:rsid w:val="00B714DD"/>
    <w:rsid w:val="00B715B9"/>
    <w:rsid w:val="00B71935"/>
    <w:rsid w:val="00B71988"/>
    <w:rsid w:val="00B71B0F"/>
    <w:rsid w:val="00B71BEF"/>
    <w:rsid w:val="00B71C92"/>
    <w:rsid w:val="00B71F61"/>
    <w:rsid w:val="00B725A8"/>
    <w:rsid w:val="00B7260F"/>
    <w:rsid w:val="00B72A1F"/>
    <w:rsid w:val="00B72BE6"/>
    <w:rsid w:val="00B73055"/>
    <w:rsid w:val="00B73158"/>
    <w:rsid w:val="00B73A16"/>
    <w:rsid w:val="00B73B09"/>
    <w:rsid w:val="00B73DEC"/>
    <w:rsid w:val="00B73F48"/>
    <w:rsid w:val="00B74316"/>
    <w:rsid w:val="00B743B2"/>
    <w:rsid w:val="00B74DD8"/>
    <w:rsid w:val="00B74F39"/>
    <w:rsid w:val="00B7507D"/>
    <w:rsid w:val="00B75397"/>
    <w:rsid w:val="00B7599E"/>
    <w:rsid w:val="00B75CF2"/>
    <w:rsid w:val="00B75E70"/>
    <w:rsid w:val="00B76263"/>
    <w:rsid w:val="00B768CC"/>
    <w:rsid w:val="00B76CDD"/>
    <w:rsid w:val="00B76D5D"/>
    <w:rsid w:val="00B76DE3"/>
    <w:rsid w:val="00B77204"/>
    <w:rsid w:val="00B7748B"/>
    <w:rsid w:val="00B774DB"/>
    <w:rsid w:val="00B777FC"/>
    <w:rsid w:val="00B77F72"/>
    <w:rsid w:val="00B77F74"/>
    <w:rsid w:val="00B802B9"/>
    <w:rsid w:val="00B80441"/>
    <w:rsid w:val="00B80610"/>
    <w:rsid w:val="00B808DB"/>
    <w:rsid w:val="00B80A43"/>
    <w:rsid w:val="00B80D59"/>
    <w:rsid w:val="00B80E81"/>
    <w:rsid w:val="00B814DC"/>
    <w:rsid w:val="00B81672"/>
    <w:rsid w:val="00B817AD"/>
    <w:rsid w:val="00B818EB"/>
    <w:rsid w:val="00B81D80"/>
    <w:rsid w:val="00B81E8F"/>
    <w:rsid w:val="00B82727"/>
    <w:rsid w:val="00B8285E"/>
    <w:rsid w:val="00B82A19"/>
    <w:rsid w:val="00B82CB7"/>
    <w:rsid w:val="00B82FD6"/>
    <w:rsid w:val="00B83254"/>
    <w:rsid w:val="00B832E8"/>
    <w:rsid w:val="00B83C11"/>
    <w:rsid w:val="00B83DEC"/>
    <w:rsid w:val="00B83DFB"/>
    <w:rsid w:val="00B8405A"/>
    <w:rsid w:val="00B846A7"/>
    <w:rsid w:val="00B847A3"/>
    <w:rsid w:val="00B84AB9"/>
    <w:rsid w:val="00B84B19"/>
    <w:rsid w:val="00B84C24"/>
    <w:rsid w:val="00B84F74"/>
    <w:rsid w:val="00B8542B"/>
    <w:rsid w:val="00B8558C"/>
    <w:rsid w:val="00B86107"/>
    <w:rsid w:val="00B8623F"/>
    <w:rsid w:val="00B8644C"/>
    <w:rsid w:val="00B86930"/>
    <w:rsid w:val="00B86C4C"/>
    <w:rsid w:val="00B86E85"/>
    <w:rsid w:val="00B875E3"/>
    <w:rsid w:val="00B87897"/>
    <w:rsid w:val="00B87BE6"/>
    <w:rsid w:val="00B903BB"/>
    <w:rsid w:val="00B90C98"/>
    <w:rsid w:val="00B90E3B"/>
    <w:rsid w:val="00B9115C"/>
    <w:rsid w:val="00B91377"/>
    <w:rsid w:val="00B9151F"/>
    <w:rsid w:val="00B9236B"/>
    <w:rsid w:val="00B92869"/>
    <w:rsid w:val="00B9294C"/>
    <w:rsid w:val="00B92C1E"/>
    <w:rsid w:val="00B92D39"/>
    <w:rsid w:val="00B92E2A"/>
    <w:rsid w:val="00B931C4"/>
    <w:rsid w:val="00B93364"/>
    <w:rsid w:val="00B93B6F"/>
    <w:rsid w:val="00B93E0C"/>
    <w:rsid w:val="00B93EE4"/>
    <w:rsid w:val="00B941B4"/>
    <w:rsid w:val="00B94202"/>
    <w:rsid w:val="00B942E5"/>
    <w:rsid w:val="00B94691"/>
    <w:rsid w:val="00B9471A"/>
    <w:rsid w:val="00B94A6D"/>
    <w:rsid w:val="00B94E59"/>
    <w:rsid w:val="00B94F72"/>
    <w:rsid w:val="00B953CE"/>
    <w:rsid w:val="00B955D4"/>
    <w:rsid w:val="00B95880"/>
    <w:rsid w:val="00B95DD2"/>
    <w:rsid w:val="00B95E06"/>
    <w:rsid w:val="00B966EC"/>
    <w:rsid w:val="00B96941"/>
    <w:rsid w:val="00B96CA5"/>
    <w:rsid w:val="00B96E46"/>
    <w:rsid w:val="00B972E6"/>
    <w:rsid w:val="00B975DD"/>
    <w:rsid w:val="00B9779C"/>
    <w:rsid w:val="00B97802"/>
    <w:rsid w:val="00B97DFF"/>
    <w:rsid w:val="00BA03AE"/>
    <w:rsid w:val="00BA04A7"/>
    <w:rsid w:val="00BA0553"/>
    <w:rsid w:val="00BA0931"/>
    <w:rsid w:val="00BA0E79"/>
    <w:rsid w:val="00BA1426"/>
    <w:rsid w:val="00BA1A63"/>
    <w:rsid w:val="00BA2367"/>
    <w:rsid w:val="00BA2450"/>
    <w:rsid w:val="00BA2A96"/>
    <w:rsid w:val="00BA3112"/>
    <w:rsid w:val="00BA326D"/>
    <w:rsid w:val="00BA32BB"/>
    <w:rsid w:val="00BA3371"/>
    <w:rsid w:val="00BA350C"/>
    <w:rsid w:val="00BA3654"/>
    <w:rsid w:val="00BA3FF1"/>
    <w:rsid w:val="00BA42FF"/>
    <w:rsid w:val="00BA459C"/>
    <w:rsid w:val="00BA4649"/>
    <w:rsid w:val="00BA4804"/>
    <w:rsid w:val="00BA4E1B"/>
    <w:rsid w:val="00BA4E35"/>
    <w:rsid w:val="00BA4EA7"/>
    <w:rsid w:val="00BA5B86"/>
    <w:rsid w:val="00BA5CC1"/>
    <w:rsid w:val="00BA5D54"/>
    <w:rsid w:val="00BA5E44"/>
    <w:rsid w:val="00BA5E6F"/>
    <w:rsid w:val="00BA6630"/>
    <w:rsid w:val="00BA7389"/>
    <w:rsid w:val="00BA77D5"/>
    <w:rsid w:val="00BA7846"/>
    <w:rsid w:val="00BA7B01"/>
    <w:rsid w:val="00BB00ED"/>
    <w:rsid w:val="00BB0573"/>
    <w:rsid w:val="00BB088C"/>
    <w:rsid w:val="00BB0D01"/>
    <w:rsid w:val="00BB0FBF"/>
    <w:rsid w:val="00BB15F0"/>
    <w:rsid w:val="00BB19AF"/>
    <w:rsid w:val="00BB20BE"/>
    <w:rsid w:val="00BB250D"/>
    <w:rsid w:val="00BB2ADD"/>
    <w:rsid w:val="00BB2B91"/>
    <w:rsid w:val="00BB36F1"/>
    <w:rsid w:val="00BB3AE1"/>
    <w:rsid w:val="00BB3D81"/>
    <w:rsid w:val="00BB3FB1"/>
    <w:rsid w:val="00BB449B"/>
    <w:rsid w:val="00BB44F4"/>
    <w:rsid w:val="00BB47EF"/>
    <w:rsid w:val="00BB48A1"/>
    <w:rsid w:val="00BB49E4"/>
    <w:rsid w:val="00BB4A18"/>
    <w:rsid w:val="00BB4AA2"/>
    <w:rsid w:val="00BB55DC"/>
    <w:rsid w:val="00BB595B"/>
    <w:rsid w:val="00BB5BF2"/>
    <w:rsid w:val="00BB5C53"/>
    <w:rsid w:val="00BB5C81"/>
    <w:rsid w:val="00BB620C"/>
    <w:rsid w:val="00BB63B1"/>
    <w:rsid w:val="00BB68CF"/>
    <w:rsid w:val="00BB6973"/>
    <w:rsid w:val="00BB6A68"/>
    <w:rsid w:val="00BB6CEB"/>
    <w:rsid w:val="00BB6EAF"/>
    <w:rsid w:val="00BB707E"/>
    <w:rsid w:val="00BB749B"/>
    <w:rsid w:val="00BB7696"/>
    <w:rsid w:val="00BB7753"/>
    <w:rsid w:val="00BB78C5"/>
    <w:rsid w:val="00BC017F"/>
    <w:rsid w:val="00BC0A39"/>
    <w:rsid w:val="00BC111E"/>
    <w:rsid w:val="00BC153E"/>
    <w:rsid w:val="00BC19B3"/>
    <w:rsid w:val="00BC1B4E"/>
    <w:rsid w:val="00BC23A2"/>
    <w:rsid w:val="00BC26DE"/>
    <w:rsid w:val="00BC28AE"/>
    <w:rsid w:val="00BC2A62"/>
    <w:rsid w:val="00BC30F8"/>
    <w:rsid w:val="00BC33F0"/>
    <w:rsid w:val="00BC33F2"/>
    <w:rsid w:val="00BC356E"/>
    <w:rsid w:val="00BC3C25"/>
    <w:rsid w:val="00BC3FEE"/>
    <w:rsid w:val="00BC4105"/>
    <w:rsid w:val="00BC4968"/>
    <w:rsid w:val="00BC4B32"/>
    <w:rsid w:val="00BC5063"/>
    <w:rsid w:val="00BC516B"/>
    <w:rsid w:val="00BC51E7"/>
    <w:rsid w:val="00BC540B"/>
    <w:rsid w:val="00BC5725"/>
    <w:rsid w:val="00BC586C"/>
    <w:rsid w:val="00BC5916"/>
    <w:rsid w:val="00BC5BA4"/>
    <w:rsid w:val="00BC5DA8"/>
    <w:rsid w:val="00BC6006"/>
    <w:rsid w:val="00BC639A"/>
    <w:rsid w:val="00BC66D4"/>
    <w:rsid w:val="00BC6728"/>
    <w:rsid w:val="00BC7434"/>
    <w:rsid w:val="00BC77C9"/>
    <w:rsid w:val="00BC79F1"/>
    <w:rsid w:val="00BC7AA3"/>
    <w:rsid w:val="00BC7BBF"/>
    <w:rsid w:val="00BC7EB2"/>
    <w:rsid w:val="00BD04BD"/>
    <w:rsid w:val="00BD0712"/>
    <w:rsid w:val="00BD0D41"/>
    <w:rsid w:val="00BD17CA"/>
    <w:rsid w:val="00BD1A9E"/>
    <w:rsid w:val="00BD1C5F"/>
    <w:rsid w:val="00BD1C90"/>
    <w:rsid w:val="00BD1D09"/>
    <w:rsid w:val="00BD2454"/>
    <w:rsid w:val="00BD24FE"/>
    <w:rsid w:val="00BD259C"/>
    <w:rsid w:val="00BD2D54"/>
    <w:rsid w:val="00BD3058"/>
    <w:rsid w:val="00BD31DD"/>
    <w:rsid w:val="00BD3900"/>
    <w:rsid w:val="00BD3F53"/>
    <w:rsid w:val="00BD42EB"/>
    <w:rsid w:val="00BD4940"/>
    <w:rsid w:val="00BD4CED"/>
    <w:rsid w:val="00BD5105"/>
    <w:rsid w:val="00BD539D"/>
    <w:rsid w:val="00BD580F"/>
    <w:rsid w:val="00BD5FD6"/>
    <w:rsid w:val="00BD6779"/>
    <w:rsid w:val="00BD6962"/>
    <w:rsid w:val="00BD6AEB"/>
    <w:rsid w:val="00BD6D75"/>
    <w:rsid w:val="00BD6E8E"/>
    <w:rsid w:val="00BD6F76"/>
    <w:rsid w:val="00BD6FDE"/>
    <w:rsid w:val="00BD730A"/>
    <w:rsid w:val="00BD7450"/>
    <w:rsid w:val="00BD75AE"/>
    <w:rsid w:val="00BD7640"/>
    <w:rsid w:val="00BD78ED"/>
    <w:rsid w:val="00BE00A6"/>
    <w:rsid w:val="00BE01B1"/>
    <w:rsid w:val="00BE0202"/>
    <w:rsid w:val="00BE02F1"/>
    <w:rsid w:val="00BE040C"/>
    <w:rsid w:val="00BE0619"/>
    <w:rsid w:val="00BE077D"/>
    <w:rsid w:val="00BE08FE"/>
    <w:rsid w:val="00BE0C29"/>
    <w:rsid w:val="00BE0E25"/>
    <w:rsid w:val="00BE10F8"/>
    <w:rsid w:val="00BE1462"/>
    <w:rsid w:val="00BE154E"/>
    <w:rsid w:val="00BE15CC"/>
    <w:rsid w:val="00BE1647"/>
    <w:rsid w:val="00BE181B"/>
    <w:rsid w:val="00BE1929"/>
    <w:rsid w:val="00BE1958"/>
    <w:rsid w:val="00BE1AE7"/>
    <w:rsid w:val="00BE1B75"/>
    <w:rsid w:val="00BE2383"/>
    <w:rsid w:val="00BE25E3"/>
    <w:rsid w:val="00BE2681"/>
    <w:rsid w:val="00BE2766"/>
    <w:rsid w:val="00BE2DB9"/>
    <w:rsid w:val="00BE3314"/>
    <w:rsid w:val="00BE3397"/>
    <w:rsid w:val="00BE3A3E"/>
    <w:rsid w:val="00BE47F7"/>
    <w:rsid w:val="00BE48AF"/>
    <w:rsid w:val="00BE4C79"/>
    <w:rsid w:val="00BE4E8E"/>
    <w:rsid w:val="00BE54EF"/>
    <w:rsid w:val="00BE5A4C"/>
    <w:rsid w:val="00BE5E1C"/>
    <w:rsid w:val="00BE602B"/>
    <w:rsid w:val="00BE6089"/>
    <w:rsid w:val="00BE64C9"/>
    <w:rsid w:val="00BE6541"/>
    <w:rsid w:val="00BE67C1"/>
    <w:rsid w:val="00BE67E0"/>
    <w:rsid w:val="00BE7025"/>
    <w:rsid w:val="00BE7FC2"/>
    <w:rsid w:val="00BF01BB"/>
    <w:rsid w:val="00BF033D"/>
    <w:rsid w:val="00BF0529"/>
    <w:rsid w:val="00BF0556"/>
    <w:rsid w:val="00BF09C2"/>
    <w:rsid w:val="00BF0CEE"/>
    <w:rsid w:val="00BF0F44"/>
    <w:rsid w:val="00BF0FF5"/>
    <w:rsid w:val="00BF1709"/>
    <w:rsid w:val="00BF1CC8"/>
    <w:rsid w:val="00BF2153"/>
    <w:rsid w:val="00BF2236"/>
    <w:rsid w:val="00BF23B6"/>
    <w:rsid w:val="00BF2422"/>
    <w:rsid w:val="00BF26EF"/>
    <w:rsid w:val="00BF2808"/>
    <w:rsid w:val="00BF2D88"/>
    <w:rsid w:val="00BF3A18"/>
    <w:rsid w:val="00BF3E98"/>
    <w:rsid w:val="00BF472E"/>
    <w:rsid w:val="00BF48B4"/>
    <w:rsid w:val="00BF5211"/>
    <w:rsid w:val="00BF55AD"/>
    <w:rsid w:val="00BF5782"/>
    <w:rsid w:val="00BF5A0F"/>
    <w:rsid w:val="00BF5A27"/>
    <w:rsid w:val="00BF5B4A"/>
    <w:rsid w:val="00BF5ED4"/>
    <w:rsid w:val="00BF6582"/>
    <w:rsid w:val="00BF6E11"/>
    <w:rsid w:val="00BF6ED2"/>
    <w:rsid w:val="00BF7067"/>
    <w:rsid w:val="00BF71A8"/>
    <w:rsid w:val="00BF71FD"/>
    <w:rsid w:val="00BF727A"/>
    <w:rsid w:val="00BF72A4"/>
    <w:rsid w:val="00BF74DA"/>
    <w:rsid w:val="00BF7685"/>
    <w:rsid w:val="00BF7830"/>
    <w:rsid w:val="00BF78E8"/>
    <w:rsid w:val="00BF7D6D"/>
    <w:rsid w:val="00C0001F"/>
    <w:rsid w:val="00C002CE"/>
    <w:rsid w:val="00C0038C"/>
    <w:rsid w:val="00C005C9"/>
    <w:rsid w:val="00C00975"/>
    <w:rsid w:val="00C00B6E"/>
    <w:rsid w:val="00C011FB"/>
    <w:rsid w:val="00C015CB"/>
    <w:rsid w:val="00C015D2"/>
    <w:rsid w:val="00C01A8F"/>
    <w:rsid w:val="00C01CA5"/>
    <w:rsid w:val="00C02205"/>
    <w:rsid w:val="00C0240C"/>
    <w:rsid w:val="00C025B4"/>
    <w:rsid w:val="00C02B20"/>
    <w:rsid w:val="00C02E78"/>
    <w:rsid w:val="00C033A5"/>
    <w:rsid w:val="00C0351C"/>
    <w:rsid w:val="00C038C1"/>
    <w:rsid w:val="00C0399D"/>
    <w:rsid w:val="00C042E0"/>
    <w:rsid w:val="00C042EA"/>
    <w:rsid w:val="00C04386"/>
    <w:rsid w:val="00C043EA"/>
    <w:rsid w:val="00C04478"/>
    <w:rsid w:val="00C04531"/>
    <w:rsid w:val="00C045DA"/>
    <w:rsid w:val="00C04AB8"/>
    <w:rsid w:val="00C04B0A"/>
    <w:rsid w:val="00C04BDD"/>
    <w:rsid w:val="00C04C8B"/>
    <w:rsid w:val="00C04D83"/>
    <w:rsid w:val="00C0512C"/>
    <w:rsid w:val="00C051FE"/>
    <w:rsid w:val="00C05685"/>
    <w:rsid w:val="00C0569B"/>
    <w:rsid w:val="00C0574D"/>
    <w:rsid w:val="00C05E79"/>
    <w:rsid w:val="00C05FC6"/>
    <w:rsid w:val="00C06068"/>
    <w:rsid w:val="00C06467"/>
    <w:rsid w:val="00C066A0"/>
    <w:rsid w:val="00C06710"/>
    <w:rsid w:val="00C06E4E"/>
    <w:rsid w:val="00C07117"/>
    <w:rsid w:val="00C07303"/>
    <w:rsid w:val="00C0764B"/>
    <w:rsid w:val="00C07D41"/>
    <w:rsid w:val="00C07FC9"/>
    <w:rsid w:val="00C1004B"/>
    <w:rsid w:val="00C101CA"/>
    <w:rsid w:val="00C10539"/>
    <w:rsid w:val="00C10847"/>
    <w:rsid w:val="00C10C6C"/>
    <w:rsid w:val="00C10E73"/>
    <w:rsid w:val="00C114C2"/>
    <w:rsid w:val="00C117EB"/>
    <w:rsid w:val="00C118CC"/>
    <w:rsid w:val="00C11B24"/>
    <w:rsid w:val="00C122D5"/>
    <w:rsid w:val="00C125F2"/>
    <w:rsid w:val="00C12AEE"/>
    <w:rsid w:val="00C12B3E"/>
    <w:rsid w:val="00C12B6B"/>
    <w:rsid w:val="00C1310D"/>
    <w:rsid w:val="00C1354E"/>
    <w:rsid w:val="00C13949"/>
    <w:rsid w:val="00C13B07"/>
    <w:rsid w:val="00C13B17"/>
    <w:rsid w:val="00C140A3"/>
    <w:rsid w:val="00C14165"/>
    <w:rsid w:val="00C14287"/>
    <w:rsid w:val="00C145B2"/>
    <w:rsid w:val="00C14D5B"/>
    <w:rsid w:val="00C14DCE"/>
    <w:rsid w:val="00C14FEA"/>
    <w:rsid w:val="00C151DF"/>
    <w:rsid w:val="00C155AF"/>
    <w:rsid w:val="00C159BB"/>
    <w:rsid w:val="00C159D5"/>
    <w:rsid w:val="00C15D0F"/>
    <w:rsid w:val="00C161BF"/>
    <w:rsid w:val="00C165C1"/>
    <w:rsid w:val="00C1668F"/>
    <w:rsid w:val="00C168EA"/>
    <w:rsid w:val="00C16D73"/>
    <w:rsid w:val="00C16DC7"/>
    <w:rsid w:val="00C16F64"/>
    <w:rsid w:val="00C1701A"/>
    <w:rsid w:val="00C174EA"/>
    <w:rsid w:val="00C1750F"/>
    <w:rsid w:val="00C1765B"/>
    <w:rsid w:val="00C1772D"/>
    <w:rsid w:val="00C1776E"/>
    <w:rsid w:val="00C17B19"/>
    <w:rsid w:val="00C17F9D"/>
    <w:rsid w:val="00C200A6"/>
    <w:rsid w:val="00C2043B"/>
    <w:rsid w:val="00C20464"/>
    <w:rsid w:val="00C20927"/>
    <w:rsid w:val="00C20A10"/>
    <w:rsid w:val="00C20C49"/>
    <w:rsid w:val="00C20DFD"/>
    <w:rsid w:val="00C2101C"/>
    <w:rsid w:val="00C213C8"/>
    <w:rsid w:val="00C218CE"/>
    <w:rsid w:val="00C21A53"/>
    <w:rsid w:val="00C21EB2"/>
    <w:rsid w:val="00C22046"/>
    <w:rsid w:val="00C22376"/>
    <w:rsid w:val="00C2288C"/>
    <w:rsid w:val="00C229CB"/>
    <w:rsid w:val="00C23004"/>
    <w:rsid w:val="00C235C1"/>
    <w:rsid w:val="00C235F1"/>
    <w:rsid w:val="00C237B4"/>
    <w:rsid w:val="00C237D9"/>
    <w:rsid w:val="00C24191"/>
    <w:rsid w:val="00C24360"/>
    <w:rsid w:val="00C24532"/>
    <w:rsid w:val="00C24AAA"/>
    <w:rsid w:val="00C24BAA"/>
    <w:rsid w:val="00C24C47"/>
    <w:rsid w:val="00C250C8"/>
    <w:rsid w:val="00C251B4"/>
    <w:rsid w:val="00C259E4"/>
    <w:rsid w:val="00C25A85"/>
    <w:rsid w:val="00C25B9F"/>
    <w:rsid w:val="00C25CF6"/>
    <w:rsid w:val="00C25DB0"/>
    <w:rsid w:val="00C25DDB"/>
    <w:rsid w:val="00C26412"/>
    <w:rsid w:val="00C26431"/>
    <w:rsid w:val="00C2654A"/>
    <w:rsid w:val="00C266CD"/>
    <w:rsid w:val="00C26FB2"/>
    <w:rsid w:val="00C27294"/>
    <w:rsid w:val="00C273BD"/>
    <w:rsid w:val="00C274F4"/>
    <w:rsid w:val="00C27722"/>
    <w:rsid w:val="00C27B29"/>
    <w:rsid w:val="00C30307"/>
    <w:rsid w:val="00C304F7"/>
    <w:rsid w:val="00C306F8"/>
    <w:rsid w:val="00C30723"/>
    <w:rsid w:val="00C3072E"/>
    <w:rsid w:val="00C3096B"/>
    <w:rsid w:val="00C31A21"/>
    <w:rsid w:val="00C31DC3"/>
    <w:rsid w:val="00C3249E"/>
    <w:rsid w:val="00C32648"/>
    <w:rsid w:val="00C3281D"/>
    <w:rsid w:val="00C329D0"/>
    <w:rsid w:val="00C32C0E"/>
    <w:rsid w:val="00C32EFB"/>
    <w:rsid w:val="00C333BE"/>
    <w:rsid w:val="00C33504"/>
    <w:rsid w:val="00C33ADB"/>
    <w:rsid w:val="00C33B27"/>
    <w:rsid w:val="00C33F1F"/>
    <w:rsid w:val="00C3400C"/>
    <w:rsid w:val="00C34437"/>
    <w:rsid w:val="00C34694"/>
    <w:rsid w:val="00C34ABF"/>
    <w:rsid w:val="00C34BE1"/>
    <w:rsid w:val="00C34C08"/>
    <w:rsid w:val="00C34E4E"/>
    <w:rsid w:val="00C34FDD"/>
    <w:rsid w:val="00C359CF"/>
    <w:rsid w:val="00C35E43"/>
    <w:rsid w:val="00C35EA7"/>
    <w:rsid w:val="00C3601C"/>
    <w:rsid w:val="00C36240"/>
    <w:rsid w:val="00C3631A"/>
    <w:rsid w:val="00C36520"/>
    <w:rsid w:val="00C36710"/>
    <w:rsid w:val="00C36B59"/>
    <w:rsid w:val="00C36C4B"/>
    <w:rsid w:val="00C36DF4"/>
    <w:rsid w:val="00C36F0B"/>
    <w:rsid w:val="00C3711E"/>
    <w:rsid w:val="00C37252"/>
    <w:rsid w:val="00C37339"/>
    <w:rsid w:val="00C37AD2"/>
    <w:rsid w:val="00C403B7"/>
    <w:rsid w:val="00C4045F"/>
    <w:rsid w:val="00C40466"/>
    <w:rsid w:val="00C40F13"/>
    <w:rsid w:val="00C411D0"/>
    <w:rsid w:val="00C41240"/>
    <w:rsid w:val="00C41585"/>
    <w:rsid w:val="00C41928"/>
    <w:rsid w:val="00C419C2"/>
    <w:rsid w:val="00C41B6E"/>
    <w:rsid w:val="00C42271"/>
    <w:rsid w:val="00C42889"/>
    <w:rsid w:val="00C42C3D"/>
    <w:rsid w:val="00C42C6D"/>
    <w:rsid w:val="00C42E3F"/>
    <w:rsid w:val="00C42F81"/>
    <w:rsid w:val="00C42FC9"/>
    <w:rsid w:val="00C43290"/>
    <w:rsid w:val="00C43496"/>
    <w:rsid w:val="00C4350E"/>
    <w:rsid w:val="00C436FB"/>
    <w:rsid w:val="00C43734"/>
    <w:rsid w:val="00C43C5A"/>
    <w:rsid w:val="00C43DEC"/>
    <w:rsid w:val="00C441D7"/>
    <w:rsid w:val="00C4439D"/>
    <w:rsid w:val="00C44568"/>
    <w:rsid w:val="00C44909"/>
    <w:rsid w:val="00C44B13"/>
    <w:rsid w:val="00C44C9B"/>
    <w:rsid w:val="00C44D68"/>
    <w:rsid w:val="00C45241"/>
    <w:rsid w:val="00C45388"/>
    <w:rsid w:val="00C45541"/>
    <w:rsid w:val="00C45861"/>
    <w:rsid w:val="00C458D4"/>
    <w:rsid w:val="00C45E18"/>
    <w:rsid w:val="00C4655F"/>
    <w:rsid w:val="00C465D8"/>
    <w:rsid w:val="00C466CB"/>
    <w:rsid w:val="00C467A0"/>
    <w:rsid w:val="00C46A69"/>
    <w:rsid w:val="00C46AF0"/>
    <w:rsid w:val="00C46B9F"/>
    <w:rsid w:val="00C46D54"/>
    <w:rsid w:val="00C46E0E"/>
    <w:rsid w:val="00C477EC"/>
    <w:rsid w:val="00C4781D"/>
    <w:rsid w:val="00C478A9"/>
    <w:rsid w:val="00C47B09"/>
    <w:rsid w:val="00C47E04"/>
    <w:rsid w:val="00C501BF"/>
    <w:rsid w:val="00C50551"/>
    <w:rsid w:val="00C50569"/>
    <w:rsid w:val="00C50896"/>
    <w:rsid w:val="00C50B39"/>
    <w:rsid w:val="00C50B4C"/>
    <w:rsid w:val="00C50EB6"/>
    <w:rsid w:val="00C51820"/>
    <w:rsid w:val="00C523B2"/>
    <w:rsid w:val="00C5268C"/>
    <w:rsid w:val="00C5284C"/>
    <w:rsid w:val="00C5293B"/>
    <w:rsid w:val="00C52DE9"/>
    <w:rsid w:val="00C5359E"/>
    <w:rsid w:val="00C53874"/>
    <w:rsid w:val="00C53DC9"/>
    <w:rsid w:val="00C54112"/>
    <w:rsid w:val="00C549E2"/>
    <w:rsid w:val="00C54BAD"/>
    <w:rsid w:val="00C54C95"/>
    <w:rsid w:val="00C54CFB"/>
    <w:rsid w:val="00C54FEE"/>
    <w:rsid w:val="00C55252"/>
    <w:rsid w:val="00C55668"/>
    <w:rsid w:val="00C55775"/>
    <w:rsid w:val="00C55B44"/>
    <w:rsid w:val="00C55E09"/>
    <w:rsid w:val="00C55FED"/>
    <w:rsid w:val="00C565C4"/>
    <w:rsid w:val="00C56798"/>
    <w:rsid w:val="00C56B07"/>
    <w:rsid w:val="00C56C22"/>
    <w:rsid w:val="00C56D31"/>
    <w:rsid w:val="00C57488"/>
    <w:rsid w:val="00C576B8"/>
    <w:rsid w:val="00C576C7"/>
    <w:rsid w:val="00C57715"/>
    <w:rsid w:val="00C57734"/>
    <w:rsid w:val="00C57B81"/>
    <w:rsid w:val="00C60B73"/>
    <w:rsid w:val="00C60E31"/>
    <w:rsid w:val="00C61670"/>
    <w:rsid w:val="00C6168F"/>
    <w:rsid w:val="00C61B31"/>
    <w:rsid w:val="00C625BC"/>
    <w:rsid w:val="00C62ADA"/>
    <w:rsid w:val="00C62AE3"/>
    <w:rsid w:val="00C62B4C"/>
    <w:rsid w:val="00C63022"/>
    <w:rsid w:val="00C63A00"/>
    <w:rsid w:val="00C63CCF"/>
    <w:rsid w:val="00C63CF7"/>
    <w:rsid w:val="00C63DC7"/>
    <w:rsid w:val="00C63E78"/>
    <w:rsid w:val="00C63FDE"/>
    <w:rsid w:val="00C642AB"/>
    <w:rsid w:val="00C643B4"/>
    <w:rsid w:val="00C646E6"/>
    <w:rsid w:val="00C6488A"/>
    <w:rsid w:val="00C649B8"/>
    <w:rsid w:val="00C65000"/>
    <w:rsid w:val="00C65030"/>
    <w:rsid w:val="00C65315"/>
    <w:rsid w:val="00C65AED"/>
    <w:rsid w:val="00C65B9C"/>
    <w:rsid w:val="00C65CDF"/>
    <w:rsid w:val="00C65D23"/>
    <w:rsid w:val="00C661EE"/>
    <w:rsid w:val="00C6670B"/>
    <w:rsid w:val="00C66806"/>
    <w:rsid w:val="00C6690B"/>
    <w:rsid w:val="00C66A58"/>
    <w:rsid w:val="00C66BD9"/>
    <w:rsid w:val="00C67058"/>
    <w:rsid w:val="00C6711B"/>
    <w:rsid w:val="00C67804"/>
    <w:rsid w:val="00C678E9"/>
    <w:rsid w:val="00C67A8C"/>
    <w:rsid w:val="00C67FAE"/>
    <w:rsid w:val="00C67FCD"/>
    <w:rsid w:val="00C700B6"/>
    <w:rsid w:val="00C70CB7"/>
    <w:rsid w:val="00C710F5"/>
    <w:rsid w:val="00C71B12"/>
    <w:rsid w:val="00C71B1E"/>
    <w:rsid w:val="00C71C4D"/>
    <w:rsid w:val="00C722B8"/>
    <w:rsid w:val="00C7238E"/>
    <w:rsid w:val="00C7246B"/>
    <w:rsid w:val="00C7252F"/>
    <w:rsid w:val="00C72E31"/>
    <w:rsid w:val="00C734C2"/>
    <w:rsid w:val="00C73514"/>
    <w:rsid w:val="00C73564"/>
    <w:rsid w:val="00C7375C"/>
    <w:rsid w:val="00C73929"/>
    <w:rsid w:val="00C73B3B"/>
    <w:rsid w:val="00C73EE8"/>
    <w:rsid w:val="00C73F1D"/>
    <w:rsid w:val="00C74014"/>
    <w:rsid w:val="00C742A4"/>
    <w:rsid w:val="00C74411"/>
    <w:rsid w:val="00C7480E"/>
    <w:rsid w:val="00C7484D"/>
    <w:rsid w:val="00C74A2D"/>
    <w:rsid w:val="00C74A44"/>
    <w:rsid w:val="00C750B7"/>
    <w:rsid w:val="00C75272"/>
    <w:rsid w:val="00C755B1"/>
    <w:rsid w:val="00C75988"/>
    <w:rsid w:val="00C75D9E"/>
    <w:rsid w:val="00C76BC4"/>
    <w:rsid w:val="00C7758F"/>
    <w:rsid w:val="00C7793C"/>
    <w:rsid w:val="00C77E6E"/>
    <w:rsid w:val="00C802CE"/>
    <w:rsid w:val="00C8045F"/>
    <w:rsid w:val="00C807D1"/>
    <w:rsid w:val="00C80B0E"/>
    <w:rsid w:val="00C80DC9"/>
    <w:rsid w:val="00C81574"/>
    <w:rsid w:val="00C816E9"/>
    <w:rsid w:val="00C817C7"/>
    <w:rsid w:val="00C818B7"/>
    <w:rsid w:val="00C81983"/>
    <w:rsid w:val="00C81B23"/>
    <w:rsid w:val="00C81B4A"/>
    <w:rsid w:val="00C81B9D"/>
    <w:rsid w:val="00C82B02"/>
    <w:rsid w:val="00C82E1A"/>
    <w:rsid w:val="00C831AC"/>
    <w:rsid w:val="00C83538"/>
    <w:rsid w:val="00C843B0"/>
    <w:rsid w:val="00C846E4"/>
    <w:rsid w:val="00C84F07"/>
    <w:rsid w:val="00C84FA4"/>
    <w:rsid w:val="00C8506F"/>
    <w:rsid w:val="00C851FA"/>
    <w:rsid w:val="00C85333"/>
    <w:rsid w:val="00C85392"/>
    <w:rsid w:val="00C8539F"/>
    <w:rsid w:val="00C855B8"/>
    <w:rsid w:val="00C864F7"/>
    <w:rsid w:val="00C867AA"/>
    <w:rsid w:val="00C86BC7"/>
    <w:rsid w:val="00C86C13"/>
    <w:rsid w:val="00C86C88"/>
    <w:rsid w:val="00C86DE1"/>
    <w:rsid w:val="00C86E47"/>
    <w:rsid w:val="00C86F91"/>
    <w:rsid w:val="00C8748E"/>
    <w:rsid w:val="00C8774B"/>
    <w:rsid w:val="00C8786E"/>
    <w:rsid w:val="00C87C27"/>
    <w:rsid w:val="00C903E5"/>
    <w:rsid w:val="00C904E9"/>
    <w:rsid w:val="00C915DD"/>
    <w:rsid w:val="00C916EF"/>
    <w:rsid w:val="00C91EA9"/>
    <w:rsid w:val="00C92A16"/>
    <w:rsid w:val="00C932FC"/>
    <w:rsid w:val="00C934E5"/>
    <w:rsid w:val="00C93550"/>
    <w:rsid w:val="00C938BB"/>
    <w:rsid w:val="00C93A6B"/>
    <w:rsid w:val="00C93AC8"/>
    <w:rsid w:val="00C93B32"/>
    <w:rsid w:val="00C93CEB"/>
    <w:rsid w:val="00C93DBB"/>
    <w:rsid w:val="00C93DED"/>
    <w:rsid w:val="00C93F50"/>
    <w:rsid w:val="00C94008"/>
    <w:rsid w:val="00C941A7"/>
    <w:rsid w:val="00C94517"/>
    <w:rsid w:val="00C9466C"/>
    <w:rsid w:val="00C94794"/>
    <w:rsid w:val="00C94985"/>
    <w:rsid w:val="00C94990"/>
    <w:rsid w:val="00C94BDB"/>
    <w:rsid w:val="00C94DDE"/>
    <w:rsid w:val="00C951FD"/>
    <w:rsid w:val="00C9529F"/>
    <w:rsid w:val="00C952D7"/>
    <w:rsid w:val="00C95849"/>
    <w:rsid w:val="00C95A30"/>
    <w:rsid w:val="00C96336"/>
    <w:rsid w:val="00C96792"/>
    <w:rsid w:val="00C9697F"/>
    <w:rsid w:val="00C969A8"/>
    <w:rsid w:val="00C969CA"/>
    <w:rsid w:val="00C96ED9"/>
    <w:rsid w:val="00C97048"/>
    <w:rsid w:val="00C97061"/>
    <w:rsid w:val="00C97348"/>
    <w:rsid w:val="00C973DF"/>
    <w:rsid w:val="00C976FB"/>
    <w:rsid w:val="00C977A6"/>
    <w:rsid w:val="00C97981"/>
    <w:rsid w:val="00C97ACA"/>
    <w:rsid w:val="00C97C19"/>
    <w:rsid w:val="00C97D30"/>
    <w:rsid w:val="00C97D59"/>
    <w:rsid w:val="00CA0109"/>
    <w:rsid w:val="00CA037D"/>
    <w:rsid w:val="00CA0578"/>
    <w:rsid w:val="00CA068C"/>
    <w:rsid w:val="00CA07F3"/>
    <w:rsid w:val="00CA0831"/>
    <w:rsid w:val="00CA11D8"/>
    <w:rsid w:val="00CA13B8"/>
    <w:rsid w:val="00CA1616"/>
    <w:rsid w:val="00CA1BB4"/>
    <w:rsid w:val="00CA1E63"/>
    <w:rsid w:val="00CA21C1"/>
    <w:rsid w:val="00CA2931"/>
    <w:rsid w:val="00CA2B09"/>
    <w:rsid w:val="00CA2C3A"/>
    <w:rsid w:val="00CA2CC4"/>
    <w:rsid w:val="00CA2F83"/>
    <w:rsid w:val="00CA3EB3"/>
    <w:rsid w:val="00CA44E1"/>
    <w:rsid w:val="00CA4B7D"/>
    <w:rsid w:val="00CA4D55"/>
    <w:rsid w:val="00CA4D85"/>
    <w:rsid w:val="00CA554E"/>
    <w:rsid w:val="00CA5591"/>
    <w:rsid w:val="00CA5A07"/>
    <w:rsid w:val="00CA5A7D"/>
    <w:rsid w:val="00CA5C1A"/>
    <w:rsid w:val="00CA5F87"/>
    <w:rsid w:val="00CA5FEC"/>
    <w:rsid w:val="00CA6036"/>
    <w:rsid w:val="00CA6268"/>
    <w:rsid w:val="00CA630E"/>
    <w:rsid w:val="00CA6620"/>
    <w:rsid w:val="00CA6CBD"/>
    <w:rsid w:val="00CA6CF9"/>
    <w:rsid w:val="00CA70CA"/>
    <w:rsid w:val="00CA733F"/>
    <w:rsid w:val="00CA799E"/>
    <w:rsid w:val="00CA7B34"/>
    <w:rsid w:val="00CB0587"/>
    <w:rsid w:val="00CB0692"/>
    <w:rsid w:val="00CB089C"/>
    <w:rsid w:val="00CB0C49"/>
    <w:rsid w:val="00CB0C91"/>
    <w:rsid w:val="00CB0CFA"/>
    <w:rsid w:val="00CB10B5"/>
    <w:rsid w:val="00CB1104"/>
    <w:rsid w:val="00CB11D3"/>
    <w:rsid w:val="00CB12D5"/>
    <w:rsid w:val="00CB15F3"/>
    <w:rsid w:val="00CB1ACD"/>
    <w:rsid w:val="00CB1D3F"/>
    <w:rsid w:val="00CB1E28"/>
    <w:rsid w:val="00CB2103"/>
    <w:rsid w:val="00CB2135"/>
    <w:rsid w:val="00CB2562"/>
    <w:rsid w:val="00CB2CDF"/>
    <w:rsid w:val="00CB2D5F"/>
    <w:rsid w:val="00CB31C1"/>
    <w:rsid w:val="00CB32F4"/>
    <w:rsid w:val="00CB381D"/>
    <w:rsid w:val="00CB3A38"/>
    <w:rsid w:val="00CB3B92"/>
    <w:rsid w:val="00CB3BFF"/>
    <w:rsid w:val="00CB46E0"/>
    <w:rsid w:val="00CB483D"/>
    <w:rsid w:val="00CB4A30"/>
    <w:rsid w:val="00CB4BCF"/>
    <w:rsid w:val="00CB4C12"/>
    <w:rsid w:val="00CB4F7A"/>
    <w:rsid w:val="00CB5800"/>
    <w:rsid w:val="00CB5AD4"/>
    <w:rsid w:val="00CB6274"/>
    <w:rsid w:val="00CB670B"/>
    <w:rsid w:val="00CB67C4"/>
    <w:rsid w:val="00CB681B"/>
    <w:rsid w:val="00CB6A52"/>
    <w:rsid w:val="00CB6C1B"/>
    <w:rsid w:val="00CB6FAE"/>
    <w:rsid w:val="00CB7508"/>
    <w:rsid w:val="00CB7B51"/>
    <w:rsid w:val="00CB7B87"/>
    <w:rsid w:val="00CB7DA7"/>
    <w:rsid w:val="00CC0292"/>
    <w:rsid w:val="00CC04D8"/>
    <w:rsid w:val="00CC08F0"/>
    <w:rsid w:val="00CC0988"/>
    <w:rsid w:val="00CC0D66"/>
    <w:rsid w:val="00CC0EA5"/>
    <w:rsid w:val="00CC13AC"/>
    <w:rsid w:val="00CC1E10"/>
    <w:rsid w:val="00CC1E37"/>
    <w:rsid w:val="00CC1E8C"/>
    <w:rsid w:val="00CC1FA0"/>
    <w:rsid w:val="00CC256F"/>
    <w:rsid w:val="00CC2B04"/>
    <w:rsid w:val="00CC2E30"/>
    <w:rsid w:val="00CC36A5"/>
    <w:rsid w:val="00CC39E2"/>
    <w:rsid w:val="00CC3C62"/>
    <w:rsid w:val="00CC3C97"/>
    <w:rsid w:val="00CC40F4"/>
    <w:rsid w:val="00CC43CA"/>
    <w:rsid w:val="00CC46C2"/>
    <w:rsid w:val="00CC485B"/>
    <w:rsid w:val="00CC4A18"/>
    <w:rsid w:val="00CC4E55"/>
    <w:rsid w:val="00CC530D"/>
    <w:rsid w:val="00CC57DF"/>
    <w:rsid w:val="00CC5EAA"/>
    <w:rsid w:val="00CC6122"/>
    <w:rsid w:val="00CC64E6"/>
    <w:rsid w:val="00CC665E"/>
    <w:rsid w:val="00CC6A71"/>
    <w:rsid w:val="00CC6F32"/>
    <w:rsid w:val="00CC7C92"/>
    <w:rsid w:val="00CD075C"/>
    <w:rsid w:val="00CD0C96"/>
    <w:rsid w:val="00CD0F29"/>
    <w:rsid w:val="00CD1B0C"/>
    <w:rsid w:val="00CD1DC6"/>
    <w:rsid w:val="00CD1FB7"/>
    <w:rsid w:val="00CD206D"/>
    <w:rsid w:val="00CD2358"/>
    <w:rsid w:val="00CD242D"/>
    <w:rsid w:val="00CD2500"/>
    <w:rsid w:val="00CD2A53"/>
    <w:rsid w:val="00CD2D6B"/>
    <w:rsid w:val="00CD2E38"/>
    <w:rsid w:val="00CD2EA0"/>
    <w:rsid w:val="00CD2EFC"/>
    <w:rsid w:val="00CD2F2C"/>
    <w:rsid w:val="00CD2F55"/>
    <w:rsid w:val="00CD30CB"/>
    <w:rsid w:val="00CD32F0"/>
    <w:rsid w:val="00CD39D8"/>
    <w:rsid w:val="00CD3A5E"/>
    <w:rsid w:val="00CD3D6D"/>
    <w:rsid w:val="00CD451F"/>
    <w:rsid w:val="00CD4D32"/>
    <w:rsid w:val="00CD515E"/>
    <w:rsid w:val="00CD5789"/>
    <w:rsid w:val="00CD5791"/>
    <w:rsid w:val="00CD5AB3"/>
    <w:rsid w:val="00CD5B17"/>
    <w:rsid w:val="00CD5B30"/>
    <w:rsid w:val="00CD5E55"/>
    <w:rsid w:val="00CD63D1"/>
    <w:rsid w:val="00CD65FB"/>
    <w:rsid w:val="00CD6AF1"/>
    <w:rsid w:val="00CD6EF0"/>
    <w:rsid w:val="00CD6F44"/>
    <w:rsid w:val="00CD6FCB"/>
    <w:rsid w:val="00CD75F8"/>
    <w:rsid w:val="00CD7711"/>
    <w:rsid w:val="00CD7BEA"/>
    <w:rsid w:val="00CE0234"/>
    <w:rsid w:val="00CE02B5"/>
    <w:rsid w:val="00CE0740"/>
    <w:rsid w:val="00CE0959"/>
    <w:rsid w:val="00CE0AAF"/>
    <w:rsid w:val="00CE0D06"/>
    <w:rsid w:val="00CE0FB0"/>
    <w:rsid w:val="00CE18FD"/>
    <w:rsid w:val="00CE19D6"/>
    <w:rsid w:val="00CE19F3"/>
    <w:rsid w:val="00CE2130"/>
    <w:rsid w:val="00CE213A"/>
    <w:rsid w:val="00CE29DC"/>
    <w:rsid w:val="00CE2C87"/>
    <w:rsid w:val="00CE2D7E"/>
    <w:rsid w:val="00CE363F"/>
    <w:rsid w:val="00CE395B"/>
    <w:rsid w:val="00CE3AA6"/>
    <w:rsid w:val="00CE4194"/>
    <w:rsid w:val="00CE4271"/>
    <w:rsid w:val="00CE4373"/>
    <w:rsid w:val="00CE44E8"/>
    <w:rsid w:val="00CE4FE7"/>
    <w:rsid w:val="00CE5828"/>
    <w:rsid w:val="00CE5960"/>
    <w:rsid w:val="00CE5CEC"/>
    <w:rsid w:val="00CE5DC9"/>
    <w:rsid w:val="00CE5F9C"/>
    <w:rsid w:val="00CE65D5"/>
    <w:rsid w:val="00CE6606"/>
    <w:rsid w:val="00CE66DD"/>
    <w:rsid w:val="00CE6788"/>
    <w:rsid w:val="00CE687C"/>
    <w:rsid w:val="00CE6AB7"/>
    <w:rsid w:val="00CE6B63"/>
    <w:rsid w:val="00CE6BC1"/>
    <w:rsid w:val="00CE6F2D"/>
    <w:rsid w:val="00CE7632"/>
    <w:rsid w:val="00CE76F5"/>
    <w:rsid w:val="00CE7723"/>
    <w:rsid w:val="00CE7CED"/>
    <w:rsid w:val="00CF0023"/>
    <w:rsid w:val="00CF004B"/>
    <w:rsid w:val="00CF07E4"/>
    <w:rsid w:val="00CF0A3E"/>
    <w:rsid w:val="00CF111A"/>
    <w:rsid w:val="00CF1192"/>
    <w:rsid w:val="00CF1602"/>
    <w:rsid w:val="00CF1900"/>
    <w:rsid w:val="00CF1A55"/>
    <w:rsid w:val="00CF1D3B"/>
    <w:rsid w:val="00CF23D3"/>
    <w:rsid w:val="00CF242F"/>
    <w:rsid w:val="00CF2E9F"/>
    <w:rsid w:val="00CF35E8"/>
    <w:rsid w:val="00CF4058"/>
    <w:rsid w:val="00CF417B"/>
    <w:rsid w:val="00CF4407"/>
    <w:rsid w:val="00CF459B"/>
    <w:rsid w:val="00CF45EC"/>
    <w:rsid w:val="00CF4AED"/>
    <w:rsid w:val="00CF4BF7"/>
    <w:rsid w:val="00CF4FCC"/>
    <w:rsid w:val="00CF50FF"/>
    <w:rsid w:val="00CF519C"/>
    <w:rsid w:val="00CF51FA"/>
    <w:rsid w:val="00CF5BF7"/>
    <w:rsid w:val="00CF61AE"/>
    <w:rsid w:val="00CF632E"/>
    <w:rsid w:val="00CF63DE"/>
    <w:rsid w:val="00CF72EA"/>
    <w:rsid w:val="00CF76DB"/>
    <w:rsid w:val="00CF7BC9"/>
    <w:rsid w:val="00D00643"/>
    <w:rsid w:val="00D007BC"/>
    <w:rsid w:val="00D00DD0"/>
    <w:rsid w:val="00D00F99"/>
    <w:rsid w:val="00D0146E"/>
    <w:rsid w:val="00D01607"/>
    <w:rsid w:val="00D0171F"/>
    <w:rsid w:val="00D019B3"/>
    <w:rsid w:val="00D01DEF"/>
    <w:rsid w:val="00D02077"/>
    <w:rsid w:val="00D0286E"/>
    <w:rsid w:val="00D02B5A"/>
    <w:rsid w:val="00D02C5C"/>
    <w:rsid w:val="00D03545"/>
    <w:rsid w:val="00D03683"/>
    <w:rsid w:val="00D03CBA"/>
    <w:rsid w:val="00D03EAB"/>
    <w:rsid w:val="00D04C48"/>
    <w:rsid w:val="00D05832"/>
    <w:rsid w:val="00D05A91"/>
    <w:rsid w:val="00D05DCB"/>
    <w:rsid w:val="00D05ECC"/>
    <w:rsid w:val="00D0632A"/>
    <w:rsid w:val="00D06637"/>
    <w:rsid w:val="00D06BF1"/>
    <w:rsid w:val="00D07103"/>
    <w:rsid w:val="00D07405"/>
    <w:rsid w:val="00D0753B"/>
    <w:rsid w:val="00D076DA"/>
    <w:rsid w:val="00D07FAB"/>
    <w:rsid w:val="00D10703"/>
    <w:rsid w:val="00D10AD1"/>
    <w:rsid w:val="00D10E32"/>
    <w:rsid w:val="00D1102E"/>
    <w:rsid w:val="00D110CD"/>
    <w:rsid w:val="00D11378"/>
    <w:rsid w:val="00D11702"/>
    <w:rsid w:val="00D11A15"/>
    <w:rsid w:val="00D11B27"/>
    <w:rsid w:val="00D11C36"/>
    <w:rsid w:val="00D11D3B"/>
    <w:rsid w:val="00D1210A"/>
    <w:rsid w:val="00D122B0"/>
    <w:rsid w:val="00D124A3"/>
    <w:rsid w:val="00D1251F"/>
    <w:rsid w:val="00D12534"/>
    <w:rsid w:val="00D1267D"/>
    <w:rsid w:val="00D127A3"/>
    <w:rsid w:val="00D127E3"/>
    <w:rsid w:val="00D12C9B"/>
    <w:rsid w:val="00D1316D"/>
    <w:rsid w:val="00D131AA"/>
    <w:rsid w:val="00D1361A"/>
    <w:rsid w:val="00D13A92"/>
    <w:rsid w:val="00D13B83"/>
    <w:rsid w:val="00D13C37"/>
    <w:rsid w:val="00D13D6E"/>
    <w:rsid w:val="00D13D87"/>
    <w:rsid w:val="00D14177"/>
    <w:rsid w:val="00D1430A"/>
    <w:rsid w:val="00D15157"/>
    <w:rsid w:val="00D15294"/>
    <w:rsid w:val="00D155C0"/>
    <w:rsid w:val="00D156C5"/>
    <w:rsid w:val="00D15A25"/>
    <w:rsid w:val="00D16490"/>
    <w:rsid w:val="00D165CB"/>
    <w:rsid w:val="00D166B8"/>
    <w:rsid w:val="00D16709"/>
    <w:rsid w:val="00D1699C"/>
    <w:rsid w:val="00D16AB5"/>
    <w:rsid w:val="00D16EF7"/>
    <w:rsid w:val="00D16F42"/>
    <w:rsid w:val="00D17638"/>
    <w:rsid w:val="00D1799E"/>
    <w:rsid w:val="00D2047A"/>
    <w:rsid w:val="00D20CF4"/>
    <w:rsid w:val="00D20D8B"/>
    <w:rsid w:val="00D2116C"/>
    <w:rsid w:val="00D21216"/>
    <w:rsid w:val="00D212EB"/>
    <w:rsid w:val="00D215E2"/>
    <w:rsid w:val="00D216C3"/>
    <w:rsid w:val="00D216D9"/>
    <w:rsid w:val="00D21FAD"/>
    <w:rsid w:val="00D22027"/>
    <w:rsid w:val="00D224AD"/>
    <w:rsid w:val="00D22911"/>
    <w:rsid w:val="00D22AC5"/>
    <w:rsid w:val="00D22BA1"/>
    <w:rsid w:val="00D22D99"/>
    <w:rsid w:val="00D22EF5"/>
    <w:rsid w:val="00D23020"/>
    <w:rsid w:val="00D23174"/>
    <w:rsid w:val="00D23300"/>
    <w:rsid w:val="00D2351D"/>
    <w:rsid w:val="00D23619"/>
    <w:rsid w:val="00D23684"/>
    <w:rsid w:val="00D23C3A"/>
    <w:rsid w:val="00D23F9D"/>
    <w:rsid w:val="00D254D7"/>
    <w:rsid w:val="00D25594"/>
    <w:rsid w:val="00D25C01"/>
    <w:rsid w:val="00D262DF"/>
    <w:rsid w:val="00D264D0"/>
    <w:rsid w:val="00D26D39"/>
    <w:rsid w:val="00D26F58"/>
    <w:rsid w:val="00D26FC9"/>
    <w:rsid w:val="00D27115"/>
    <w:rsid w:val="00D27321"/>
    <w:rsid w:val="00D27569"/>
    <w:rsid w:val="00D27710"/>
    <w:rsid w:val="00D27713"/>
    <w:rsid w:val="00D27ABE"/>
    <w:rsid w:val="00D300CE"/>
    <w:rsid w:val="00D300E5"/>
    <w:rsid w:val="00D303AD"/>
    <w:rsid w:val="00D303CB"/>
    <w:rsid w:val="00D30542"/>
    <w:rsid w:val="00D30889"/>
    <w:rsid w:val="00D30C4F"/>
    <w:rsid w:val="00D30C65"/>
    <w:rsid w:val="00D318E8"/>
    <w:rsid w:val="00D31948"/>
    <w:rsid w:val="00D31A10"/>
    <w:rsid w:val="00D31CD4"/>
    <w:rsid w:val="00D31DA3"/>
    <w:rsid w:val="00D3203F"/>
    <w:rsid w:val="00D320A4"/>
    <w:rsid w:val="00D32108"/>
    <w:rsid w:val="00D322E9"/>
    <w:rsid w:val="00D322F1"/>
    <w:rsid w:val="00D32421"/>
    <w:rsid w:val="00D3265F"/>
    <w:rsid w:val="00D32B8F"/>
    <w:rsid w:val="00D32D4F"/>
    <w:rsid w:val="00D32D83"/>
    <w:rsid w:val="00D33324"/>
    <w:rsid w:val="00D333FE"/>
    <w:rsid w:val="00D33748"/>
    <w:rsid w:val="00D3424D"/>
    <w:rsid w:val="00D3446A"/>
    <w:rsid w:val="00D34596"/>
    <w:rsid w:val="00D3459A"/>
    <w:rsid w:val="00D345DD"/>
    <w:rsid w:val="00D34876"/>
    <w:rsid w:val="00D34BA1"/>
    <w:rsid w:val="00D3527F"/>
    <w:rsid w:val="00D356D0"/>
    <w:rsid w:val="00D35779"/>
    <w:rsid w:val="00D35D26"/>
    <w:rsid w:val="00D362AB"/>
    <w:rsid w:val="00D36692"/>
    <w:rsid w:val="00D3676C"/>
    <w:rsid w:val="00D368FC"/>
    <w:rsid w:val="00D37538"/>
    <w:rsid w:val="00D37A2F"/>
    <w:rsid w:val="00D37DFE"/>
    <w:rsid w:val="00D37E84"/>
    <w:rsid w:val="00D37E9E"/>
    <w:rsid w:val="00D404BE"/>
    <w:rsid w:val="00D4055B"/>
    <w:rsid w:val="00D4099B"/>
    <w:rsid w:val="00D40C72"/>
    <w:rsid w:val="00D40FB7"/>
    <w:rsid w:val="00D4101A"/>
    <w:rsid w:val="00D41324"/>
    <w:rsid w:val="00D41655"/>
    <w:rsid w:val="00D4171D"/>
    <w:rsid w:val="00D417F0"/>
    <w:rsid w:val="00D41900"/>
    <w:rsid w:val="00D41E51"/>
    <w:rsid w:val="00D41E98"/>
    <w:rsid w:val="00D4205D"/>
    <w:rsid w:val="00D423F1"/>
    <w:rsid w:val="00D42713"/>
    <w:rsid w:val="00D42AFF"/>
    <w:rsid w:val="00D42B31"/>
    <w:rsid w:val="00D433A2"/>
    <w:rsid w:val="00D4372E"/>
    <w:rsid w:val="00D43F65"/>
    <w:rsid w:val="00D43FB2"/>
    <w:rsid w:val="00D442C4"/>
    <w:rsid w:val="00D44349"/>
    <w:rsid w:val="00D4434B"/>
    <w:rsid w:val="00D443D8"/>
    <w:rsid w:val="00D44475"/>
    <w:rsid w:val="00D44705"/>
    <w:rsid w:val="00D44D03"/>
    <w:rsid w:val="00D44D9C"/>
    <w:rsid w:val="00D44F5D"/>
    <w:rsid w:val="00D450EF"/>
    <w:rsid w:val="00D4579D"/>
    <w:rsid w:val="00D4594F"/>
    <w:rsid w:val="00D4621D"/>
    <w:rsid w:val="00D46414"/>
    <w:rsid w:val="00D467C4"/>
    <w:rsid w:val="00D4687A"/>
    <w:rsid w:val="00D468B6"/>
    <w:rsid w:val="00D469FA"/>
    <w:rsid w:val="00D46ECB"/>
    <w:rsid w:val="00D477EE"/>
    <w:rsid w:val="00D50370"/>
    <w:rsid w:val="00D50BC6"/>
    <w:rsid w:val="00D5162F"/>
    <w:rsid w:val="00D51A3E"/>
    <w:rsid w:val="00D51EF2"/>
    <w:rsid w:val="00D52A30"/>
    <w:rsid w:val="00D52AFE"/>
    <w:rsid w:val="00D52B75"/>
    <w:rsid w:val="00D52F37"/>
    <w:rsid w:val="00D53427"/>
    <w:rsid w:val="00D53AE0"/>
    <w:rsid w:val="00D53DB2"/>
    <w:rsid w:val="00D53E30"/>
    <w:rsid w:val="00D54C81"/>
    <w:rsid w:val="00D54CB6"/>
    <w:rsid w:val="00D54E56"/>
    <w:rsid w:val="00D54EBD"/>
    <w:rsid w:val="00D5553D"/>
    <w:rsid w:val="00D558B0"/>
    <w:rsid w:val="00D566BD"/>
    <w:rsid w:val="00D567A0"/>
    <w:rsid w:val="00D56DFF"/>
    <w:rsid w:val="00D57213"/>
    <w:rsid w:val="00D5730F"/>
    <w:rsid w:val="00D579EF"/>
    <w:rsid w:val="00D57B40"/>
    <w:rsid w:val="00D57C50"/>
    <w:rsid w:val="00D57D1F"/>
    <w:rsid w:val="00D57F1A"/>
    <w:rsid w:val="00D602AF"/>
    <w:rsid w:val="00D60330"/>
    <w:rsid w:val="00D6045C"/>
    <w:rsid w:val="00D6061F"/>
    <w:rsid w:val="00D60D64"/>
    <w:rsid w:val="00D60F59"/>
    <w:rsid w:val="00D61209"/>
    <w:rsid w:val="00D6120F"/>
    <w:rsid w:val="00D61914"/>
    <w:rsid w:val="00D61E49"/>
    <w:rsid w:val="00D620DE"/>
    <w:rsid w:val="00D6215B"/>
    <w:rsid w:val="00D62747"/>
    <w:rsid w:val="00D627AF"/>
    <w:rsid w:val="00D62C01"/>
    <w:rsid w:val="00D62C15"/>
    <w:rsid w:val="00D62C5F"/>
    <w:rsid w:val="00D62D8A"/>
    <w:rsid w:val="00D62E71"/>
    <w:rsid w:val="00D6360A"/>
    <w:rsid w:val="00D636B0"/>
    <w:rsid w:val="00D63815"/>
    <w:rsid w:val="00D63960"/>
    <w:rsid w:val="00D63B21"/>
    <w:rsid w:val="00D6433B"/>
    <w:rsid w:val="00D645A3"/>
    <w:rsid w:val="00D64B94"/>
    <w:rsid w:val="00D64E99"/>
    <w:rsid w:val="00D65669"/>
    <w:rsid w:val="00D656A1"/>
    <w:rsid w:val="00D65819"/>
    <w:rsid w:val="00D65A42"/>
    <w:rsid w:val="00D65B21"/>
    <w:rsid w:val="00D65C41"/>
    <w:rsid w:val="00D6640A"/>
    <w:rsid w:val="00D675E4"/>
    <w:rsid w:val="00D6792F"/>
    <w:rsid w:val="00D6794F"/>
    <w:rsid w:val="00D679E5"/>
    <w:rsid w:val="00D67E49"/>
    <w:rsid w:val="00D67F61"/>
    <w:rsid w:val="00D700D8"/>
    <w:rsid w:val="00D701B7"/>
    <w:rsid w:val="00D70817"/>
    <w:rsid w:val="00D70B1E"/>
    <w:rsid w:val="00D70F86"/>
    <w:rsid w:val="00D710C4"/>
    <w:rsid w:val="00D7120F"/>
    <w:rsid w:val="00D71589"/>
    <w:rsid w:val="00D7163B"/>
    <w:rsid w:val="00D71D97"/>
    <w:rsid w:val="00D71F45"/>
    <w:rsid w:val="00D723C2"/>
    <w:rsid w:val="00D72649"/>
    <w:rsid w:val="00D72885"/>
    <w:rsid w:val="00D72939"/>
    <w:rsid w:val="00D72D26"/>
    <w:rsid w:val="00D72DE4"/>
    <w:rsid w:val="00D73003"/>
    <w:rsid w:val="00D731C0"/>
    <w:rsid w:val="00D73585"/>
    <w:rsid w:val="00D73626"/>
    <w:rsid w:val="00D73B1C"/>
    <w:rsid w:val="00D73C0D"/>
    <w:rsid w:val="00D73C88"/>
    <w:rsid w:val="00D73E31"/>
    <w:rsid w:val="00D7413C"/>
    <w:rsid w:val="00D74556"/>
    <w:rsid w:val="00D745E1"/>
    <w:rsid w:val="00D746BE"/>
    <w:rsid w:val="00D74A29"/>
    <w:rsid w:val="00D74D3C"/>
    <w:rsid w:val="00D752BA"/>
    <w:rsid w:val="00D75931"/>
    <w:rsid w:val="00D75AFE"/>
    <w:rsid w:val="00D75B77"/>
    <w:rsid w:val="00D75FD1"/>
    <w:rsid w:val="00D7608C"/>
    <w:rsid w:val="00D7625C"/>
    <w:rsid w:val="00D767E4"/>
    <w:rsid w:val="00D76914"/>
    <w:rsid w:val="00D76A35"/>
    <w:rsid w:val="00D77092"/>
    <w:rsid w:val="00D7710E"/>
    <w:rsid w:val="00D77112"/>
    <w:rsid w:val="00D77F40"/>
    <w:rsid w:val="00D80494"/>
    <w:rsid w:val="00D80BDE"/>
    <w:rsid w:val="00D81620"/>
    <w:rsid w:val="00D8191D"/>
    <w:rsid w:val="00D8192E"/>
    <w:rsid w:val="00D8244A"/>
    <w:rsid w:val="00D82977"/>
    <w:rsid w:val="00D83480"/>
    <w:rsid w:val="00D83550"/>
    <w:rsid w:val="00D83993"/>
    <w:rsid w:val="00D83C98"/>
    <w:rsid w:val="00D83CC1"/>
    <w:rsid w:val="00D83F56"/>
    <w:rsid w:val="00D8420A"/>
    <w:rsid w:val="00D84411"/>
    <w:rsid w:val="00D84566"/>
    <w:rsid w:val="00D8466B"/>
    <w:rsid w:val="00D847CF"/>
    <w:rsid w:val="00D84E17"/>
    <w:rsid w:val="00D85080"/>
    <w:rsid w:val="00D85300"/>
    <w:rsid w:val="00D859C0"/>
    <w:rsid w:val="00D85CD5"/>
    <w:rsid w:val="00D85E8E"/>
    <w:rsid w:val="00D86945"/>
    <w:rsid w:val="00D86B63"/>
    <w:rsid w:val="00D86DB9"/>
    <w:rsid w:val="00D86E37"/>
    <w:rsid w:val="00D86FE7"/>
    <w:rsid w:val="00D876BD"/>
    <w:rsid w:val="00D877F3"/>
    <w:rsid w:val="00D87880"/>
    <w:rsid w:val="00D900FA"/>
    <w:rsid w:val="00D90278"/>
    <w:rsid w:val="00D9068A"/>
    <w:rsid w:val="00D906E3"/>
    <w:rsid w:val="00D90708"/>
    <w:rsid w:val="00D90EAF"/>
    <w:rsid w:val="00D911A6"/>
    <w:rsid w:val="00D91585"/>
    <w:rsid w:val="00D917EA"/>
    <w:rsid w:val="00D91E99"/>
    <w:rsid w:val="00D91F7D"/>
    <w:rsid w:val="00D91FFE"/>
    <w:rsid w:val="00D922B0"/>
    <w:rsid w:val="00D92433"/>
    <w:rsid w:val="00D926CA"/>
    <w:rsid w:val="00D92BB0"/>
    <w:rsid w:val="00D92CCD"/>
    <w:rsid w:val="00D931A6"/>
    <w:rsid w:val="00D935DD"/>
    <w:rsid w:val="00D9392F"/>
    <w:rsid w:val="00D93D50"/>
    <w:rsid w:val="00D93EE7"/>
    <w:rsid w:val="00D940F0"/>
    <w:rsid w:val="00D949C8"/>
    <w:rsid w:val="00D94E50"/>
    <w:rsid w:val="00D94FA3"/>
    <w:rsid w:val="00D95662"/>
    <w:rsid w:val="00D95CB4"/>
    <w:rsid w:val="00D95E21"/>
    <w:rsid w:val="00D95E5E"/>
    <w:rsid w:val="00D95F89"/>
    <w:rsid w:val="00D963A3"/>
    <w:rsid w:val="00D96713"/>
    <w:rsid w:val="00D96E39"/>
    <w:rsid w:val="00D96EAE"/>
    <w:rsid w:val="00D96FD8"/>
    <w:rsid w:val="00DA0061"/>
    <w:rsid w:val="00DA0ADD"/>
    <w:rsid w:val="00DA0E33"/>
    <w:rsid w:val="00DA0EEF"/>
    <w:rsid w:val="00DA11B5"/>
    <w:rsid w:val="00DA1240"/>
    <w:rsid w:val="00DA1366"/>
    <w:rsid w:val="00DA14B4"/>
    <w:rsid w:val="00DA14F8"/>
    <w:rsid w:val="00DA16EB"/>
    <w:rsid w:val="00DA1E73"/>
    <w:rsid w:val="00DA2989"/>
    <w:rsid w:val="00DA2CF9"/>
    <w:rsid w:val="00DA330C"/>
    <w:rsid w:val="00DA3B94"/>
    <w:rsid w:val="00DA3EAF"/>
    <w:rsid w:val="00DA4343"/>
    <w:rsid w:val="00DA4389"/>
    <w:rsid w:val="00DA45E3"/>
    <w:rsid w:val="00DA49AF"/>
    <w:rsid w:val="00DA4CA0"/>
    <w:rsid w:val="00DA4CFB"/>
    <w:rsid w:val="00DA5148"/>
    <w:rsid w:val="00DA526D"/>
    <w:rsid w:val="00DA53B3"/>
    <w:rsid w:val="00DA53E8"/>
    <w:rsid w:val="00DA54A3"/>
    <w:rsid w:val="00DA54EE"/>
    <w:rsid w:val="00DA5C25"/>
    <w:rsid w:val="00DA5D35"/>
    <w:rsid w:val="00DA623A"/>
    <w:rsid w:val="00DA62BA"/>
    <w:rsid w:val="00DA66A3"/>
    <w:rsid w:val="00DA6886"/>
    <w:rsid w:val="00DA718C"/>
    <w:rsid w:val="00DA72AC"/>
    <w:rsid w:val="00DA74DA"/>
    <w:rsid w:val="00DA7507"/>
    <w:rsid w:val="00DA7BA1"/>
    <w:rsid w:val="00DA7FF6"/>
    <w:rsid w:val="00DB00B6"/>
    <w:rsid w:val="00DB0198"/>
    <w:rsid w:val="00DB06A7"/>
    <w:rsid w:val="00DB08B6"/>
    <w:rsid w:val="00DB099D"/>
    <w:rsid w:val="00DB0A51"/>
    <w:rsid w:val="00DB0B62"/>
    <w:rsid w:val="00DB0D42"/>
    <w:rsid w:val="00DB12C4"/>
    <w:rsid w:val="00DB1354"/>
    <w:rsid w:val="00DB1474"/>
    <w:rsid w:val="00DB1725"/>
    <w:rsid w:val="00DB1A18"/>
    <w:rsid w:val="00DB1AA2"/>
    <w:rsid w:val="00DB1D6B"/>
    <w:rsid w:val="00DB1E6F"/>
    <w:rsid w:val="00DB2428"/>
    <w:rsid w:val="00DB2585"/>
    <w:rsid w:val="00DB26BE"/>
    <w:rsid w:val="00DB2F8B"/>
    <w:rsid w:val="00DB3050"/>
    <w:rsid w:val="00DB3517"/>
    <w:rsid w:val="00DB3812"/>
    <w:rsid w:val="00DB3F7A"/>
    <w:rsid w:val="00DB4451"/>
    <w:rsid w:val="00DB445B"/>
    <w:rsid w:val="00DB468C"/>
    <w:rsid w:val="00DB4B4E"/>
    <w:rsid w:val="00DB4DFC"/>
    <w:rsid w:val="00DB535C"/>
    <w:rsid w:val="00DB6407"/>
    <w:rsid w:val="00DB65E5"/>
    <w:rsid w:val="00DB670E"/>
    <w:rsid w:val="00DB6DF8"/>
    <w:rsid w:val="00DB6E10"/>
    <w:rsid w:val="00DB7056"/>
    <w:rsid w:val="00DB7062"/>
    <w:rsid w:val="00DB71BB"/>
    <w:rsid w:val="00DB7812"/>
    <w:rsid w:val="00DB7EA0"/>
    <w:rsid w:val="00DC027F"/>
    <w:rsid w:val="00DC03B0"/>
    <w:rsid w:val="00DC03F0"/>
    <w:rsid w:val="00DC0706"/>
    <w:rsid w:val="00DC09E2"/>
    <w:rsid w:val="00DC0BE7"/>
    <w:rsid w:val="00DC0E6E"/>
    <w:rsid w:val="00DC0E8A"/>
    <w:rsid w:val="00DC0EFE"/>
    <w:rsid w:val="00DC1372"/>
    <w:rsid w:val="00DC1741"/>
    <w:rsid w:val="00DC18C2"/>
    <w:rsid w:val="00DC1E5D"/>
    <w:rsid w:val="00DC1EA5"/>
    <w:rsid w:val="00DC20BC"/>
    <w:rsid w:val="00DC21F7"/>
    <w:rsid w:val="00DC2ABC"/>
    <w:rsid w:val="00DC2B21"/>
    <w:rsid w:val="00DC2C2F"/>
    <w:rsid w:val="00DC2EAE"/>
    <w:rsid w:val="00DC2F0C"/>
    <w:rsid w:val="00DC317C"/>
    <w:rsid w:val="00DC31D4"/>
    <w:rsid w:val="00DC399B"/>
    <w:rsid w:val="00DC3B3F"/>
    <w:rsid w:val="00DC3BA7"/>
    <w:rsid w:val="00DC3F22"/>
    <w:rsid w:val="00DC4383"/>
    <w:rsid w:val="00DC43AE"/>
    <w:rsid w:val="00DC4406"/>
    <w:rsid w:val="00DC48D0"/>
    <w:rsid w:val="00DC4A30"/>
    <w:rsid w:val="00DC4EAA"/>
    <w:rsid w:val="00DC4FA7"/>
    <w:rsid w:val="00DC5418"/>
    <w:rsid w:val="00DC5617"/>
    <w:rsid w:val="00DC5940"/>
    <w:rsid w:val="00DC5B19"/>
    <w:rsid w:val="00DC5D56"/>
    <w:rsid w:val="00DC6068"/>
    <w:rsid w:val="00DC607C"/>
    <w:rsid w:val="00DC6196"/>
    <w:rsid w:val="00DC62E7"/>
    <w:rsid w:val="00DC63C5"/>
    <w:rsid w:val="00DC65AD"/>
    <w:rsid w:val="00DC6604"/>
    <w:rsid w:val="00DC6714"/>
    <w:rsid w:val="00DC679E"/>
    <w:rsid w:val="00DC684B"/>
    <w:rsid w:val="00DC6901"/>
    <w:rsid w:val="00DC73C4"/>
    <w:rsid w:val="00DC7D16"/>
    <w:rsid w:val="00DD009A"/>
    <w:rsid w:val="00DD02E6"/>
    <w:rsid w:val="00DD0475"/>
    <w:rsid w:val="00DD089C"/>
    <w:rsid w:val="00DD0D84"/>
    <w:rsid w:val="00DD12F1"/>
    <w:rsid w:val="00DD21AC"/>
    <w:rsid w:val="00DD2522"/>
    <w:rsid w:val="00DD25B3"/>
    <w:rsid w:val="00DD275F"/>
    <w:rsid w:val="00DD2845"/>
    <w:rsid w:val="00DD2967"/>
    <w:rsid w:val="00DD2A8E"/>
    <w:rsid w:val="00DD2C44"/>
    <w:rsid w:val="00DD304E"/>
    <w:rsid w:val="00DD33F7"/>
    <w:rsid w:val="00DD350F"/>
    <w:rsid w:val="00DD3CC6"/>
    <w:rsid w:val="00DD4321"/>
    <w:rsid w:val="00DD4944"/>
    <w:rsid w:val="00DD503B"/>
    <w:rsid w:val="00DD504C"/>
    <w:rsid w:val="00DD50F3"/>
    <w:rsid w:val="00DD612D"/>
    <w:rsid w:val="00DD646A"/>
    <w:rsid w:val="00DD66CA"/>
    <w:rsid w:val="00DD69D3"/>
    <w:rsid w:val="00DD6DED"/>
    <w:rsid w:val="00DD778A"/>
    <w:rsid w:val="00DD79F3"/>
    <w:rsid w:val="00DD7A8C"/>
    <w:rsid w:val="00DD7DA7"/>
    <w:rsid w:val="00DE053C"/>
    <w:rsid w:val="00DE094C"/>
    <w:rsid w:val="00DE0BE3"/>
    <w:rsid w:val="00DE11DB"/>
    <w:rsid w:val="00DE127A"/>
    <w:rsid w:val="00DE1409"/>
    <w:rsid w:val="00DE143B"/>
    <w:rsid w:val="00DE1640"/>
    <w:rsid w:val="00DE17C2"/>
    <w:rsid w:val="00DE1A48"/>
    <w:rsid w:val="00DE2D56"/>
    <w:rsid w:val="00DE2D58"/>
    <w:rsid w:val="00DE30A9"/>
    <w:rsid w:val="00DE3457"/>
    <w:rsid w:val="00DE366B"/>
    <w:rsid w:val="00DE3827"/>
    <w:rsid w:val="00DE4037"/>
    <w:rsid w:val="00DE413C"/>
    <w:rsid w:val="00DE4210"/>
    <w:rsid w:val="00DE442D"/>
    <w:rsid w:val="00DE45D9"/>
    <w:rsid w:val="00DE45FF"/>
    <w:rsid w:val="00DE4AAB"/>
    <w:rsid w:val="00DE4BF4"/>
    <w:rsid w:val="00DE4CC4"/>
    <w:rsid w:val="00DE579B"/>
    <w:rsid w:val="00DE57B5"/>
    <w:rsid w:val="00DE5BE2"/>
    <w:rsid w:val="00DE638A"/>
    <w:rsid w:val="00DE65B5"/>
    <w:rsid w:val="00DE6621"/>
    <w:rsid w:val="00DE67E9"/>
    <w:rsid w:val="00DE67FF"/>
    <w:rsid w:val="00DE69D8"/>
    <w:rsid w:val="00DE6AF4"/>
    <w:rsid w:val="00DE6C11"/>
    <w:rsid w:val="00DE6D31"/>
    <w:rsid w:val="00DE6D68"/>
    <w:rsid w:val="00DE717E"/>
    <w:rsid w:val="00DE747F"/>
    <w:rsid w:val="00DE749B"/>
    <w:rsid w:val="00DE756E"/>
    <w:rsid w:val="00DE7968"/>
    <w:rsid w:val="00DE7B2A"/>
    <w:rsid w:val="00DE7BD3"/>
    <w:rsid w:val="00DE7CEA"/>
    <w:rsid w:val="00DE7E57"/>
    <w:rsid w:val="00DF0716"/>
    <w:rsid w:val="00DF0F97"/>
    <w:rsid w:val="00DF1212"/>
    <w:rsid w:val="00DF14C1"/>
    <w:rsid w:val="00DF1786"/>
    <w:rsid w:val="00DF1F35"/>
    <w:rsid w:val="00DF24DE"/>
    <w:rsid w:val="00DF262F"/>
    <w:rsid w:val="00DF27D4"/>
    <w:rsid w:val="00DF2AEA"/>
    <w:rsid w:val="00DF2FB6"/>
    <w:rsid w:val="00DF3733"/>
    <w:rsid w:val="00DF38A4"/>
    <w:rsid w:val="00DF38C5"/>
    <w:rsid w:val="00DF3B6C"/>
    <w:rsid w:val="00DF3D4D"/>
    <w:rsid w:val="00DF43C1"/>
    <w:rsid w:val="00DF4712"/>
    <w:rsid w:val="00DF471F"/>
    <w:rsid w:val="00DF4BAD"/>
    <w:rsid w:val="00DF4BC0"/>
    <w:rsid w:val="00DF4CA5"/>
    <w:rsid w:val="00DF4CEA"/>
    <w:rsid w:val="00DF4E5C"/>
    <w:rsid w:val="00DF4F8E"/>
    <w:rsid w:val="00DF4FE3"/>
    <w:rsid w:val="00DF53C2"/>
    <w:rsid w:val="00DF5624"/>
    <w:rsid w:val="00DF56C5"/>
    <w:rsid w:val="00DF5783"/>
    <w:rsid w:val="00DF58BD"/>
    <w:rsid w:val="00DF5E70"/>
    <w:rsid w:val="00DF5F39"/>
    <w:rsid w:val="00DF65A9"/>
    <w:rsid w:val="00DF6657"/>
    <w:rsid w:val="00DF6D2E"/>
    <w:rsid w:val="00DF6E11"/>
    <w:rsid w:val="00DF711F"/>
    <w:rsid w:val="00DF73AF"/>
    <w:rsid w:val="00DF785B"/>
    <w:rsid w:val="00DF7C5E"/>
    <w:rsid w:val="00E00103"/>
    <w:rsid w:val="00E0022C"/>
    <w:rsid w:val="00E00455"/>
    <w:rsid w:val="00E00511"/>
    <w:rsid w:val="00E00888"/>
    <w:rsid w:val="00E00C68"/>
    <w:rsid w:val="00E00CBF"/>
    <w:rsid w:val="00E01244"/>
    <w:rsid w:val="00E01394"/>
    <w:rsid w:val="00E01595"/>
    <w:rsid w:val="00E0193B"/>
    <w:rsid w:val="00E01988"/>
    <w:rsid w:val="00E01E3F"/>
    <w:rsid w:val="00E02116"/>
    <w:rsid w:val="00E02610"/>
    <w:rsid w:val="00E026E7"/>
    <w:rsid w:val="00E02987"/>
    <w:rsid w:val="00E02A0C"/>
    <w:rsid w:val="00E03051"/>
    <w:rsid w:val="00E035FC"/>
    <w:rsid w:val="00E03EA3"/>
    <w:rsid w:val="00E03EC2"/>
    <w:rsid w:val="00E0411C"/>
    <w:rsid w:val="00E0426E"/>
    <w:rsid w:val="00E044CA"/>
    <w:rsid w:val="00E048B5"/>
    <w:rsid w:val="00E04AC4"/>
    <w:rsid w:val="00E05080"/>
    <w:rsid w:val="00E053F2"/>
    <w:rsid w:val="00E063AE"/>
    <w:rsid w:val="00E0679F"/>
    <w:rsid w:val="00E06B9D"/>
    <w:rsid w:val="00E06FCD"/>
    <w:rsid w:val="00E07301"/>
    <w:rsid w:val="00E07414"/>
    <w:rsid w:val="00E079D1"/>
    <w:rsid w:val="00E07BDF"/>
    <w:rsid w:val="00E07E44"/>
    <w:rsid w:val="00E10092"/>
    <w:rsid w:val="00E10343"/>
    <w:rsid w:val="00E10817"/>
    <w:rsid w:val="00E115DF"/>
    <w:rsid w:val="00E117CA"/>
    <w:rsid w:val="00E11936"/>
    <w:rsid w:val="00E11C96"/>
    <w:rsid w:val="00E125BF"/>
    <w:rsid w:val="00E129C3"/>
    <w:rsid w:val="00E1308C"/>
    <w:rsid w:val="00E1371A"/>
    <w:rsid w:val="00E138F4"/>
    <w:rsid w:val="00E1390F"/>
    <w:rsid w:val="00E13923"/>
    <w:rsid w:val="00E13AB2"/>
    <w:rsid w:val="00E13B76"/>
    <w:rsid w:val="00E1403C"/>
    <w:rsid w:val="00E14060"/>
    <w:rsid w:val="00E14165"/>
    <w:rsid w:val="00E14227"/>
    <w:rsid w:val="00E1481B"/>
    <w:rsid w:val="00E14BAF"/>
    <w:rsid w:val="00E150B4"/>
    <w:rsid w:val="00E15ED0"/>
    <w:rsid w:val="00E166D3"/>
    <w:rsid w:val="00E16C09"/>
    <w:rsid w:val="00E16DED"/>
    <w:rsid w:val="00E16E10"/>
    <w:rsid w:val="00E173B8"/>
    <w:rsid w:val="00E17CB8"/>
    <w:rsid w:val="00E17E34"/>
    <w:rsid w:val="00E20015"/>
    <w:rsid w:val="00E2014D"/>
    <w:rsid w:val="00E20167"/>
    <w:rsid w:val="00E2024B"/>
    <w:rsid w:val="00E2093C"/>
    <w:rsid w:val="00E20A89"/>
    <w:rsid w:val="00E20E9C"/>
    <w:rsid w:val="00E21193"/>
    <w:rsid w:val="00E21195"/>
    <w:rsid w:val="00E22110"/>
    <w:rsid w:val="00E22194"/>
    <w:rsid w:val="00E221C0"/>
    <w:rsid w:val="00E2237C"/>
    <w:rsid w:val="00E224AF"/>
    <w:rsid w:val="00E22722"/>
    <w:rsid w:val="00E22BC0"/>
    <w:rsid w:val="00E22C3B"/>
    <w:rsid w:val="00E22D99"/>
    <w:rsid w:val="00E22DFE"/>
    <w:rsid w:val="00E22F2C"/>
    <w:rsid w:val="00E2324C"/>
    <w:rsid w:val="00E238EC"/>
    <w:rsid w:val="00E23D48"/>
    <w:rsid w:val="00E2431B"/>
    <w:rsid w:val="00E243DE"/>
    <w:rsid w:val="00E244D3"/>
    <w:rsid w:val="00E244D8"/>
    <w:rsid w:val="00E248F5"/>
    <w:rsid w:val="00E249FF"/>
    <w:rsid w:val="00E24A57"/>
    <w:rsid w:val="00E24C3A"/>
    <w:rsid w:val="00E24E3A"/>
    <w:rsid w:val="00E251E0"/>
    <w:rsid w:val="00E2555D"/>
    <w:rsid w:val="00E259A9"/>
    <w:rsid w:val="00E25D2E"/>
    <w:rsid w:val="00E25F0D"/>
    <w:rsid w:val="00E25F29"/>
    <w:rsid w:val="00E2659C"/>
    <w:rsid w:val="00E26D63"/>
    <w:rsid w:val="00E26F09"/>
    <w:rsid w:val="00E27172"/>
    <w:rsid w:val="00E275D3"/>
    <w:rsid w:val="00E27792"/>
    <w:rsid w:val="00E278B7"/>
    <w:rsid w:val="00E279E5"/>
    <w:rsid w:val="00E27B19"/>
    <w:rsid w:val="00E27CB5"/>
    <w:rsid w:val="00E27E91"/>
    <w:rsid w:val="00E30270"/>
    <w:rsid w:val="00E304AD"/>
    <w:rsid w:val="00E30B03"/>
    <w:rsid w:val="00E30BB5"/>
    <w:rsid w:val="00E30DD6"/>
    <w:rsid w:val="00E30E27"/>
    <w:rsid w:val="00E310FA"/>
    <w:rsid w:val="00E315C3"/>
    <w:rsid w:val="00E31901"/>
    <w:rsid w:val="00E31975"/>
    <w:rsid w:val="00E31AA2"/>
    <w:rsid w:val="00E32019"/>
    <w:rsid w:val="00E32102"/>
    <w:rsid w:val="00E3241A"/>
    <w:rsid w:val="00E32454"/>
    <w:rsid w:val="00E32776"/>
    <w:rsid w:val="00E327B2"/>
    <w:rsid w:val="00E32938"/>
    <w:rsid w:val="00E32CAF"/>
    <w:rsid w:val="00E33112"/>
    <w:rsid w:val="00E335C0"/>
    <w:rsid w:val="00E33727"/>
    <w:rsid w:val="00E33F47"/>
    <w:rsid w:val="00E33FDF"/>
    <w:rsid w:val="00E346A5"/>
    <w:rsid w:val="00E347EB"/>
    <w:rsid w:val="00E34880"/>
    <w:rsid w:val="00E34916"/>
    <w:rsid w:val="00E35357"/>
    <w:rsid w:val="00E35E7C"/>
    <w:rsid w:val="00E364F2"/>
    <w:rsid w:val="00E36540"/>
    <w:rsid w:val="00E36FE6"/>
    <w:rsid w:val="00E37910"/>
    <w:rsid w:val="00E37B45"/>
    <w:rsid w:val="00E37C8A"/>
    <w:rsid w:val="00E37D27"/>
    <w:rsid w:val="00E40133"/>
    <w:rsid w:val="00E40164"/>
    <w:rsid w:val="00E40478"/>
    <w:rsid w:val="00E406BE"/>
    <w:rsid w:val="00E40BFA"/>
    <w:rsid w:val="00E4122B"/>
    <w:rsid w:val="00E4132D"/>
    <w:rsid w:val="00E41970"/>
    <w:rsid w:val="00E41B3B"/>
    <w:rsid w:val="00E41EA9"/>
    <w:rsid w:val="00E42302"/>
    <w:rsid w:val="00E427E9"/>
    <w:rsid w:val="00E42B21"/>
    <w:rsid w:val="00E42BE7"/>
    <w:rsid w:val="00E435AA"/>
    <w:rsid w:val="00E437F2"/>
    <w:rsid w:val="00E43DA8"/>
    <w:rsid w:val="00E43E9A"/>
    <w:rsid w:val="00E4410F"/>
    <w:rsid w:val="00E4431E"/>
    <w:rsid w:val="00E4433E"/>
    <w:rsid w:val="00E44388"/>
    <w:rsid w:val="00E443D9"/>
    <w:rsid w:val="00E443DF"/>
    <w:rsid w:val="00E4464C"/>
    <w:rsid w:val="00E44700"/>
    <w:rsid w:val="00E44788"/>
    <w:rsid w:val="00E44D55"/>
    <w:rsid w:val="00E44EE8"/>
    <w:rsid w:val="00E44EF0"/>
    <w:rsid w:val="00E450EA"/>
    <w:rsid w:val="00E4539B"/>
    <w:rsid w:val="00E45459"/>
    <w:rsid w:val="00E45B8A"/>
    <w:rsid w:val="00E45C79"/>
    <w:rsid w:val="00E45D1E"/>
    <w:rsid w:val="00E45FD5"/>
    <w:rsid w:val="00E46148"/>
    <w:rsid w:val="00E4632A"/>
    <w:rsid w:val="00E46675"/>
    <w:rsid w:val="00E46730"/>
    <w:rsid w:val="00E46A3A"/>
    <w:rsid w:val="00E46A78"/>
    <w:rsid w:val="00E46C18"/>
    <w:rsid w:val="00E47430"/>
    <w:rsid w:val="00E4749F"/>
    <w:rsid w:val="00E47772"/>
    <w:rsid w:val="00E47919"/>
    <w:rsid w:val="00E47EC5"/>
    <w:rsid w:val="00E5029B"/>
    <w:rsid w:val="00E50735"/>
    <w:rsid w:val="00E50F2A"/>
    <w:rsid w:val="00E515F8"/>
    <w:rsid w:val="00E5163A"/>
    <w:rsid w:val="00E5167D"/>
    <w:rsid w:val="00E52772"/>
    <w:rsid w:val="00E52C1C"/>
    <w:rsid w:val="00E530B6"/>
    <w:rsid w:val="00E53282"/>
    <w:rsid w:val="00E5344D"/>
    <w:rsid w:val="00E5359F"/>
    <w:rsid w:val="00E53E66"/>
    <w:rsid w:val="00E54142"/>
    <w:rsid w:val="00E54669"/>
    <w:rsid w:val="00E54E0C"/>
    <w:rsid w:val="00E5510C"/>
    <w:rsid w:val="00E55253"/>
    <w:rsid w:val="00E55601"/>
    <w:rsid w:val="00E55A0A"/>
    <w:rsid w:val="00E56106"/>
    <w:rsid w:val="00E56429"/>
    <w:rsid w:val="00E564D5"/>
    <w:rsid w:val="00E5666D"/>
    <w:rsid w:val="00E56747"/>
    <w:rsid w:val="00E56770"/>
    <w:rsid w:val="00E56959"/>
    <w:rsid w:val="00E56A48"/>
    <w:rsid w:val="00E56A76"/>
    <w:rsid w:val="00E56ABF"/>
    <w:rsid w:val="00E56AF3"/>
    <w:rsid w:val="00E56E38"/>
    <w:rsid w:val="00E56F7A"/>
    <w:rsid w:val="00E5730D"/>
    <w:rsid w:val="00E57C37"/>
    <w:rsid w:val="00E603B4"/>
    <w:rsid w:val="00E60673"/>
    <w:rsid w:val="00E6072B"/>
    <w:rsid w:val="00E615E2"/>
    <w:rsid w:val="00E618A5"/>
    <w:rsid w:val="00E6197B"/>
    <w:rsid w:val="00E61DB9"/>
    <w:rsid w:val="00E6215C"/>
    <w:rsid w:val="00E62524"/>
    <w:rsid w:val="00E62877"/>
    <w:rsid w:val="00E6287F"/>
    <w:rsid w:val="00E6304E"/>
    <w:rsid w:val="00E63241"/>
    <w:rsid w:val="00E632F6"/>
    <w:rsid w:val="00E6391C"/>
    <w:rsid w:val="00E63B39"/>
    <w:rsid w:val="00E63B47"/>
    <w:rsid w:val="00E63D9B"/>
    <w:rsid w:val="00E63F22"/>
    <w:rsid w:val="00E63F84"/>
    <w:rsid w:val="00E640F0"/>
    <w:rsid w:val="00E641BC"/>
    <w:rsid w:val="00E644C3"/>
    <w:rsid w:val="00E64B29"/>
    <w:rsid w:val="00E653AE"/>
    <w:rsid w:val="00E655F6"/>
    <w:rsid w:val="00E658A5"/>
    <w:rsid w:val="00E658C5"/>
    <w:rsid w:val="00E65909"/>
    <w:rsid w:val="00E66093"/>
    <w:rsid w:val="00E663CE"/>
    <w:rsid w:val="00E665C0"/>
    <w:rsid w:val="00E665EB"/>
    <w:rsid w:val="00E669B8"/>
    <w:rsid w:val="00E66B82"/>
    <w:rsid w:val="00E66E64"/>
    <w:rsid w:val="00E66F05"/>
    <w:rsid w:val="00E67224"/>
    <w:rsid w:val="00E672DD"/>
    <w:rsid w:val="00E676AE"/>
    <w:rsid w:val="00E6773A"/>
    <w:rsid w:val="00E6794B"/>
    <w:rsid w:val="00E67CE5"/>
    <w:rsid w:val="00E70254"/>
    <w:rsid w:val="00E70523"/>
    <w:rsid w:val="00E70684"/>
    <w:rsid w:val="00E70A7F"/>
    <w:rsid w:val="00E70F71"/>
    <w:rsid w:val="00E712D6"/>
    <w:rsid w:val="00E718A7"/>
    <w:rsid w:val="00E71A4B"/>
    <w:rsid w:val="00E71E84"/>
    <w:rsid w:val="00E71EBB"/>
    <w:rsid w:val="00E72119"/>
    <w:rsid w:val="00E72152"/>
    <w:rsid w:val="00E721DB"/>
    <w:rsid w:val="00E7259B"/>
    <w:rsid w:val="00E729EF"/>
    <w:rsid w:val="00E72F92"/>
    <w:rsid w:val="00E7314D"/>
    <w:rsid w:val="00E73612"/>
    <w:rsid w:val="00E73BDE"/>
    <w:rsid w:val="00E73DEB"/>
    <w:rsid w:val="00E7408D"/>
    <w:rsid w:val="00E743A6"/>
    <w:rsid w:val="00E743DF"/>
    <w:rsid w:val="00E75D10"/>
    <w:rsid w:val="00E75E09"/>
    <w:rsid w:val="00E76727"/>
    <w:rsid w:val="00E7673B"/>
    <w:rsid w:val="00E7677C"/>
    <w:rsid w:val="00E774CE"/>
    <w:rsid w:val="00E7753A"/>
    <w:rsid w:val="00E77606"/>
    <w:rsid w:val="00E77717"/>
    <w:rsid w:val="00E77CA1"/>
    <w:rsid w:val="00E77CF3"/>
    <w:rsid w:val="00E80670"/>
    <w:rsid w:val="00E8067E"/>
    <w:rsid w:val="00E807B0"/>
    <w:rsid w:val="00E80AAD"/>
    <w:rsid w:val="00E80D7E"/>
    <w:rsid w:val="00E810A1"/>
    <w:rsid w:val="00E814C5"/>
    <w:rsid w:val="00E814DD"/>
    <w:rsid w:val="00E8190A"/>
    <w:rsid w:val="00E81DB4"/>
    <w:rsid w:val="00E81EE4"/>
    <w:rsid w:val="00E821A5"/>
    <w:rsid w:val="00E82250"/>
    <w:rsid w:val="00E82393"/>
    <w:rsid w:val="00E827AF"/>
    <w:rsid w:val="00E82CA1"/>
    <w:rsid w:val="00E83696"/>
    <w:rsid w:val="00E83730"/>
    <w:rsid w:val="00E8379E"/>
    <w:rsid w:val="00E83A9B"/>
    <w:rsid w:val="00E83AA1"/>
    <w:rsid w:val="00E83C9F"/>
    <w:rsid w:val="00E83CCD"/>
    <w:rsid w:val="00E84007"/>
    <w:rsid w:val="00E84182"/>
    <w:rsid w:val="00E842DF"/>
    <w:rsid w:val="00E84524"/>
    <w:rsid w:val="00E84641"/>
    <w:rsid w:val="00E8485B"/>
    <w:rsid w:val="00E848C2"/>
    <w:rsid w:val="00E84A66"/>
    <w:rsid w:val="00E84D5C"/>
    <w:rsid w:val="00E84E18"/>
    <w:rsid w:val="00E84F06"/>
    <w:rsid w:val="00E85071"/>
    <w:rsid w:val="00E85927"/>
    <w:rsid w:val="00E85989"/>
    <w:rsid w:val="00E85D0F"/>
    <w:rsid w:val="00E8614D"/>
    <w:rsid w:val="00E86F68"/>
    <w:rsid w:val="00E8754B"/>
    <w:rsid w:val="00E876CD"/>
    <w:rsid w:val="00E90351"/>
    <w:rsid w:val="00E9037D"/>
    <w:rsid w:val="00E9073E"/>
    <w:rsid w:val="00E90B84"/>
    <w:rsid w:val="00E90EF2"/>
    <w:rsid w:val="00E90F00"/>
    <w:rsid w:val="00E91380"/>
    <w:rsid w:val="00E9168B"/>
    <w:rsid w:val="00E91787"/>
    <w:rsid w:val="00E918ED"/>
    <w:rsid w:val="00E91B26"/>
    <w:rsid w:val="00E92319"/>
    <w:rsid w:val="00E923FD"/>
    <w:rsid w:val="00E9271E"/>
    <w:rsid w:val="00E9279B"/>
    <w:rsid w:val="00E92894"/>
    <w:rsid w:val="00E92D1B"/>
    <w:rsid w:val="00E92FFB"/>
    <w:rsid w:val="00E930FF"/>
    <w:rsid w:val="00E934AB"/>
    <w:rsid w:val="00E93511"/>
    <w:rsid w:val="00E93628"/>
    <w:rsid w:val="00E9387E"/>
    <w:rsid w:val="00E93BAF"/>
    <w:rsid w:val="00E93C58"/>
    <w:rsid w:val="00E93D87"/>
    <w:rsid w:val="00E93DA9"/>
    <w:rsid w:val="00E93E5B"/>
    <w:rsid w:val="00E93F32"/>
    <w:rsid w:val="00E93FF6"/>
    <w:rsid w:val="00E9422A"/>
    <w:rsid w:val="00E94487"/>
    <w:rsid w:val="00E944CE"/>
    <w:rsid w:val="00E9492D"/>
    <w:rsid w:val="00E94BC2"/>
    <w:rsid w:val="00E9508F"/>
    <w:rsid w:val="00E952FB"/>
    <w:rsid w:val="00E95E08"/>
    <w:rsid w:val="00E9601B"/>
    <w:rsid w:val="00E96206"/>
    <w:rsid w:val="00E96257"/>
    <w:rsid w:val="00E96693"/>
    <w:rsid w:val="00E967AD"/>
    <w:rsid w:val="00E969BD"/>
    <w:rsid w:val="00E96A05"/>
    <w:rsid w:val="00E96C5E"/>
    <w:rsid w:val="00E96DDF"/>
    <w:rsid w:val="00E96FDE"/>
    <w:rsid w:val="00E974FF"/>
    <w:rsid w:val="00E977D4"/>
    <w:rsid w:val="00E977F8"/>
    <w:rsid w:val="00E9785C"/>
    <w:rsid w:val="00E978BA"/>
    <w:rsid w:val="00E97C52"/>
    <w:rsid w:val="00EA002C"/>
    <w:rsid w:val="00EA006D"/>
    <w:rsid w:val="00EA0181"/>
    <w:rsid w:val="00EA0476"/>
    <w:rsid w:val="00EA06A4"/>
    <w:rsid w:val="00EA06BB"/>
    <w:rsid w:val="00EA06E6"/>
    <w:rsid w:val="00EA098E"/>
    <w:rsid w:val="00EA0A60"/>
    <w:rsid w:val="00EA0AD7"/>
    <w:rsid w:val="00EA0B49"/>
    <w:rsid w:val="00EA0BCF"/>
    <w:rsid w:val="00EA0C9D"/>
    <w:rsid w:val="00EA14C3"/>
    <w:rsid w:val="00EA1650"/>
    <w:rsid w:val="00EA198B"/>
    <w:rsid w:val="00EA1CA1"/>
    <w:rsid w:val="00EA1DC0"/>
    <w:rsid w:val="00EA22DE"/>
    <w:rsid w:val="00EA2319"/>
    <w:rsid w:val="00EA238B"/>
    <w:rsid w:val="00EA24D6"/>
    <w:rsid w:val="00EA2870"/>
    <w:rsid w:val="00EA28DE"/>
    <w:rsid w:val="00EA2940"/>
    <w:rsid w:val="00EA2CA4"/>
    <w:rsid w:val="00EA3033"/>
    <w:rsid w:val="00EA3036"/>
    <w:rsid w:val="00EA310F"/>
    <w:rsid w:val="00EA335E"/>
    <w:rsid w:val="00EA37E9"/>
    <w:rsid w:val="00EA3A3F"/>
    <w:rsid w:val="00EA3B3E"/>
    <w:rsid w:val="00EA3E5F"/>
    <w:rsid w:val="00EA433F"/>
    <w:rsid w:val="00EA46A9"/>
    <w:rsid w:val="00EA4765"/>
    <w:rsid w:val="00EA4D39"/>
    <w:rsid w:val="00EA4DDB"/>
    <w:rsid w:val="00EA4E41"/>
    <w:rsid w:val="00EA4F7F"/>
    <w:rsid w:val="00EA4FB5"/>
    <w:rsid w:val="00EA5587"/>
    <w:rsid w:val="00EA64B0"/>
    <w:rsid w:val="00EA6909"/>
    <w:rsid w:val="00EA6A57"/>
    <w:rsid w:val="00EA6BB4"/>
    <w:rsid w:val="00EA6C04"/>
    <w:rsid w:val="00EA6D5F"/>
    <w:rsid w:val="00EA6F11"/>
    <w:rsid w:val="00EA6FDE"/>
    <w:rsid w:val="00EA75A0"/>
    <w:rsid w:val="00EA75C5"/>
    <w:rsid w:val="00EA75ED"/>
    <w:rsid w:val="00EA75EE"/>
    <w:rsid w:val="00EA78B1"/>
    <w:rsid w:val="00EA7F32"/>
    <w:rsid w:val="00EB00F3"/>
    <w:rsid w:val="00EB026C"/>
    <w:rsid w:val="00EB0B39"/>
    <w:rsid w:val="00EB0DAF"/>
    <w:rsid w:val="00EB0DC6"/>
    <w:rsid w:val="00EB0ED5"/>
    <w:rsid w:val="00EB1168"/>
    <w:rsid w:val="00EB16DF"/>
    <w:rsid w:val="00EB1A3E"/>
    <w:rsid w:val="00EB1A5D"/>
    <w:rsid w:val="00EB1C23"/>
    <w:rsid w:val="00EB1DB9"/>
    <w:rsid w:val="00EB1E49"/>
    <w:rsid w:val="00EB1ED5"/>
    <w:rsid w:val="00EB2252"/>
    <w:rsid w:val="00EB2B81"/>
    <w:rsid w:val="00EB2D62"/>
    <w:rsid w:val="00EB3233"/>
    <w:rsid w:val="00EB34E2"/>
    <w:rsid w:val="00EB37CC"/>
    <w:rsid w:val="00EB3A2E"/>
    <w:rsid w:val="00EB3AFB"/>
    <w:rsid w:val="00EB3D2D"/>
    <w:rsid w:val="00EB454E"/>
    <w:rsid w:val="00EB4C3D"/>
    <w:rsid w:val="00EB4E61"/>
    <w:rsid w:val="00EB4EAD"/>
    <w:rsid w:val="00EB5187"/>
    <w:rsid w:val="00EB52AA"/>
    <w:rsid w:val="00EB5388"/>
    <w:rsid w:val="00EB57E4"/>
    <w:rsid w:val="00EB5C21"/>
    <w:rsid w:val="00EB5CFC"/>
    <w:rsid w:val="00EB5E08"/>
    <w:rsid w:val="00EB5F5A"/>
    <w:rsid w:val="00EB6034"/>
    <w:rsid w:val="00EB637F"/>
    <w:rsid w:val="00EB6557"/>
    <w:rsid w:val="00EB6C13"/>
    <w:rsid w:val="00EB739A"/>
    <w:rsid w:val="00EB7442"/>
    <w:rsid w:val="00EB7D62"/>
    <w:rsid w:val="00EB7D8A"/>
    <w:rsid w:val="00EB7F9F"/>
    <w:rsid w:val="00EC0099"/>
    <w:rsid w:val="00EC00B0"/>
    <w:rsid w:val="00EC064B"/>
    <w:rsid w:val="00EC0705"/>
    <w:rsid w:val="00EC07E0"/>
    <w:rsid w:val="00EC08A0"/>
    <w:rsid w:val="00EC0A1E"/>
    <w:rsid w:val="00EC0E00"/>
    <w:rsid w:val="00EC0E9B"/>
    <w:rsid w:val="00EC0F23"/>
    <w:rsid w:val="00EC1F46"/>
    <w:rsid w:val="00EC2246"/>
    <w:rsid w:val="00EC23B7"/>
    <w:rsid w:val="00EC26E0"/>
    <w:rsid w:val="00EC2811"/>
    <w:rsid w:val="00EC28BD"/>
    <w:rsid w:val="00EC2A1E"/>
    <w:rsid w:val="00EC2A7E"/>
    <w:rsid w:val="00EC3068"/>
    <w:rsid w:val="00EC3D3B"/>
    <w:rsid w:val="00EC42D2"/>
    <w:rsid w:val="00EC4443"/>
    <w:rsid w:val="00EC45FC"/>
    <w:rsid w:val="00EC4A9A"/>
    <w:rsid w:val="00EC4DA3"/>
    <w:rsid w:val="00EC4E32"/>
    <w:rsid w:val="00EC5987"/>
    <w:rsid w:val="00EC67A0"/>
    <w:rsid w:val="00EC6A83"/>
    <w:rsid w:val="00EC6AEE"/>
    <w:rsid w:val="00EC6EFF"/>
    <w:rsid w:val="00EC7133"/>
    <w:rsid w:val="00EC757C"/>
    <w:rsid w:val="00EC77D1"/>
    <w:rsid w:val="00EC7EBA"/>
    <w:rsid w:val="00ED0295"/>
    <w:rsid w:val="00ED03CB"/>
    <w:rsid w:val="00ED045A"/>
    <w:rsid w:val="00ED0474"/>
    <w:rsid w:val="00ED047E"/>
    <w:rsid w:val="00ED0916"/>
    <w:rsid w:val="00ED0C35"/>
    <w:rsid w:val="00ED1993"/>
    <w:rsid w:val="00ED1AA9"/>
    <w:rsid w:val="00ED1EF4"/>
    <w:rsid w:val="00ED1F06"/>
    <w:rsid w:val="00ED202F"/>
    <w:rsid w:val="00ED2103"/>
    <w:rsid w:val="00ED21FF"/>
    <w:rsid w:val="00ED23D6"/>
    <w:rsid w:val="00ED2457"/>
    <w:rsid w:val="00ED24FA"/>
    <w:rsid w:val="00ED2E8B"/>
    <w:rsid w:val="00ED3998"/>
    <w:rsid w:val="00ED3A0D"/>
    <w:rsid w:val="00ED4050"/>
    <w:rsid w:val="00ED427C"/>
    <w:rsid w:val="00ED438D"/>
    <w:rsid w:val="00ED462C"/>
    <w:rsid w:val="00ED4789"/>
    <w:rsid w:val="00ED4C2E"/>
    <w:rsid w:val="00ED57DF"/>
    <w:rsid w:val="00ED5877"/>
    <w:rsid w:val="00ED592D"/>
    <w:rsid w:val="00ED5D46"/>
    <w:rsid w:val="00ED5F31"/>
    <w:rsid w:val="00ED5FC3"/>
    <w:rsid w:val="00ED64B7"/>
    <w:rsid w:val="00ED652B"/>
    <w:rsid w:val="00ED676D"/>
    <w:rsid w:val="00ED720A"/>
    <w:rsid w:val="00ED742A"/>
    <w:rsid w:val="00ED7A2B"/>
    <w:rsid w:val="00ED7EC7"/>
    <w:rsid w:val="00EE0162"/>
    <w:rsid w:val="00EE0406"/>
    <w:rsid w:val="00EE05D3"/>
    <w:rsid w:val="00EE0BFF"/>
    <w:rsid w:val="00EE0ECD"/>
    <w:rsid w:val="00EE1232"/>
    <w:rsid w:val="00EE142F"/>
    <w:rsid w:val="00EE1671"/>
    <w:rsid w:val="00EE18FD"/>
    <w:rsid w:val="00EE19F6"/>
    <w:rsid w:val="00EE1C51"/>
    <w:rsid w:val="00EE1DC4"/>
    <w:rsid w:val="00EE1E02"/>
    <w:rsid w:val="00EE2486"/>
    <w:rsid w:val="00EE2B79"/>
    <w:rsid w:val="00EE2CC7"/>
    <w:rsid w:val="00EE2D2F"/>
    <w:rsid w:val="00EE2E27"/>
    <w:rsid w:val="00EE34B7"/>
    <w:rsid w:val="00EE3888"/>
    <w:rsid w:val="00EE3D36"/>
    <w:rsid w:val="00EE411A"/>
    <w:rsid w:val="00EE439A"/>
    <w:rsid w:val="00EE494A"/>
    <w:rsid w:val="00EE4BA1"/>
    <w:rsid w:val="00EE4CCC"/>
    <w:rsid w:val="00EE4D27"/>
    <w:rsid w:val="00EE4D4F"/>
    <w:rsid w:val="00EE4DD5"/>
    <w:rsid w:val="00EE4E10"/>
    <w:rsid w:val="00EE4F3E"/>
    <w:rsid w:val="00EE518B"/>
    <w:rsid w:val="00EE548D"/>
    <w:rsid w:val="00EE57E0"/>
    <w:rsid w:val="00EE5A24"/>
    <w:rsid w:val="00EE5A7F"/>
    <w:rsid w:val="00EE6106"/>
    <w:rsid w:val="00EE6AE7"/>
    <w:rsid w:val="00EE6B44"/>
    <w:rsid w:val="00EE6D26"/>
    <w:rsid w:val="00EE70A0"/>
    <w:rsid w:val="00EE73CA"/>
    <w:rsid w:val="00EE742D"/>
    <w:rsid w:val="00EE74CB"/>
    <w:rsid w:val="00EE74D8"/>
    <w:rsid w:val="00EE7730"/>
    <w:rsid w:val="00EE7D58"/>
    <w:rsid w:val="00EF04BF"/>
    <w:rsid w:val="00EF0542"/>
    <w:rsid w:val="00EF086E"/>
    <w:rsid w:val="00EF0AD8"/>
    <w:rsid w:val="00EF0FF2"/>
    <w:rsid w:val="00EF1586"/>
    <w:rsid w:val="00EF1FCB"/>
    <w:rsid w:val="00EF218F"/>
    <w:rsid w:val="00EF21CB"/>
    <w:rsid w:val="00EF225E"/>
    <w:rsid w:val="00EF2519"/>
    <w:rsid w:val="00EF28BC"/>
    <w:rsid w:val="00EF2AFD"/>
    <w:rsid w:val="00EF2FD0"/>
    <w:rsid w:val="00EF36D7"/>
    <w:rsid w:val="00EF3E05"/>
    <w:rsid w:val="00EF43B2"/>
    <w:rsid w:val="00EF48A5"/>
    <w:rsid w:val="00EF4920"/>
    <w:rsid w:val="00EF4ABE"/>
    <w:rsid w:val="00EF4B35"/>
    <w:rsid w:val="00EF4C9F"/>
    <w:rsid w:val="00EF5A97"/>
    <w:rsid w:val="00EF5AA5"/>
    <w:rsid w:val="00EF5C79"/>
    <w:rsid w:val="00EF5D3B"/>
    <w:rsid w:val="00EF5E50"/>
    <w:rsid w:val="00EF5F18"/>
    <w:rsid w:val="00EF5FFF"/>
    <w:rsid w:val="00EF6190"/>
    <w:rsid w:val="00EF6437"/>
    <w:rsid w:val="00EF65C4"/>
    <w:rsid w:val="00EF6863"/>
    <w:rsid w:val="00EF6874"/>
    <w:rsid w:val="00EF6C04"/>
    <w:rsid w:val="00EF6FB6"/>
    <w:rsid w:val="00EF70A2"/>
    <w:rsid w:val="00EF71E5"/>
    <w:rsid w:val="00EF7644"/>
    <w:rsid w:val="00EF76C3"/>
    <w:rsid w:val="00EF7872"/>
    <w:rsid w:val="00EF7E87"/>
    <w:rsid w:val="00F006FB"/>
    <w:rsid w:val="00F009CC"/>
    <w:rsid w:val="00F00CF6"/>
    <w:rsid w:val="00F00E12"/>
    <w:rsid w:val="00F0106C"/>
    <w:rsid w:val="00F0162E"/>
    <w:rsid w:val="00F017D2"/>
    <w:rsid w:val="00F0196B"/>
    <w:rsid w:val="00F0196C"/>
    <w:rsid w:val="00F01EF6"/>
    <w:rsid w:val="00F024D9"/>
    <w:rsid w:val="00F02527"/>
    <w:rsid w:val="00F025F3"/>
    <w:rsid w:val="00F02EFE"/>
    <w:rsid w:val="00F03048"/>
    <w:rsid w:val="00F03539"/>
    <w:rsid w:val="00F0366A"/>
    <w:rsid w:val="00F0367E"/>
    <w:rsid w:val="00F0389E"/>
    <w:rsid w:val="00F03A17"/>
    <w:rsid w:val="00F03A7E"/>
    <w:rsid w:val="00F03F19"/>
    <w:rsid w:val="00F0476E"/>
    <w:rsid w:val="00F049A3"/>
    <w:rsid w:val="00F04C06"/>
    <w:rsid w:val="00F04C4E"/>
    <w:rsid w:val="00F04C85"/>
    <w:rsid w:val="00F054B8"/>
    <w:rsid w:val="00F05D6A"/>
    <w:rsid w:val="00F06059"/>
    <w:rsid w:val="00F063E2"/>
    <w:rsid w:val="00F065D5"/>
    <w:rsid w:val="00F065DB"/>
    <w:rsid w:val="00F07162"/>
    <w:rsid w:val="00F07575"/>
    <w:rsid w:val="00F07933"/>
    <w:rsid w:val="00F07DF5"/>
    <w:rsid w:val="00F07E33"/>
    <w:rsid w:val="00F10114"/>
    <w:rsid w:val="00F1034C"/>
    <w:rsid w:val="00F103C8"/>
    <w:rsid w:val="00F10435"/>
    <w:rsid w:val="00F106EC"/>
    <w:rsid w:val="00F10B31"/>
    <w:rsid w:val="00F10E87"/>
    <w:rsid w:val="00F10F46"/>
    <w:rsid w:val="00F111EE"/>
    <w:rsid w:val="00F11222"/>
    <w:rsid w:val="00F11330"/>
    <w:rsid w:val="00F114E1"/>
    <w:rsid w:val="00F116C8"/>
    <w:rsid w:val="00F11BA7"/>
    <w:rsid w:val="00F11C04"/>
    <w:rsid w:val="00F11D48"/>
    <w:rsid w:val="00F121E9"/>
    <w:rsid w:val="00F12469"/>
    <w:rsid w:val="00F12AB1"/>
    <w:rsid w:val="00F12C1A"/>
    <w:rsid w:val="00F12E6C"/>
    <w:rsid w:val="00F13474"/>
    <w:rsid w:val="00F1352A"/>
    <w:rsid w:val="00F14507"/>
    <w:rsid w:val="00F14932"/>
    <w:rsid w:val="00F14C19"/>
    <w:rsid w:val="00F14D01"/>
    <w:rsid w:val="00F15165"/>
    <w:rsid w:val="00F154EE"/>
    <w:rsid w:val="00F158DA"/>
    <w:rsid w:val="00F159BB"/>
    <w:rsid w:val="00F15B9F"/>
    <w:rsid w:val="00F15BA1"/>
    <w:rsid w:val="00F15C15"/>
    <w:rsid w:val="00F1605A"/>
    <w:rsid w:val="00F16656"/>
    <w:rsid w:val="00F166B7"/>
    <w:rsid w:val="00F167FD"/>
    <w:rsid w:val="00F16944"/>
    <w:rsid w:val="00F17715"/>
    <w:rsid w:val="00F17744"/>
    <w:rsid w:val="00F177ED"/>
    <w:rsid w:val="00F17CA4"/>
    <w:rsid w:val="00F17DDE"/>
    <w:rsid w:val="00F20134"/>
    <w:rsid w:val="00F201DE"/>
    <w:rsid w:val="00F201E7"/>
    <w:rsid w:val="00F20761"/>
    <w:rsid w:val="00F20B0C"/>
    <w:rsid w:val="00F20D4D"/>
    <w:rsid w:val="00F20F8E"/>
    <w:rsid w:val="00F21104"/>
    <w:rsid w:val="00F2149E"/>
    <w:rsid w:val="00F2173B"/>
    <w:rsid w:val="00F2191F"/>
    <w:rsid w:val="00F21DCC"/>
    <w:rsid w:val="00F21EEC"/>
    <w:rsid w:val="00F220CB"/>
    <w:rsid w:val="00F2231E"/>
    <w:rsid w:val="00F22C0B"/>
    <w:rsid w:val="00F22ED8"/>
    <w:rsid w:val="00F23A83"/>
    <w:rsid w:val="00F23F07"/>
    <w:rsid w:val="00F23FB3"/>
    <w:rsid w:val="00F24370"/>
    <w:rsid w:val="00F24654"/>
    <w:rsid w:val="00F2469C"/>
    <w:rsid w:val="00F24B57"/>
    <w:rsid w:val="00F24C0E"/>
    <w:rsid w:val="00F24CC3"/>
    <w:rsid w:val="00F24CE8"/>
    <w:rsid w:val="00F24F4C"/>
    <w:rsid w:val="00F25306"/>
    <w:rsid w:val="00F2534F"/>
    <w:rsid w:val="00F25867"/>
    <w:rsid w:val="00F259BB"/>
    <w:rsid w:val="00F25B6E"/>
    <w:rsid w:val="00F25E3E"/>
    <w:rsid w:val="00F25E76"/>
    <w:rsid w:val="00F26536"/>
    <w:rsid w:val="00F26680"/>
    <w:rsid w:val="00F26EBD"/>
    <w:rsid w:val="00F272D7"/>
    <w:rsid w:val="00F27339"/>
    <w:rsid w:val="00F276AA"/>
    <w:rsid w:val="00F276DF"/>
    <w:rsid w:val="00F278C9"/>
    <w:rsid w:val="00F27C2A"/>
    <w:rsid w:val="00F30519"/>
    <w:rsid w:val="00F30817"/>
    <w:rsid w:val="00F30A0E"/>
    <w:rsid w:val="00F30DDC"/>
    <w:rsid w:val="00F30E29"/>
    <w:rsid w:val="00F30F75"/>
    <w:rsid w:val="00F30FD4"/>
    <w:rsid w:val="00F31274"/>
    <w:rsid w:val="00F3166A"/>
    <w:rsid w:val="00F31A83"/>
    <w:rsid w:val="00F31DF7"/>
    <w:rsid w:val="00F320ED"/>
    <w:rsid w:val="00F32189"/>
    <w:rsid w:val="00F321BE"/>
    <w:rsid w:val="00F321C4"/>
    <w:rsid w:val="00F32770"/>
    <w:rsid w:val="00F32A0A"/>
    <w:rsid w:val="00F32BC6"/>
    <w:rsid w:val="00F3304B"/>
    <w:rsid w:val="00F3317A"/>
    <w:rsid w:val="00F33200"/>
    <w:rsid w:val="00F335BA"/>
    <w:rsid w:val="00F33980"/>
    <w:rsid w:val="00F343AA"/>
    <w:rsid w:val="00F346A8"/>
    <w:rsid w:val="00F3470B"/>
    <w:rsid w:val="00F348A2"/>
    <w:rsid w:val="00F34AE3"/>
    <w:rsid w:val="00F34D4A"/>
    <w:rsid w:val="00F353B2"/>
    <w:rsid w:val="00F353D9"/>
    <w:rsid w:val="00F357D9"/>
    <w:rsid w:val="00F359C2"/>
    <w:rsid w:val="00F35BE0"/>
    <w:rsid w:val="00F35C53"/>
    <w:rsid w:val="00F36369"/>
    <w:rsid w:val="00F36451"/>
    <w:rsid w:val="00F36D99"/>
    <w:rsid w:val="00F36EBB"/>
    <w:rsid w:val="00F36F64"/>
    <w:rsid w:val="00F37005"/>
    <w:rsid w:val="00F372A9"/>
    <w:rsid w:val="00F3749F"/>
    <w:rsid w:val="00F377CD"/>
    <w:rsid w:val="00F37BF9"/>
    <w:rsid w:val="00F40163"/>
    <w:rsid w:val="00F40381"/>
    <w:rsid w:val="00F40620"/>
    <w:rsid w:val="00F40677"/>
    <w:rsid w:val="00F40A3F"/>
    <w:rsid w:val="00F40A78"/>
    <w:rsid w:val="00F40DC5"/>
    <w:rsid w:val="00F40F3F"/>
    <w:rsid w:val="00F417DF"/>
    <w:rsid w:val="00F41993"/>
    <w:rsid w:val="00F41E90"/>
    <w:rsid w:val="00F42A28"/>
    <w:rsid w:val="00F42C56"/>
    <w:rsid w:val="00F42CE1"/>
    <w:rsid w:val="00F431D7"/>
    <w:rsid w:val="00F43659"/>
    <w:rsid w:val="00F439F9"/>
    <w:rsid w:val="00F44093"/>
    <w:rsid w:val="00F4449A"/>
    <w:rsid w:val="00F44666"/>
    <w:rsid w:val="00F447B4"/>
    <w:rsid w:val="00F44A13"/>
    <w:rsid w:val="00F44BAB"/>
    <w:rsid w:val="00F44CBE"/>
    <w:rsid w:val="00F44ED3"/>
    <w:rsid w:val="00F451C8"/>
    <w:rsid w:val="00F451EE"/>
    <w:rsid w:val="00F456FA"/>
    <w:rsid w:val="00F4581F"/>
    <w:rsid w:val="00F46261"/>
    <w:rsid w:val="00F462B9"/>
    <w:rsid w:val="00F4635D"/>
    <w:rsid w:val="00F46422"/>
    <w:rsid w:val="00F466EC"/>
    <w:rsid w:val="00F46AD3"/>
    <w:rsid w:val="00F46B91"/>
    <w:rsid w:val="00F46EE0"/>
    <w:rsid w:val="00F470E9"/>
    <w:rsid w:val="00F47188"/>
    <w:rsid w:val="00F47A6C"/>
    <w:rsid w:val="00F47B0E"/>
    <w:rsid w:val="00F500B5"/>
    <w:rsid w:val="00F50192"/>
    <w:rsid w:val="00F50273"/>
    <w:rsid w:val="00F50569"/>
    <w:rsid w:val="00F50F80"/>
    <w:rsid w:val="00F51221"/>
    <w:rsid w:val="00F5125F"/>
    <w:rsid w:val="00F51A9E"/>
    <w:rsid w:val="00F51DE9"/>
    <w:rsid w:val="00F51F3D"/>
    <w:rsid w:val="00F51FD6"/>
    <w:rsid w:val="00F51FD8"/>
    <w:rsid w:val="00F521ED"/>
    <w:rsid w:val="00F52F69"/>
    <w:rsid w:val="00F53485"/>
    <w:rsid w:val="00F535F0"/>
    <w:rsid w:val="00F539A7"/>
    <w:rsid w:val="00F53A9F"/>
    <w:rsid w:val="00F54108"/>
    <w:rsid w:val="00F54361"/>
    <w:rsid w:val="00F545F4"/>
    <w:rsid w:val="00F546BC"/>
    <w:rsid w:val="00F54754"/>
    <w:rsid w:val="00F54D6D"/>
    <w:rsid w:val="00F55381"/>
    <w:rsid w:val="00F5550E"/>
    <w:rsid w:val="00F55972"/>
    <w:rsid w:val="00F55CD0"/>
    <w:rsid w:val="00F55E22"/>
    <w:rsid w:val="00F55EC9"/>
    <w:rsid w:val="00F56001"/>
    <w:rsid w:val="00F56029"/>
    <w:rsid w:val="00F56064"/>
    <w:rsid w:val="00F56167"/>
    <w:rsid w:val="00F56376"/>
    <w:rsid w:val="00F565A7"/>
    <w:rsid w:val="00F5675E"/>
    <w:rsid w:val="00F567B1"/>
    <w:rsid w:val="00F56D2C"/>
    <w:rsid w:val="00F5718B"/>
    <w:rsid w:val="00F571B7"/>
    <w:rsid w:val="00F573D4"/>
    <w:rsid w:val="00F57601"/>
    <w:rsid w:val="00F57FDF"/>
    <w:rsid w:val="00F6006F"/>
    <w:rsid w:val="00F600D6"/>
    <w:rsid w:val="00F603DA"/>
    <w:rsid w:val="00F60571"/>
    <w:rsid w:val="00F60D59"/>
    <w:rsid w:val="00F60EEE"/>
    <w:rsid w:val="00F60FDE"/>
    <w:rsid w:val="00F61194"/>
    <w:rsid w:val="00F61278"/>
    <w:rsid w:val="00F6146F"/>
    <w:rsid w:val="00F61695"/>
    <w:rsid w:val="00F617E8"/>
    <w:rsid w:val="00F61A26"/>
    <w:rsid w:val="00F61BB0"/>
    <w:rsid w:val="00F61F20"/>
    <w:rsid w:val="00F62251"/>
    <w:rsid w:val="00F627A5"/>
    <w:rsid w:val="00F6282F"/>
    <w:rsid w:val="00F62858"/>
    <w:rsid w:val="00F62906"/>
    <w:rsid w:val="00F63020"/>
    <w:rsid w:val="00F6341E"/>
    <w:rsid w:val="00F635AC"/>
    <w:rsid w:val="00F6363B"/>
    <w:rsid w:val="00F6370E"/>
    <w:rsid w:val="00F63C83"/>
    <w:rsid w:val="00F63E39"/>
    <w:rsid w:val="00F63E73"/>
    <w:rsid w:val="00F642AE"/>
    <w:rsid w:val="00F64BE1"/>
    <w:rsid w:val="00F65295"/>
    <w:rsid w:val="00F654F0"/>
    <w:rsid w:val="00F6597E"/>
    <w:rsid w:val="00F65FC1"/>
    <w:rsid w:val="00F66077"/>
    <w:rsid w:val="00F661F0"/>
    <w:rsid w:val="00F662F4"/>
    <w:rsid w:val="00F66541"/>
    <w:rsid w:val="00F665CB"/>
    <w:rsid w:val="00F66743"/>
    <w:rsid w:val="00F670FC"/>
    <w:rsid w:val="00F675B9"/>
    <w:rsid w:val="00F67761"/>
    <w:rsid w:val="00F67E06"/>
    <w:rsid w:val="00F70426"/>
    <w:rsid w:val="00F70715"/>
    <w:rsid w:val="00F70AC2"/>
    <w:rsid w:val="00F712DD"/>
    <w:rsid w:val="00F718ED"/>
    <w:rsid w:val="00F71CE5"/>
    <w:rsid w:val="00F71EC0"/>
    <w:rsid w:val="00F72060"/>
    <w:rsid w:val="00F72069"/>
    <w:rsid w:val="00F72327"/>
    <w:rsid w:val="00F72534"/>
    <w:rsid w:val="00F7279D"/>
    <w:rsid w:val="00F72A16"/>
    <w:rsid w:val="00F72AAF"/>
    <w:rsid w:val="00F72C22"/>
    <w:rsid w:val="00F72C53"/>
    <w:rsid w:val="00F72FB4"/>
    <w:rsid w:val="00F72FCD"/>
    <w:rsid w:val="00F74410"/>
    <w:rsid w:val="00F746CB"/>
    <w:rsid w:val="00F748B7"/>
    <w:rsid w:val="00F74C4E"/>
    <w:rsid w:val="00F75004"/>
    <w:rsid w:val="00F756C0"/>
    <w:rsid w:val="00F7584D"/>
    <w:rsid w:val="00F75D9B"/>
    <w:rsid w:val="00F76306"/>
    <w:rsid w:val="00F7646F"/>
    <w:rsid w:val="00F765CA"/>
    <w:rsid w:val="00F767B1"/>
    <w:rsid w:val="00F76AA5"/>
    <w:rsid w:val="00F76C66"/>
    <w:rsid w:val="00F77B9E"/>
    <w:rsid w:val="00F77C74"/>
    <w:rsid w:val="00F77E8B"/>
    <w:rsid w:val="00F80119"/>
    <w:rsid w:val="00F80196"/>
    <w:rsid w:val="00F80349"/>
    <w:rsid w:val="00F80A59"/>
    <w:rsid w:val="00F80C80"/>
    <w:rsid w:val="00F80F71"/>
    <w:rsid w:val="00F81148"/>
    <w:rsid w:val="00F81629"/>
    <w:rsid w:val="00F818B0"/>
    <w:rsid w:val="00F82787"/>
    <w:rsid w:val="00F82845"/>
    <w:rsid w:val="00F82BD0"/>
    <w:rsid w:val="00F838EB"/>
    <w:rsid w:val="00F83B71"/>
    <w:rsid w:val="00F83C01"/>
    <w:rsid w:val="00F84338"/>
    <w:rsid w:val="00F844C3"/>
    <w:rsid w:val="00F8480A"/>
    <w:rsid w:val="00F84A40"/>
    <w:rsid w:val="00F84BD0"/>
    <w:rsid w:val="00F85380"/>
    <w:rsid w:val="00F8538F"/>
    <w:rsid w:val="00F85986"/>
    <w:rsid w:val="00F85A77"/>
    <w:rsid w:val="00F861A2"/>
    <w:rsid w:val="00F861CF"/>
    <w:rsid w:val="00F864C6"/>
    <w:rsid w:val="00F86516"/>
    <w:rsid w:val="00F8674D"/>
    <w:rsid w:val="00F8674E"/>
    <w:rsid w:val="00F86C5D"/>
    <w:rsid w:val="00F86D8F"/>
    <w:rsid w:val="00F87325"/>
    <w:rsid w:val="00F87871"/>
    <w:rsid w:val="00F87D7B"/>
    <w:rsid w:val="00F905D9"/>
    <w:rsid w:val="00F908DD"/>
    <w:rsid w:val="00F9093C"/>
    <w:rsid w:val="00F90A53"/>
    <w:rsid w:val="00F90F60"/>
    <w:rsid w:val="00F9103C"/>
    <w:rsid w:val="00F91285"/>
    <w:rsid w:val="00F91409"/>
    <w:rsid w:val="00F9144B"/>
    <w:rsid w:val="00F915EC"/>
    <w:rsid w:val="00F918E5"/>
    <w:rsid w:val="00F9191C"/>
    <w:rsid w:val="00F9234A"/>
    <w:rsid w:val="00F92488"/>
    <w:rsid w:val="00F924B0"/>
    <w:rsid w:val="00F926D4"/>
    <w:rsid w:val="00F92BA5"/>
    <w:rsid w:val="00F92D09"/>
    <w:rsid w:val="00F92EAE"/>
    <w:rsid w:val="00F93486"/>
    <w:rsid w:val="00F9351D"/>
    <w:rsid w:val="00F935E2"/>
    <w:rsid w:val="00F93706"/>
    <w:rsid w:val="00F93A3B"/>
    <w:rsid w:val="00F93B26"/>
    <w:rsid w:val="00F9433D"/>
    <w:rsid w:val="00F9471D"/>
    <w:rsid w:val="00F9484C"/>
    <w:rsid w:val="00F94BA2"/>
    <w:rsid w:val="00F95256"/>
    <w:rsid w:val="00F95378"/>
    <w:rsid w:val="00F95427"/>
    <w:rsid w:val="00F95621"/>
    <w:rsid w:val="00F95650"/>
    <w:rsid w:val="00F95AD3"/>
    <w:rsid w:val="00F965CB"/>
    <w:rsid w:val="00F96827"/>
    <w:rsid w:val="00F96A6D"/>
    <w:rsid w:val="00F96BB5"/>
    <w:rsid w:val="00F96DA4"/>
    <w:rsid w:val="00F9728A"/>
    <w:rsid w:val="00F972A2"/>
    <w:rsid w:val="00F972D8"/>
    <w:rsid w:val="00F97346"/>
    <w:rsid w:val="00F97E72"/>
    <w:rsid w:val="00F97EC5"/>
    <w:rsid w:val="00FA0094"/>
    <w:rsid w:val="00FA042A"/>
    <w:rsid w:val="00FA096F"/>
    <w:rsid w:val="00FA0C56"/>
    <w:rsid w:val="00FA0F2E"/>
    <w:rsid w:val="00FA110D"/>
    <w:rsid w:val="00FA186C"/>
    <w:rsid w:val="00FA1C39"/>
    <w:rsid w:val="00FA1EC8"/>
    <w:rsid w:val="00FA2370"/>
    <w:rsid w:val="00FA2BEA"/>
    <w:rsid w:val="00FA3150"/>
    <w:rsid w:val="00FA31D2"/>
    <w:rsid w:val="00FA3590"/>
    <w:rsid w:val="00FA3817"/>
    <w:rsid w:val="00FA3BA6"/>
    <w:rsid w:val="00FA410C"/>
    <w:rsid w:val="00FA49D1"/>
    <w:rsid w:val="00FA4F24"/>
    <w:rsid w:val="00FA5158"/>
    <w:rsid w:val="00FA52D7"/>
    <w:rsid w:val="00FA532D"/>
    <w:rsid w:val="00FA5961"/>
    <w:rsid w:val="00FA59D9"/>
    <w:rsid w:val="00FA5C1C"/>
    <w:rsid w:val="00FA5D21"/>
    <w:rsid w:val="00FA5F8E"/>
    <w:rsid w:val="00FA60AA"/>
    <w:rsid w:val="00FA60DA"/>
    <w:rsid w:val="00FA6A90"/>
    <w:rsid w:val="00FA6D74"/>
    <w:rsid w:val="00FA6FDE"/>
    <w:rsid w:val="00FA72B3"/>
    <w:rsid w:val="00FA73EB"/>
    <w:rsid w:val="00FA74B5"/>
    <w:rsid w:val="00FA79BA"/>
    <w:rsid w:val="00FA7A1A"/>
    <w:rsid w:val="00FA7B44"/>
    <w:rsid w:val="00FA7C9F"/>
    <w:rsid w:val="00FA7D91"/>
    <w:rsid w:val="00FB0567"/>
    <w:rsid w:val="00FB05F7"/>
    <w:rsid w:val="00FB083A"/>
    <w:rsid w:val="00FB0BAA"/>
    <w:rsid w:val="00FB0C66"/>
    <w:rsid w:val="00FB0D47"/>
    <w:rsid w:val="00FB11CA"/>
    <w:rsid w:val="00FB1322"/>
    <w:rsid w:val="00FB13AD"/>
    <w:rsid w:val="00FB17AC"/>
    <w:rsid w:val="00FB1919"/>
    <w:rsid w:val="00FB197F"/>
    <w:rsid w:val="00FB19DF"/>
    <w:rsid w:val="00FB204E"/>
    <w:rsid w:val="00FB279D"/>
    <w:rsid w:val="00FB2AC4"/>
    <w:rsid w:val="00FB2B4F"/>
    <w:rsid w:val="00FB30D1"/>
    <w:rsid w:val="00FB34FA"/>
    <w:rsid w:val="00FB3D61"/>
    <w:rsid w:val="00FB3F2C"/>
    <w:rsid w:val="00FB455B"/>
    <w:rsid w:val="00FB4CA4"/>
    <w:rsid w:val="00FB4D27"/>
    <w:rsid w:val="00FB4FBE"/>
    <w:rsid w:val="00FB5095"/>
    <w:rsid w:val="00FB55C1"/>
    <w:rsid w:val="00FB5893"/>
    <w:rsid w:val="00FB5A0C"/>
    <w:rsid w:val="00FB5C5C"/>
    <w:rsid w:val="00FB5D5C"/>
    <w:rsid w:val="00FB5DCD"/>
    <w:rsid w:val="00FB640E"/>
    <w:rsid w:val="00FB6981"/>
    <w:rsid w:val="00FB6D73"/>
    <w:rsid w:val="00FB703E"/>
    <w:rsid w:val="00FB73E1"/>
    <w:rsid w:val="00FB746D"/>
    <w:rsid w:val="00FB7551"/>
    <w:rsid w:val="00FB7F24"/>
    <w:rsid w:val="00FC0450"/>
    <w:rsid w:val="00FC0498"/>
    <w:rsid w:val="00FC051F"/>
    <w:rsid w:val="00FC073C"/>
    <w:rsid w:val="00FC081A"/>
    <w:rsid w:val="00FC0981"/>
    <w:rsid w:val="00FC0B67"/>
    <w:rsid w:val="00FC0DCF"/>
    <w:rsid w:val="00FC1387"/>
    <w:rsid w:val="00FC145F"/>
    <w:rsid w:val="00FC14DE"/>
    <w:rsid w:val="00FC1B61"/>
    <w:rsid w:val="00FC1F75"/>
    <w:rsid w:val="00FC209D"/>
    <w:rsid w:val="00FC29D3"/>
    <w:rsid w:val="00FC2FB6"/>
    <w:rsid w:val="00FC35AE"/>
    <w:rsid w:val="00FC35CB"/>
    <w:rsid w:val="00FC411D"/>
    <w:rsid w:val="00FC468D"/>
    <w:rsid w:val="00FC46A5"/>
    <w:rsid w:val="00FC4803"/>
    <w:rsid w:val="00FC4B19"/>
    <w:rsid w:val="00FC4B8C"/>
    <w:rsid w:val="00FC4D38"/>
    <w:rsid w:val="00FC4EE8"/>
    <w:rsid w:val="00FC517C"/>
    <w:rsid w:val="00FC530B"/>
    <w:rsid w:val="00FC58C6"/>
    <w:rsid w:val="00FC5CD8"/>
    <w:rsid w:val="00FC5E20"/>
    <w:rsid w:val="00FC5EE2"/>
    <w:rsid w:val="00FC5FDD"/>
    <w:rsid w:val="00FC6720"/>
    <w:rsid w:val="00FC67F5"/>
    <w:rsid w:val="00FC6B51"/>
    <w:rsid w:val="00FC6EF9"/>
    <w:rsid w:val="00FC6F0F"/>
    <w:rsid w:val="00FC7342"/>
    <w:rsid w:val="00FC73F5"/>
    <w:rsid w:val="00FC74D2"/>
    <w:rsid w:val="00FC7E04"/>
    <w:rsid w:val="00FD02A5"/>
    <w:rsid w:val="00FD11DD"/>
    <w:rsid w:val="00FD1544"/>
    <w:rsid w:val="00FD1C5D"/>
    <w:rsid w:val="00FD1D3E"/>
    <w:rsid w:val="00FD1D54"/>
    <w:rsid w:val="00FD1D91"/>
    <w:rsid w:val="00FD209B"/>
    <w:rsid w:val="00FD2220"/>
    <w:rsid w:val="00FD27DD"/>
    <w:rsid w:val="00FD2C7A"/>
    <w:rsid w:val="00FD2FFA"/>
    <w:rsid w:val="00FD3000"/>
    <w:rsid w:val="00FD33E2"/>
    <w:rsid w:val="00FD3802"/>
    <w:rsid w:val="00FD3948"/>
    <w:rsid w:val="00FD3D0E"/>
    <w:rsid w:val="00FD3F13"/>
    <w:rsid w:val="00FD4258"/>
    <w:rsid w:val="00FD47F7"/>
    <w:rsid w:val="00FD496C"/>
    <w:rsid w:val="00FD49EE"/>
    <w:rsid w:val="00FD5241"/>
    <w:rsid w:val="00FD573C"/>
    <w:rsid w:val="00FD5833"/>
    <w:rsid w:val="00FD5864"/>
    <w:rsid w:val="00FD5988"/>
    <w:rsid w:val="00FD5AE3"/>
    <w:rsid w:val="00FD5FC1"/>
    <w:rsid w:val="00FD65AB"/>
    <w:rsid w:val="00FD6AA3"/>
    <w:rsid w:val="00FD6CEF"/>
    <w:rsid w:val="00FD7B51"/>
    <w:rsid w:val="00FD7C66"/>
    <w:rsid w:val="00FE03D9"/>
    <w:rsid w:val="00FE0630"/>
    <w:rsid w:val="00FE0728"/>
    <w:rsid w:val="00FE084F"/>
    <w:rsid w:val="00FE0F31"/>
    <w:rsid w:val="00FE0FBD"/>
    <w:rsid w:val="00FE0FF8"/>
    <w:rsid w:val="00FE12AC"/>
    <w:rsid w:val="00FE17F3"/>
    <w:rsid w:val="00FE184B"/>
    <w:rsid w:val="00FE18A5"/>
    <w:rsid w:val="00FE2009"/>
    <w:rsid w:val="00FE22E1"/>
    <w:rsid w:val="00FE264B"/>
    <w:rsid w:val="00FE2DDF"/>
    <w:rsid w:val="00FE2F08"/>
    <w:rsid w:val="00FE3242"/>
    <w:rsid w:val="00FE32A1"/>
    <w:rsid w:val="00FE35AC"/>
    <w:rsid w:val="00FE47C8"/>
    <w:rsid w:val="00FE5172"/>
    <w:rsid w:val="00FE5210"/>
    <w:rsid w:val="00FE5338"/>
    <w:rsid w:val="00FE559C"/>
    <w:rsid w:val="00FE5853"/>
    <w:rsid w:val="00FE5A9C"/>
    <w:rsid w:val="00FE5CD5"/>
    <w:rsid w:val="00FE61DE"/>
    <w:rsid w:val="00FE63FB"/>
    <w:rsid w:val="00FE655B"/>
    <w:rsid w:val="00FE71D6"/>
    <w:rsid w:val="00FE7372"/>
    <w:rsid w:val="00FE7646"/>
    <w:rsid w:val="00FE7C2A"/>
    <w:rsid w:val="00FE7CEE"/>
    <w:rsid w:val="00FF059A"/>
    <w:rsid w:val="00FF09F4"/>
    <w:rsid w:val="00FF0CE5"/>
    <w:rsid w:val="00FF124D"/>
    <w:rsid w:val="00FF1727"/>
    <w:rsid w:val="00FF186C"/>
    <w:rsid w:val="00FF18D3"/>
    <w:rsid w:val="00FF19F4"/>
    <w:rsid w:val="00FF1AD8"/>
    <w:rsid w:val="00FF1B73"/>
    <w:rsid w:val="00FF1E0F"/>
    <w:rsid w:val="00FF1ED1"/>
    <w:rsid w:val="00FF1F73"/>
    <w:rsid w:val="00FF2406"/>
    <w:rsid w:val="00FF26AC"/>
    <w:rsid w:val="00FF2C0D"/>
    <w:rsid w:val="00FF2CB2"/>
    <w:rsid w:val="00FF2F2E"/>
    <w:rsid w:val="00FF351B"/>
    <w:rsid w:val="00FF37F5"/>
    <w:rsid w:val="00FF40FB"/>
    <w:rsid w:val="00FF4225"/>
    <w:rsid w:val="00FF42DD"/>
    <w:rsid w:val="00FF43C9"/>
    <w:rsid w:val="00FF4522"/>
    <w:rsid w:val="00FF4A3B"/>
    <w:rsid w:val="00FF5398"/>
    <w:rsid w:val="00FF5552"/>
    <w:rsid w:val="00FF5617"/>
    <w:rsid w:val="00FF5F04"/>
    <w:rsid w:val="00FF5F2A"/>
    <w:rsid w:val="00FF5FD2"/>
    <w:rsid w:val="00FF6015"/>
    <w:rsid w:val="00FF6586"/>
    <w:rsid w:val="00FF6663"/>
    <w:rsid w:val="00FF7170"/>
    <w:rsid w:val="00FF7452"/>
    <w:rsid w:val="00FF76DF"/>
    <w:rsid w:val="00FF7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B0D47"/>
  </w:style>
  <w:style w:type="paragraph" w:styleId="10">
    <w:name w:val="heading 1"/>
    <w:aliases w:val=" Знак7"/>
    <w:basedOn w:val="a1"/>
    <w:next w:val="a1"/>
    <w:link w:val="11"/>
    <w:qFormat/>
    <w:rsid w:val="00511A7F"/>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1"/>
    <w:next w:val="a1"/>
    <w:link w:val="20"/>
    <w:uiPriority w:val="9"/>
    <w:unhideWhenUsed/>
    <w:qFormat/>
    <w:rsid w:val="00455B9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1"/>
    <w:next w:val="a1"/>
    <w:link w:val="30"/>
    <w:uiPriority w:val="9"/>
    <w:unhideWhenUsed/>
    <w:qFormat/>
    <w:rsid w:val="0015294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CB210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aliases w:val="наимен. табл,Bold"/>
    <w:basedOn w:val="a1"/>
    <w:next w:val="a1"/>
    <w:link w:val="50"/>
    <w:uiPriority w:val="9"/>
    <w:qFormat/>
    <w:rsid w:val="00153D39"/>
    <w:pPr>
      <w:keepNext/>
      <w:tabs>
        <w:tab w:val="num" w:pos="0"/>
      </w:tabs>
      <w:suppressAutoHyphens/>
      <w:spacing w:after="0" w:line="240" w:lineRule="auto"/>
      <w:ind w:left="426"/>
      <w:jc w:val="center"/>
      <w:outlineLvl w:val="4"/>
    </w:pPr>
    <w:rPr>
      <w:rFonts w:ascii="Times New Roman" w:eastAsia="Times New Roman" w:hAnsi="Times New Roman" w:cs="Times New Roman"/>
      <w:sz w:val="28"/>
      <w:szCs w:val="28"/>
      <w:lang w:val="x-none" w:eastAsia="ar-SA"/>
    </w:rPr>
  </w:style>
  <w:style w:type="paragraph" w:styleId="6">
    <w:name w:val="heading 6"/>
    <w:aliases w:val="наимен. рис,Italic,OG Distribution"/>
    <w:basedOn w:val="a1"/>
    <w:next w:val="a1"/>
    <w:link w:val="60"/>
    <w:uiPriority w:val="9"/>
    <w:unhideWhenUsed/>
    <w:qFormat/>
    <w:rsid w:val="006E2E2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aliases w:val="Наимен. рис,Not in Use"/>
    <w:basedOn w:val="a1"/>
    <w:next w:val="a1"/>
    <w:link w:val="70"/>
    <w:unhideWhenUsed/>
    <w:qFormat/>
    <w:rsid w:val="008A4E1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aliases w:val="not In use"/>
    <w:basedOn w:val="a1"/>
    <w:next w:val="a1"/>
    <w:link w:val="80"/>
    <w:uiPriority w:val="9"/>
    <w:qFormat/>
    <w:rsid w:val="00153D39"/>
    <w:pPr>
      <w:spacing w:before="240" w:after="60" w:line="240" w:lineRule="auto"/>
      <w:ind w:firstLine="720"/>
      <w:outlineLvl w:val="7"/>
    </w:pPr>
    <w:rPr>
      <w:rFonts w:ascii="Times New Roman" w:eastAsia="Times New Roman" w:hAnsi="Times New Roman" w:cs="Times New Roman"/>
      <w:i/>
      <w:iCs/>
      <w:sz w:val="24"/>
      <w:szCs w:val="24"/>
      <w:lang w:val="x-none" w:eastAsia="x-none"/>
    </w:rPr>
  </w:style>
  <w:style w:type="paragraph" w:styleId="9">
    <w:name w:val="heading 9"/>
    <w:aliases w:val="Not in use"/>
    <w:basedOn w:val="a1"/>
    <w:next w:val="a1"/>
    <w:link w:val="90"/>
    <w:qFormat/>
    <w:rsid w:val="00153D39"/>
    <w:pPr>
      <w:spacing w:before="240" w:after="60" w:line="240" w:lineRule="auto"/>
      <w:ind w:firstLine="720"/>
      <w:outlineLvl w:val="8"/>
    </w:pPr>
    <w:rPr>
      <w:rFonts w:ascii="Arial" w:eastAsia="Times New Roman" w:hAnsi="Arial" w:cs="Times New Roman"/>
      <w:lang w:val="x-none" w:eastAsia="x-none"/>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 Знак7 Знак"/>
    <w:basedOn w:val="a2"/>
    <w:link w:val="10"/>
    <w:rsid w:val="00511A7F"/>
    <w:rPr>
      <w:rFonts w:ascii="Times New Roman" w:eastAsia="Times New Roman" w:hAnsi="Times New Roman" w:cs="Times New Roman"/>
      <w:b/>
      <w:sz w:val="28"/>
      <w:szCs w:val="20"/>
      <w:lang w:eastAsia="ru-RU"/>
    </w:rPr>
  </w:style>
  <w:style w:type="character" w:customStyle="1" w:styleId="20">
    <w:name w:val="Заголовок 2 Знак"/>
    <w:basedOn w:val="a2"/>
    <w:link w:val="2"/>
    <w:uiPriority w:val="9"/>
    <w:rsid w:val="00455B9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2"/>
    <w:link w:val="3"/>
    <w:uiPriority w:val="9"/>
    <w:rsid w:val="00152942"/>
    <w:rPr>
      <w:rFonts w:asciiTheme="majorHAnsi" w:eastAsiaTheme="majorEastAsia" w:hAnsiTheme="majorHAnsi" w:cstheme="majorBidi"/>
      <w:b/>
      <w:bCs/>
      <w:color w:val="4F81BD" w:themeColor="accent1"/>
    </w:rPr>
  </w:style>
  <w:style w:type="character" w:customStyle="1" w:styleId="40">
    <w:name w:val="Заголовок 4 Знак"/>
    <w:basedOn w:val="a2"/>
    <w:link w:val="4"/>
    <w:rsid w:val="00CB2103"/>
    <w:rPr>
      <w:rFonts w:asciiTheme="majorHAnsi" w:eastAsiaTheme="majorEastAsia" w:hAnsiTheme="majorHAnsi" w:cstheme="majorBidi"/>
      <w:b/>
      <w:bCs/>
      <w:i/>
      <w:iCs/>
      <w:color w:val="4F81BD" w:themeColor="accent1"/>
    </w:rPr>
  </w:style>
  <w:style w:type="paragraph" w:styleId="a5">
    <w:name w:val="Balloon Text"/>
    <w:basedOn w:val="a1"/>
    <w:link w:val="a6"/>
    <w:unhideWhenUsed/>
    <w:rsid w:val="004B7EB6"/>
    <w:pPr>
      <w:spacing w:after="0" w:line="240" w:lineRule="auto"/>
    </w:pPr>
    <w:rPr>
      <w:rFonts w:ascii="Tahoma" w:hAnsi="Tahoma" w:cs="Tahoma"/>
      <w:sz w:val="16"/>
      <w:szCs w:val="16"/>
    </w:rPr>
  </w:style>
  <w:style w:type="character" w:customStyle="1" w:styleId="a6">
    <w:name w:val="Текст выноски Знак"/>
    <w:basedOn w:val="a2"/>
    <w:link w:val="a5"/>
    <w:rsid w:val="004B7EB6"/>
    <w:rPr>
      <w:rFonts w:ascii="Tahoma" w:hAnsi="Tahoma" w:cs="Tahoma"/>
      <w:sz w:val="16"/>
      <w:szCs w:val="16"/>
    </w:rPr>
  </w:style>
  <w:style w:type="paragraph" w:styleId="a7">
    <w:name w:val="header"/>
    <w:aliases w:val=" Знак"/>
    <w:basedOn w:val="a1"/>
    <w:link w:val="a8"/>
    <w:uiPriority w:val="99"/>
    <w:unhideWhenUsed/>
    <w:rsid w:val="000F23DD"/>
    <w:pPr>
      <w:tabs>
        <w:tab w:val="center" w:pos="4677"/>
        <w:tab w:val="right" w:pos="9355"/>
      </w:tabs>
      <w:spacing w:after="0" w:line="240" w:lineRule="auto"/>
    </w:pPr>
  </w:style>
  <w:style w:type="character" w:customStyle="1" w:styleId="a8">
    <w:name w:val="Верхний колонтитул Знак"/>
    <w:aliases w:val=" Знак Знак"/>
    <w:basedOn w:val="a2"/>
    <w:link w:val="a7"/>
    <w:uiPriority w:val="99"/>
    <w:rsid w:val="000F23DD"/>
  </w:style>
  <w:style w:type="paragraph" w:styleId="a9">
    <w:name w:val="footer"/>
    <w:basedOn w:val="a1"/>
    <w:link w:val="aa"/>
    <w:uiPriority w:val="99"/>
    <w:unhideWhenUsed/>
    <w:rsid w:val="000F23DD"/>
    <w:pPr>
      <w:tabs>
        <w:tab w:val="center" w:pos="4677"/>
        <w:tab w:val="right" w:pos="9355"/>
      </w:tabs>
      <w:spacing w:after="0" w:line="240" w:lineRule="auto"/>
    </w:pPr>
  </w:style>
  <w:style w:type="character" w:customStyle="1" w:styleId="aa">
    <w:name w:val="Нижний колонтитул Знак"/>
    <w:basedOn w:val="a2"/>
    <w:link w:val="a9"/>
    <w:uiPriority w:val="99"/>
    <w:rsid w:val="000F23DD"/>
  </w:style>
  <w:style w:type="paragraph" w:styleId="ab">
    <w:name w:val="List Paragraph"/>
    <w:basedOn w:val="a1"/>
    <w:link w:val="ac"/>
    <w:uiPriority w:val="34"/>
    <w:qFormat/>
    <w:rsid w:val="00103914"/>
    <w:pPr>
      <w:ind w:left="720"/>
      <w:contextualSpacing/>
    </w:pPr>
  </w:style>
  <w:style w:type="paragraph" w:styleId="ad">
    <w:name w:val="No Spacing"/>
    <w:link w:val="ae"/>
    <w:uiPriority w:val="1"/>
    <w:qFormat/>
    <w:rsid w:val="006635DF"/>
    <w:pPr>
      <w:spacing w:after="0" w:line="240" w:lineRule="auto"/>
    </w:pPr>
    <w:rPr>
      <w:rFonts w:eastAsiaTheme="minorEastAsia"/>
      <w:lang w:eastAsia="ru-RU"/>
    </w:rPr>
  </w:style>
  <w:style w:type="character" w:customStyle="1" w:styleId="ae">
    <w:name w:val="Без интервала Знак"/>
    <w:basedOn w:val="a2"/>
    <w:link w:val="ad"/>
    <w:uiPriority w:val="1"/>
    <w:rsid w:val="006635DF"/>
    <w:rPr>
      <w:rFonts w:eastAsiaTheme="minorEastAsia"/>
      <w:lang w:eastAsia="ru-RU"/>
    </w:rPr>
  </w:style>
  <w:style w:type="character" w:styleId="af">
    <w:name w:val="Hyperlink"/>
    <w:basedOn w:val="a2"/>
    <w:uiPriority w:val="99"/>
    <w:unhideWhenUsed/>
    <w:rsid w:val="00923E3B"/>
    <w:rPr>
      <w:color w:val="0000FF" w:themeColor="hyperlink"/>
      <w:u w:val="single"/>
    </w:rPr>
  </w:style>
  <w:style w:type="paragraph" w:styleId="af0">
    <w:name w:val="Body Text Indent"/>
    <w:basedOn w:val="a1"/>
    <w:link w:val="af1"/>
    <w:rsid w:val="00E22194"/>
    <w:pPr>
      <w:widowControl w:val="0"/>
      <w:suppressAutoHyphens/>
      <w:spacing w:after="120" w:line="240" w:lineRule="auto"/>
      <w:ind w:left="283"/>
      <w:jc w:val="both"/>
    </w:pPr>
    <w:rPr>
      <w:rFonts w:ascii="Arial" w:eastAsia="Times New Roman" w:hAnsi="Arial" w:cs="Arial"/>
      <w:sz w:val="16"/>
      <w:szCs w:val="20"/>
      <w:lang w:eastAsia="ar-SA"/>
    </w:rPr>
  </w:style>
  <w:style w:type="character" w:customStyle="1" w:styleId="af1">
    <w:name w:val="Основной текст с отступом Знак"/>
    <w:basedOn w:val="a2"/>
    <w:link w:val="af0"/>
    <w:rsid w:val="00E22194"/>
    <w:rPr>
      <w:rFonts w:ascii="Arial" w:eastAsia="Times New Roman" w:hAnsi="Arial" w:cs="Arial"/>
      <w:sz w:val="16"/>
      <w:szCs w:val="20"/>
      <w:lang w:eastAsia="ar-SA"/>
    </w:rPr>
  </w:style>
  <w:style w:type="table" w:styleId="af2">
    <w:name w:val="Table Grid"/>
    <w:basedOn w:val="a3"/>
    <w:rsid w:val="00DF4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ikip">
    <w:name w:val="wikip"/>
    <w:basedOn w:val="a1"/>
    <w:rsid w:val="00511A7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styleId="af3">
    <w:name w:val="Strong"/>
    <w:basedOn w:val="a2"/>
    <w:uiPriority w:val="22"/>
    <w:qFormat/>
    <w:rsid w:val="00511A7F"/>
    <w:rPr>
      <w:b/>
      <w:bCs/>
    </w:rPr>
  </w:style>
  <w:style w:type="paragraph" w:styleId="af4">
    <w:name w:val="footnote text"/>
    <w:basedOn w:val="a1"/>
    <w:link w:val="af5"/>
    <w:uiPriority w:val="99"/>
    <w:rsid w:val="00511A7F"/>
    <w:pPr>
      <w:spacing w:after="0" w:line="240" w:lineRule="auto"/>
    </w:pPr>
    <w:rPr>
      <w:rFonts w:ascii="Times New Roman" w:eastAsia="Times New Roman" w:hAnsi="Times New Roman" w:cs="Times New Roman"/>
      <w:sz w:val="24"/>
      <w:szCs w:val="24"/>
      <w:lang w:eastAsia="ru-RU"/>
    </w:rPr>
  </w:style>
  <w:style w:type="character" w:customStyle="1" w:styleId="af5">
    <w:name w:val="Текст сноски Знак"/>
    <w:basedOn w:val="a2"/>
    <w:link w:val="af4"/>
    <w:uiPriority w:val="99"/>
    <w:rsid w:val="00511A7F"/>
    <w:rPr>
      <w:rFonts w:ascii="Times New Roman" w:eastAsia="Times New Roman" w:hAnsi="Times New Roman" w:cs="Times New Roman"/>
      <w:sz w:val="24"/>
      <w:szCs w:val="24"/>
      <w:lang w:eastAsia="ru-RU"/>
    </w:rPr>
  </w:style>
  <w:style w:type="character" w:styleId="af6">
    <w:name w:val="footnote reference"/>
    <w:rsid w:val="00511A7F"/>
    <w:rPr>
      <w:vertAlign w:val="superscript"/>
    </w:rPr>
  </w:style>
  <w:style w:type="paragraph" w:customStyle="1" w:styleId="12">
    <w:name w:val="Знак1"/>
    <w:basedOn w:val="a1"/>
    <w:rsid w:val="00511A7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rmal">
    <w:name w:val="ConsPlusNormal"/>
    <w:rsid w:val="00511A7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6">
    <w:name w:val="Font Style16"/>
    <w:rsid w:val="00511A7F"/>
    <w:rPr>
      <w:rFonts w:ascii="Times New Roman" w:hAnsi="Times New Roman" w:cs="Times New Roman"/>
      <w:sz w:val="26"/>
      <w:szCs w:val="26"/>
    </w:rPr>
  </w:style>
  <w:style w:type="paragraph" w:styleId="af7">
    <w:name w:val="Body Text"/>
    <w:aliases w:val="Абзац,Абзац1,Абзац2,Абзац3,Абзац4,Абзац5,Абзац6,Абзац7,Абзац8,Абзац9,Абзац11,Абзац21,Абзац31,Абзац41,Абзац51,Абзац61,Абзац71,Абзац81,Абзац10,Абзац12,Абзац22,Абзац32,Абзац42,Абзац52,Абзац62,Абзац72,Абзац82,Абзац13,Абзац23,Абзац33,Абзац43"/>
    <w:basedOn w:val="a1"/>
    <w:link w:val="af8"/>
    <w:uiPriority w:val="99"/>
    <w:rsid w:val="00511A7F"/>
    <w:pPr>
      <w:spacing w:after="0" w:line="240" w:lineRule="auto"/>
      <w:jc w:val="both"/>
    </w:pPr>
    <w:rPr>
      <w:rFonts w:ascii="Times New Roman" w:eastAsia="Times New Roman" w:hAnsi="Times New Roman" w:cs="Times New Roman"/>
      <w:sz w:val="28"/>
      <w:szCs w:val="20"/>
      <w:lang w:eastAsia="ru-RU"/>
    </w:rPr>
  </w:style>
  <w:style w:type="character" w:customStyle="1" w:styleId="af8">
    <w:name w:val="Основной текст Знак"/>
    <w:aliases w:val="Абзац Знак,Абзац1 Знак,Абзац2 Знак,Абзац3 Знак,Абзац4 Знак,Абзац5 Знак,Абзац6 Знак,Абзац7 Знак,Абзац8 Знак,Абзац9 Знак,Абзац11 Знак,Абзац21 Знак,Абзац31 Знак,Абзац41 Знак,Абзац51 Знак,Абзац61 Знак,Абзац71 Знак,Абзац81 Знак"/>
    <w:basedOn w:val="a2"/>
    <w:link w:val="af7"/>
    <w:uiPriority w:val="99"/>
    <w:rsid w:val="00511A7F"/>
    <w:rPr>
      <w:rFonts w:ascii="Times New Roman" w:eastAsia="Times New Roman" w:hAnsi="Times New Roman" w:cs="Times New Roman"/>
      <w:sz w:val="28"/>
      <w:szCs w:val="20"/>
      <w:lang w:eastAsia="ru-RU"/>
    </w:rPr>
  </w:style>
  <w:style w:type="paragraph" w:styleId="af9">
    <w:name w:val="endnote text"/>
    <w:basedOn w:val="a1"/>
    <w:link w:val="afa"/>
    <w:uiPriority w:val="99"/>
    <w:semiHidden/>
    <w:unhideWhenUsed/>
    <w:rsid w:val="00E27E91"/>
    <w:pPr>
      <w:spacing w:after="0" w:line="240" w:lineRule="auto"/>
    </w:pPr>
    <w:rPr>
      <w:sz w:val="20"/>
      <w:szCs w:val="20"/>
    </w:rPr>
  </w:style>
  <w:style w:type="character" w:customStyle="1" w:styleId="afa">
    <w:name w:val="Текст концевой сноски Знак"/>
    <w:basedOn w:val="a2"/>
    <w:link w:val="af9"/>
    <w:uiPriority w:val="99"/>
    <w:semiHidden/>
    <w:rsid w:val="00E27E91"/>
    <w:rPr>
      <w:sz w:val="20"/>
      <w:szCs w:val="20"/>
    </w:rPr>
  </w:style>
  <w:style w:type="character" w:styleId="afb">
    <w:name w:val="endnote reference"/>
    <w:basedOn w:val="a2"/>
    <w:uiPriority w:val="99"/>
    <w:semiHidden/>
    <w:unhideWhenUsed/>
    <w:rsid w:val="00E27E91"/>
    <w:rPr>
      <w:vertAlign w:val="superscript"/>
    </w:rPr>
  </w:style>
  <w:style w:type="paragraph" w:customStyle="1" w:styleId="ConsPlusNonformat">
    <w:name w:val="ConsPlusNonformat"/>
    <w:rsid w:val="00D7711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1">
    <w:name w:val="Body Text Indent 2"/>
    <w:basedOn w:val="a1"/>
    <w:link w:val="22"/>
    <w:uiPriority w:val="99"/>
    <w:unhideWhenUsed/>
    <w:rsid w:val="00297B5E"/>
    <w:pPr>
      <w:spacing w:after="120" w:line="480" w:lineRule="auto"/>
      <w:ind w:left="283"/>
    </w:pPr>
  </w:style>
  <w:style w:type="character" w:customStyle="1" w:styleId="22">
    <w:name w:val="Основной текст с отступом 2 Знак"/>
    <w:basedOn w:val="a2"/>
    <w:link w:val="21"/>
    <w:uiPriority w:val="99"/>
    <w:rsid w:val="00297B5E"/>
  </w:style>
  <w:style w:type="character" w:styleId="afc">
    <w:name w:val="FollowedHyperlink"/>
    <w:basedOn w:val="a2"/>
    <w:uiPriority w:val="99"/>
    <w:unhideWhenUsed/>
    <w:rsid w:val="005753A3"/>
    <w:rPr>
      <w:color w:val="800080"/>
      <w:u w:val="single"/>
    </w:rPr>
  </w:style>
  <w:style w:type="paragraph" w:customStyle="1" w:styleId="xl65">
    <w:name w:val="xl65"/>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67">
    <w:name w:val="xl6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68">
    <w:name w:val="xl68"/>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1">
    <w:name w:val="xl7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2">
    <w:name w:val="xl7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3">
    <w:name w:val="xl7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4">
    <w:name w:val="xl74"/>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75">
    <w:name w:val="xl7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xl76">
    <w:name w:val="xl7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79">
    <w:name w:val="xl79"/>
    <w:basedOn w:val="a1"/>
    <w:rsid w:val="005753A3"/>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0">
    <w:name w:val="xl8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3">
    <w:name w:val="xl8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4">
    <w:name w:val="xl84"/>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5">
    <w:name w:val="xl85"/>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6">
    <w:name w:val="xl86"/>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7">
    <w:name w:val="xl87"/>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575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1">
    <w:name w:val="xl91"/>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92">
    <w:name w:val="xl92"/>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1"/>
    <w:rsid w:val="00575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1"/>
    <w:rsid w:val="00906D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70">
    <w:name w:val="Заголовок 7 Знак"/>
    <w:aliases w:val="Наимен. рис Знак,Not in Use Знак"/>
    <w:basedOn w:val="a2"/>
    <w:link w:val="7"/>
    <w:rsid w:val="008A4E17"/>
    <w:rPr>
      <w:rFonts w:asciiTheme="majorHAnsi" w:eastAsiaTheme="majorEastAsia" w:hAnsiTheme="majorHAnsi" w:cstheme="majorBidi"/>
      <w:i/>
      <w:iCs/>
      <w:color w:val="404040" w:themeColor="text1" w:themeTint="BF"/>
    </w:rPr>
  </w:style>
  <w:style w:type="character" w:customStyle="1" w:styleId="60">
    <w:name w:val="Заголовок 6 Знак"/>
    <w:aliases w:val="наимен. рис Знак,Italic Знак,OG Distribution Знак"/>
    <w:basedOn w:val="a2"/>
    <w:link w:val="6"/>
    <w:uiPriority w:val="9"/>
    <w:rsid w:val="006E2E26"/>
    <w:rPr>
      <w:rFonts w:asciiTheme="majorHAnsi" w:eastAsiaTheme="majorEastAsia" w:hAnsiTheme="majorHAnsi" w:cstheme="majorBidi"/>
      <w:i/>
      <w:iCs/>
      <w:color w:val="243F60" w:themeColor="accent1" w:themeShade="7F"/>
    </w:rPr>
  </w:style>
  <w:style w:type="paragraph" w:customStyle="1" w:styleId="font5">
    <w:name w:val="font5"/>
    <w:basedOn w:val="a1"/>
    <w:rsid w:val="009009DD"/>
    <w:pPr>
      <w:spacing w:before="100" w:beforeAutospacing="1" w:after="100" w:afterAutospacing="1" w:line="240" w:lineRule="auto"/>
    </w:pPr>
    <w:rPr>
      <w:rFonts w:ascii="Times New Roman" w:eastAsia="Times New Roman" w:hAnsi="Times New Roman" w:cs="Times New Roman"/>
      <w:b/>
      <w:bCs/>
      <w:i/>
      <w:iCs/>
      <w:color w:val="000000"/>
      <w:lang w:eastAsia="ru-RU"/>
    </w:rPr>
  </w:style>
  <w:style w:type="paragraph" w:customStyle="1" w:styleId="font6">
    <w:name w:val="font6"/>
    <w:basedOn w:val="a1"/>
    <w:rsid w:val="009009DD"/>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xl64">
    <w:name w:val="xl64"/>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96">
    <w:name w:val="xl96"/>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97">
    <w:name w:val="xl97"/>
    <w:basedOn w:val="a1"/>
    <w:rsid w:val="009009DD"/>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8">
    <w:name w:val="xl98"/>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9">
    <w:name w:val="xl99"/>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00">
    <w:name w:val="xl100"/>
    <w:basedOn w:val="a1"/>
    <w:rsid w:val="009009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1"/>
    <w:rsid w:val="009009D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1"/>
    <w:rsid w:val="009009DD"/>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3">
    <w:name w:val="xl103"/>
    <w:basedOn w:val="a1"/>
    <w:rsid w:val="009009DD"/>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4">
    <w:name w:val="xl104"/>
    <w:basedOn w:val="a1"/>
    <w:rsid w:val="009009DD"/>
    <w:pPr>
      <w:pBdr>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5">
    <w:name w:val="xl105"/>
    <w:basedOn w:val="a1"/>
    <w:rsid w:val="009009DD"/>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6">
    <w:name w:val="xl106"/>
    <w:basedOn w:val="a1"/>
    <w:rsid w:val="009009DD"/>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1"/>
    <w:rsid w:val="009009DD"/>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09">
    <w:name w:val="xl109"/>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0">
    <w:name w:val="xl110"/>
    <w:basedOn w:val="a1"/>
    <w:rsid w:val="009009DD"/>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1"/>
    <w:rsid w:val="009009DD"/>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1"/>
    <w:rsid w:val="009009D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1"/>
    <w:rsid w:val="009009DD"/>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4">
    <w:name w:val="xl114"/>
    <w:basedOn w:val="a1"/>
    <w:rsid w:val="009009D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5">
    <w:name w:val="xl115"/>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6">
    <w:name w:val="xl116"/>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17">
    <w:name w:val="xl117"/>
    <w:basedOn w:val="a1"/>
    <w:rsid w:val="009009DD"/>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18">
    <w:name w:val="xl118"/>
    <w:basedOn w:val="a1"/>
    <w:rsid w:val="009009DD"/>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ConsPlusTitle">
    <w:name w:val="ConsPlusTitle"/>
    <w:rsid w:val="00A53D7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A53D7B"/>
    <w:pPr>
      <w:widowControl w:val="0"/>
      <w:suppressAutoHyphens/>
      <w:autoSpaceDE w:val="0"/>
      <w:spacing w:after="0" w:line="240" w:lineRule="auto"/>
    </w:pPr>
    <w:rPr>
      <w:rFonts w:ascii="Arial" w:eastAsia="Times New Roman" w:hAnsi="Arial" w:cs="Arial"/>
      <w:kern w:val="2"/>
      <w:sz w:val="20"/>
      <w:szCs w:val="20"/>
      <w:lang w:eastAsia="ar-SA"/>
    </w:rPr>
  </w:style>
  <w:style w:type="table" w:styleId="afd">
    <w:name w:val="Light Shading"/>
    <w:basedOn w:val="a3"/>
    <w:uiPriority w:val="60"/>
    <w:rsid w:val="007C2A0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3">
    <w:name w:val="Нет списка1"/>
    <w:next w:val="a4"/>
    <w:semiHidden/>
    <w:unhideWhenUsed/>
    <w:rsid w:val="00ED2103"/>
  </w:style>
  <w:style w:type="character" w:styleId="afe">
    <w:name w:val="page number"/>
    <w:basedOn w:val="a2"/>
    <w:rsid w:val="00ED2103"/>
  </w:style>
  <w:style w:type="paragraph" w:customStyle="1" w:styleId="xl119">
    <w:name w:val="xl119"/>
    <w:basedOn w:val="a1"/>
    <w:rsid w:val="007273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1"/>
    <w:rsid w:val="007273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1"/>
    <w:rsid w:val="007273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3">
    <w:name w:val="xl123"/>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4">
    <w:name w:val="xl124"/>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5">
    <w:name w:val="xl125"/>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26">
    <w:name w:val="xl126"/>
    <w:basedOn w:val="a1"/>
    <w:rsid w:val="00727387"/>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127">
    <w:name w:val="xl127"/>
    <w:basedOn w:val="a1"/>
    <w:rsid w:val="00727387"/>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styleId="23">
    <w:name w:val="Body Text 2"/>
    <w:basedOn w:val="a1"/>
    <w:link w:val="24"/>
    <w:uiPriority w:val="99"/>
    <w:unhideWhenUsed/>
    <w:rsid w:val="008E12AB"/>
    <w:pPr>
      <w:spacing w:after="120" w:line="480" w:lineRule="auto"/>
    </w:pPr>
  </w:style>
  <w:style w:type="character" w:customStyle="1" w:styleId="24">
    <w:name w:val="Основной текст 2 Знак"/>
    <w:basedOn w:val="a2"/>
    <w:link w:val="23"/>
    <w:uiPriority w:val="99"/>
    <w:rsid w:val="008E12AB"/>
  </w:style>
  <w:style w:type="paragraph" w:customStyle="1" w:styleId="FR1">
    <w:name w:val="FR1"/>
    <w:rsid w:val="007C2904"/>
    <w:pPr>
      <w:widowControl w:val="0"/>
      <w:spacing w:before="160" w:after="0" w:line="240" w:lineRule="auto"/>
      <w:jc w:val="both"/>
    </w:pPr>
    <w:rPr>
      <w:rFonts w:ascii="Arial" w:eastAsia="Times New Roman" w:hAnsi="Arial" w:cs="Times New Roman"/>
      <w:b/>
      <w:snapToGrid w:val="0"/>
      <w:sz w:val="36"/>
      <w:szCs w:val="20"/>
      <w:lang w:eastAsia="ru-RU"/>
    </w:rPr>
  </w:style>
  <w:style w:type="paragraph" w:customStyle="1" w:styleId="FR2">
    <w:name w:val="FR2"/>
    <w:rsid w:val="007C2904"/>
    <w:pPr>
      <w:widowControl w:val="0"/>
      <w:spacing w:after="0" w:line="400" w:lineRule="auto"/>
      <w:ind w:left="80" w:right="200"/>
      <w:jc w:val="center"/>
    </w:pPr>
    <w:rPr>
      <w:rFonts w:ascii="Arial" w:eastAsia="Times New Roman" w:hAnsi="Arial" w:cs="Times New Roman"/>
      <w:b/>
      <w:snapToGrid w:val="0"/>
      <w:szCs w:val="20"/>
      <w:lang w:eastAsia="ru-RU"/>
    </w:rPr>
  </w:style>
  <w:style w:type="paragraph" w:styleId="HTML">
    <w:name w:val="HTML Preformatted"/>
    <w:basedOn w:val="a1"/>
    <w:link w:val="HTML0"/>
    <w:rsid w:val="007C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4"/>
      <w:lang w:eastAsia="ru-RU"/>
    </w:rPr>
  </w:style>
  <w:style w:type="character" w:customStyle="1" w:styleId="HTML0">
    <w:name w:val="Стандартный HTML Знак"/>
    <w:basedOn w:val="a2"/>
    <w:link w:val="HTML"/>
    <w:rsid w:val="007C2904"/>
    <w:rPr>
      <w:rFonts w:ascii="Courier New" w:eastAsia="Times New Roman" w:hAnsi="Courier New" w:cs="Times New Roman"/>
      <w:sz w:val="20"/>
      <w:szCs w:val="24"/>
      <w:lang w:eastAsia="ru-RU"/>
    </w:rPr>
  </w:style>
  <w:style w:type="paragraph" w:styleId="aff">
    <w:name w:val="Normal (Web)"/>
    <w:basedOn w:val="a1"/>
    <w:uiPriority w:val="99"/>
    <w:rsid w:val="007C2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Обычный1"/>
    <w:rsid w:val="007C2904"/>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10">
    <w:name w:val="Основной текст 21"/>
    <w:basedOn w:val="a1"/>
    <w:rsid w:val="007C2904"/>
    <w:pPr>
      <w:spacing w:after="0" w:line="240" w:lineRule="auto"/>
      <w:ind w:firstLine="720"/>
      <w:jc w:val="both"/>
    </w:pPr>
    <w:rPr>
      <w:rFonts w:ascii="Times New Roman CYR" w:eastAsia="Times New Roman" w:hAnsi="Times New Roman CYR" w:cs="Times New Roman"/>
      <w:sz w:val="26"/>
      <w:szCs w:val="20"/>
      <w:lang w:eastAsia="ru-RU"/>
    </w:rPr>
  </w:style>
  <w:style w:type="paragraph" w:customStyle="1" w:styleId="211">
    <w:name w:val="Основной текст с отступом 21"/>
    <w:basedOn w:val="a1"/>
    <w:rsid w:val="007C2904"/>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Fiction">
    <w:name w:val="Fiction"/>
    <w:rsid w:val="007C2904"/>
    <w:pPr>
      <w:spacing w:after="0" w:line="240" w:lineRule="auto"/>
      <w:jc w:val="both"/>
      <w:outlineLvl w:val="3"/>
    </w:pPr>
    <w:rPr>
      <w:rFonts w:ascii="Arial" w:eastAsia="Times New Roman" w:hAnsi="Arial" w:cs="Arial"/>
      <w:noProof/>
      <w:sz w:val="18"/>
      <w:szCs w:val="18"/>
      <w:lang w:eastAsia="ru-RU"/>
    </w:rPr>
  </w:style>
  <w:style w:type="paragraph" w:styleId="aff0">
    <w:name w:val="Title"/>
    <w:basedOn w:val="a1"/>
    <w:link w:val="aff1"/>
    <w:qFormat/>
    <w:rsid w:val="007C2904"/>
    <w:pPr>
      <w:spacing w:after="0" w:line="240" w:lineRule="auto"/>
      <w:jc w:val="center"/>
    </w:pPr>
    <w:rPr>
      <w:rFonts w:ascii="Times New Roman" w:eastAsia="Times New Roman" w:hAnsi="Times New Roman" w:cs="Times New Roman"/>
      <w:b/>
      <w:bCs/>
      <w:sz w:val="24"/>
      <w:szCs w:val="24"/>
      <w:lang w:eastAsia="ru-RU"/>
    </w:rPr>
  </w:style>
  <w:style w:type="character" w:customStyle="1" w:styleId="aff1">
    <w:name w:val="Название Знак"/>
    <w:basedOn w:val="a2"/>
    <w:link w:val="aff0"/>
    <w:rsid w:val="007C2904"/>
    <w:rPr>
      <w:rFonts w:ascii="Times New Roman" w:eastAsia="Times New Roman" w:hAnsi="Times New Roman" w:cs="Times New Roman"/>
      <w:b/>
      <w:bCs/>
      <w:sz w:val="24"/>
      <w:szCs w:val="24"/>
      <w:lang w:eastAsia="ru-RU"/>
    </w:rPr>
  </w:style>
  <w:style w:type="paragraph" w:customStyle="1" w:styleId="xl128">
    <w:name w:val="xl128"/>
    <w:basedOn w:val="a1"/>
    <w:rsid w:val="00C94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29">
    <w:name w:val="xl129"/>
    <w:basedOn w:val="a1"/>
    <w:rsid w:val="00C94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0">
    <w:name w:val="xl130"/>
    <w:basedOn w:val="a1"/>
    <w:rsid w:val="00C94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1">
    <w:name w:val="xl131"/>
    <w:basedOn w:val="a1"/>
    <w:rsid w:val="00C94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2">
    <w:name w:val="xl132"/>
    <w:basedOn w:val="a1"/>
    <w:rsid w:val="00C94517"/>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3">
    <w:name w:val="xl133"/>
    <w:basedOn w:val="a1"/>
    <w:rsid w:val="00C94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4">
    <w:name w:val="xl134"/>
    <w:basedOn w:val="a1"/>
    <w:rsid w:val="00C94517"/>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5">
    <w:name w:val="xl135"/>
    <w:basedOn w:val="a1"/>
    <w:rsid w:val="00C94517"/>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6">
    <w:name w:val="xl136"/>
    <w:basedOn w:val="a1"/>
    <w:rsid w:val="00C945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7">
    <w:name w:val="xl137"/>
    <w:basedOn w:val="a1"/>
    <w:rsid w:val="00C94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38">
    <w:name w:val="xl138"/>
    <w:basedOn w:val="a1"/>
    <w:rsid w:val="00C94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39">
    <w:name w:val="xl139"/>
    <w:basedOn w:val="a1"/>
    <w:rsid w:val="00C94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40">
    <w:name w:val="xl140"/>
    <w:basedOn w:val="a1"/>
    <w:rsid w:val="00C945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a">
    <w:name w:val="Маркированный список СамНИПИ"/>
    <w:link w:val="15"/>
    <w:rsid w:val="001A4859"/>
    <w:pPr>
      <w:numPr>
        <w:numId w:val="3"/>
      </w:numPr>
      <w:tabs>
        <w:tab w:val="left" w:pos="1038"/>
      </w:tabs>
      <w:spacing w:after="0" w:line="240" w:lineRule="auto"/>
      <w:jc w:val="both"/>
    </w:pPr>
    <w:rPr>
      <w:rFonts w:ascii="Arial" w:eastAsia="Times New Roman" w:hAnsi="Arial" w:cs="Times New Roman"/>
      <w:sz w:val="20"/>
      <w:szCs w:val="20"/>
      <w:lang w:eastAsia="ja-JP"/>
    </w:rPr>
  </w:style>
  <w:style w:type="paragraph" w:styleId="a0">
    <w:name w:val="List Bullet"/>
    <w:basedOn w:val="a1"/>
    <w:link w:val="aff2"/>
    <w:uiPriority w:val="99"/>
    <w:rsid w:val="001A4859"/>
    <w:pPr>
      <w:numPr>
        <w:numId w:val="4"/>
      </w:numPr>
      <w:spacing w:after="0" w:line="240" w:lineRule="auto"/>
      <w:jc w:val="both"/>
    </w:pPr>
    <w:rPr>
      <w:rFonts w:ascii="Arial" w:eastAsia="Times New Roman" w:hAnsi="Arial" w:cs="Times New Roman"/>
      <w:sz w:val="20"/>
      <w:szCs w:val="20"/>
      <w:lang w:eastAsia="ru-RU"/>
    </w:rPr>
  </w:style>
  <w:style w:type="paragraph" w:styleId="31">
    <w:name w:val="Body Text Indent 3"/>
    <w:basedOn w:val="a1"/>
    <w:link w:val="32"/>
    <w:unhideWhenUsed/>
    <w:rsid w:val="0091063A"/>
    <w:pPr>
      <w:spacing w:after="120"/>
      <w:ind w:left="283"/>
    </w:pPr>
    <w:rPr>
      <w:sz w:val="16"/>
      <w:szCs w:val="16"/>
    </w:rPr>
  </w:style>
  <w:style w:type="character" w:customStyle="1" w:styleId="32">
    <w:name w:val="Основной текст с отступом 3 Знак"/>
    <w:basedOn w:val="a2"/>
    <w:link w:val="31"/>
    <w:uiPriority w:val="99"/>
    <w:semiHidden/>
    <w:rsid w:val="0091063A"/>
    <w:rPr>
      <w:sz w:val="16"/>
      <w:szCs w:val="16"/>
    </w:rPr>
  </w:style>
  <w:style w:type="character" w:customStyle="1" w:styleId="50">
    <w:name w:val="Заголовок 5 Знак"/>
    <w:aliases w:val="наимен. табл Знак,Bold Знак"/>
    <w:basedOn w:val="a2"/>
    <w:link w:val="5"/>
    <w:uiPriority w:val="9"/>
    <w:rsid w:val="00153D39"/>
    <w:rPr>
      <w:rFonts w:ascii="Times New Roman" w:eastAsia="Times New Roman" w:hAnsi="Times New Roman" w:cs="Times New Roman"/>
      <w:sz w:val="28"/>
      <w:szCs w:val="28"/>
      <w:lang w:val="x-none" w:eastAsia="ar-SA"/>
    </w:rPr>
  </w:style>
  <w:style w:type="character" w:customStyle="1" w:styleId="80">
    <w:name w:val="Заголовок 8 Знак"/>
    <w:aliases w:val="not In use Знак"/>
    <w:basedOn w:val="a2"/>
    <w:link w:val="8"/>
    <w:uiPriority w:val="9"/>
    <w:rsid w:val="00153D39"/>
    <w:rPr>
      <w:rFonts w:ascii="Times New Roman" w:eastAsia="Times New Roman" w:hAnsi="Times New Roman" w:cs="Times New Roman"/>
      <w:i/>
      <w:iCs/>
      <w:sz w:val="24"/>
      <w:szCs w:val="24"/>
      <w:lang w:val="x-none" w:eastAsia="x-none"/>
    </w:rPr>
  </w:style>
  <w:style w:type="character" w:customStyle="1" w:styleId="90">
    <w:name w:val="Заголовок 9 Знак"/>
    <w:aliases w:val="Not in use Знак"/>
    <w:basedOn w:val="a2"/>
    <w:link w:val="9"/>
    <w:rsid w:val="00153D39"/>
    <w:rPr>
      <w:rFonts w:ascii="Arial" w:eastAsia="Times New Roman" w:hAnsi="Arial" w:cs="Times New Roman"/>
      <w:lang w:val="x-none" w:eastAsia="x-none"/>
    </w:rPr>
  </w:style>
  <w:style w:type="character" w:customStyle="1" w:styleId="WW8Num3z0">
    <w:name w:val="WW8Num3z0"/>
    <w:rsid w:val="00153D39"/>
    <w:rPr>
      <w:rFonts w:ascii="Courier New" w:hAnsi="Courier New" w:cs="Courier New"/>
    </w:rPr>
  </w:style>
  <w:style w:type="character" w:customStyle="1" w:styleId="WW8Num4z0">
    <w:name w:val="WW8Num4z0"/>
    <w:rsid w:val="00153D39"/>
    <w:rPr>
      <w:color w:val="auto"/>
    </w:rPr>
  </w:style>
  <w:style w:type="character" w:customStyle="1" w:styleId="WW8Num5z0">
    <w:name w:val="WW8Num5z0"/>
    <w:rsid w:val="00153D39"/>
    <w:rPr>
      <w:rFonts w:ascii="Courier New" w:hAnsi="Courier New" w:cs="Times New Roman"/>
    </w:rPr>
  </w:style>
  <w:style w:type="character" w:customStyle="1" w:styleId="WW8Num7z0">
    <w:name w:val="WW8Num7z0"/>
    <w:rsid w:val="00153D39"/>
    <w:rPr>
      <w:b/>
    </w:rPr>
  </w:style>
  <w:style w:type="character" w:customStyle="1" w:styleId="WW8Num9z0">
    <w:name w:val="WW8Num9z0"/>
    <w:rsid w:val="00153D39"/>
    <w:rPr>
      <w:rFonts w:ascii="Courier New" w:hAnsi="Courier New" w:cs="Courier New"/>
    </w:rPr>
  </w:style>
  <w:style w:type="character" w:customStyle="1" w:styleId="WW8Num10z0">
    <w:name w:val="WW8Num10z0"/>
    <w:rsid w:val="00153D39"/>
    <w:rPr>
      <w:rFonts w:ascii="Symbol" w:hAnsi="Symbol" w:cs="Symbol"/>
    </w:rPr>
  </w:style>
  <w:style w:type="character" w:customStyle="1" w:styleId="WW8Num11z0">
    <w:name w:val="WW8Num11z0"/>
    <w:rsid w:val="00153D39"/>
    <w:rPr>
      <w:b/>
    </w:rPr>
  </w:style>
  <w:style w:type="character" w:customStyle="1" w:styleId="WW8Num12z0">
    <w:name w:val="WW8Num12z0"/>
    <w:rsid w:val="00153D39"/>
    <w:rPr>
      <w:rFonts w:ascii="Symbol" w:hAnsi="Symbol" w:cs="Symbol"/>
    </w:rPr>
  </w:style>
  <w:style w:type="character" w:customStyle="1" w:styleId="WW8Num13z0">
    <w:name w:val="WW8Num13z0"/>
    <w:rsid w:val="00153D39"/>
    <w:rPr>
      <w:color w:val="auto"/>
    </w:rPr>
  </w:style>
  <w:style w:type="character" w:customStyle="1" w:styleId="WW8Num13z2">
    <w:name w:val="WW8Num13z2"/>
    <w:rsid w:val="00153D39"/>
    <w:rPr>
      <w:rFonts w:ascii="Marlett" w:hAnsi="Marlett" w:cs="Marlett"/>
    </w:rPr>
  </w:style>
  <w:style w:type="character" w:customStyle="1" w:styleId="WW8Num13z4">
    <w:name w:val="WW8Num13z4"/>
    <w:rsid w:val="00153D39"/>
    <w:rPr>
      <w:rFonts w:ascii="Monospac821 BT" w:hAnsi="Monospac821 BT" w:cs="Monospac821 BT"/>
    </w:rPr>
  </w:style>
  <w:style w:type="character" w:customStyle="1" w:styleId="WW8Num15z0">
    <w:name w:val="WW8Num15z0"/>
    <w:rsid w:val="00153D39"/>
    <w:rPr>
      <w:rFonts w:ascii="Symbol" w:hAnsi="Symbol" w:cs="Symbol"/>
    </w:rPr>
  </w:style>
  <w:style w:type="character" w:customStyle="1" w:styleId="WW8Num2z0">
    <w:name w:val="WW8Num2z0"/>
    <w:rsid w:val="00153D39"/>
    <w:rPr>
      <w:rFonts w:ascii="Symbol" w:hAnsi="Symbol" w:cs="Symbol"/>
    </w:rPr>
  </w:style>
  <w:style w:type="character" w:customStyle="1" w:styleId="WW8Num2z1">
    <w:name w:val="WW8Num2z1"/>
    <w:rsid w:val="00153D39"/>
    <w:rPr>
      <w:rFonts w:ascii="Courier New" w:hAnsi="Courier New" w:cs="Courier New"/>
    </w:rPr>
  </w:style>
  <w:style w:type="character" w:customStyle="1" w:styleId="WW8Num2z2">
    <w:name w:val="WW8Num2z2"/>
    <w:rsid w:val="00153D39"/>
    <w:rPr>
      <w:rFonts w:ascii="Wingdings" w:hAnsi="Wingdings" w:cs="Wingdings"/>
    </w:rPr>
  </w:style>
  <w:style w:type="character" w:customStyle="1" w:styleId="WW8Num3z2">
    <w:name w:val="WW8Num3z2"/>
    <w:rsid w:val="00153D39"/>
    <w:rPr>
      <w:rFonts w:ascii="Wingdings" w:hAnsi="Wingdings" w:cs="Wingdings"/>
    </w:rPr>
  </w:style>
  <w:style w:type="character" w:customStyle="1" w:styleId="WW8Num3z3">
    <w:name w:val="WW8Num3z3"/>
    <w:rsid w:val="00153D39"/>
    <w:rPr>
      <w:rFonts w:ascii="Symbol" w:hAnsi="Symbol" w:cs="Symbol"/>
    </w:rPr>
  </w:style>
  <w:style w:type="character" w:customStyle="1" w:styleId="WW8Num6z0">
    <w:name w:val="WW8Num6z0"/>
    <w:rsid w:val="00153D39"/>
    <w:rPr>
      <w:rFonts w:ascii="Symbol" w:hAnsi="Symbol" w:cs="Symbol"/>
    </w:rPr>
  </w:style>
  <w:style w:type="character" w:customStyle="1" w:styleId="WW8Num6z1">
    <w:name w:val="WW8Num6z1"/>
    <w:rsid w:val="00153D39"/>
    <w:rPr>
      <w:rFonts w:ascii="Courier New" w:hAnsi="Courier New" w:cs="Courier New"/>
    </w:rPr>
  </w:style>
  <w:style w:type="character" w:customStyle="1" w:styleId="WW8Num6z2">
    <w:name w:val="WW8Num6z2"/>
    <w:rsid w:val="00153D39"/>
    <w:rPr>
      <w:rFonts w:ascii="Wingdings" w:hAnsi="Wingdings" w:cs="Wingdings"/>
    </w:rPr>
  </w:style>
  <w:style w:type="character" w:customStyle="1" w:styleId="WW8Num9z2">
    <w:name w:val="WW8Num9z2"/>
    <w:rsid w:val="00153D39"/>
    <w:rPr>
      <w:rFonts w:ascii="Wingdings" w:hAnsi="Wingdings" w:cs="Wingdings"/>
    </w:rPr>
  </w:style>
  <w:style w:type="character" w:customStyle="1" w:styleId="WW8Num9z3">
    <w:name w:val="WW8Num9z3"/>
    <w:rsid w:val="00153D39"/>
    <w:rPr>
      <w:rFonts w:ascii="Symbol" w:hAnsi="Symbol" w:cs="Symbol"/>
    </w:rPr>
  </w:style>
  <w:style w:type="character" w:customStyle="1" w:styleId="WW8Num10z1">
    <w:name w:val="WW8Num10z1"/>
    <w:rsid w:val="00153D39"/>
    <w:rPr>
      <w:rFonts w:ascii="Symbol" w:hAnsi="Symbol" w:cs="Symbol"/>
    </w:rPr>
  </w:style>
  <w:style w:type="character" w:customStyle="1" w:styleId="WW8Num15z1">
    <w:name w:val="WW8Num15z1"/>
    <w:rsid w:val="00153D39"/>
    <w:rPr>
      <w:rFonts w:ascii="Courier New" w:hAnsi="Courier New" w:cs="Courier New"/>
    </w:rPr>
  </w:style>
  <w:style w:type="character" w:customStyle="1" w:styleId="WW8Num15z2">
    <w:name w:val="WW8Num15z2"/>
    <w:rsid w:val="00153D39"/>
    <w:rPr>
      <w:rFonts w:ascii="Wingdings" w:hAnsi="Wingdings" w:cs="Wingdings"/>
    </w:rPr>
  </w:style>
  <w:style w:type="character" w:customStyle="1" w:styleId="WW8Num17z0">
    <w:name w:val="WW8Num17z0"/>
    <w:rsid w:val="00153D39"/>
    <w:rPr>
      <w:rFonts w:ascii="Symbol" w:hAnsi="Symbol" w:cs="Symbol"/>
    </w:rPr>
  </w:style>
  <w:style w:type="character" w:customStyle="1" w:styleId="WW8Num17z1">
    <w:name w:val="WW8Num17z1"/>
    <w:rsid w:val="00153D39"/>
    <w:rPr>
      <w:rFonts w:ascii="Courier New" w:hAnsi="Courier New" w:cs="Courier New"/>
    </w:rPr>
  </w:style>
  <w:style w:type="character" w:customStyle="1" w:styleId="WW8Num17z2">
    <w:name w:val="WW8Num17z2"/>
    <w:rsid w:val="00153D39"/>
    <w:rPr>
      <w:rFonts w:ascii="Wingdings" w:hAnsi="Wingdings" w:cs="Wingdings"/>
    </w:rPr>
  </w:style>
  <w:style w:type="character" w:customStyle="1" w:styleId="WW8Num18z0">
    <w:name w:val="WW8Num18z0"/>
    <w:rsid w:val="00153D39"/>
    <w:rPr>
      <w:rFonts w:ascii="Symbol" w:hAnsi="Symbol" w:cs="Symbol"/>
    </w:rPr>
  </w:style>
  <w:style w:type="character" w:customStyle="1" w:styleId="WW8Num18z2">
    <w:name w:val="WW8Num18z2"/>
    <w:rsid w:val="00153D39"/>
    <w:rPr>
      <w:rFonts w:ascii="Wingdings" w:hAnsi="Wingdings" w:cs="Wingdings"/>
    </w:rPr>
  </w:style>
  <w:style w:type="character" w:customStyle="1" w:styleId="WW8Num18z4">
    <w:name w:val="WW8Num18z4"/>
    <w:rsid w:val="00153D39"/>
    <w:rPr>
      <w:rFonts w:ascii="Courier New" w:hAnsi="Courier New" w:cs="Courier New"/>
    </w:rPr>
  </w:style>
  <w:style w:type="character" w:customStyle="1" w:styleId="WW8Num19z0">
    <w:name w:val="WW8Num19z0"/>
    <w:rsid w:val="00153D39"/>
    <w:rPr>
      <w:b/>
    </w:rPr>
  </w:style>
  <w:style w:type="character" w:customStyle="1" w:styleId="WW8Num20z0">
    <w:name w:val="WW8Num20z0"/>
    <w:rsid w:val="00153D39"/>
    <w:rPr>
      <w:rFonts w:ascii="Symbol" w:hAnsi="Symbol" w:cs="Symbol"/>
    </w:rPr>
  </w:style>
  <w:style w:type="character" w:customStyle="1" w:styleId="WW8Num20z2">
    <w:name w:val="WW8Num20z2"/>
    <w:rsid w:val="00153D39"/>
    <w:rPr>
      <w:rFonts w:ascii="Marlett" w:hAnsi="Marlett" w:cs="Marlett"/>
    </w:rPr>
  </w:style>
  <w:style w:type="character" w:customStyle="1" w:styleId="WW8Num20z4">
    <w:name w:val="WW8Num20z4"/>
    <w:rsid w:val="00153D39"/>
    <w:rPr>
      <w:rFonts w:ascii="Monospac821 BT" w:hAnsi="Monospac821 BT" w:cs="Monospac821 BT"/>
    </w:rPr>
  </w:style>
  <w:style w:type="character" w:customStyle="1" w:styleId="WW8Num21z0">
    <w:name w:val="WW8Num21z0"/>
    <w:rsid w:val="00153D39"/>
    <w:rPr>
      <w:rFonts w:ascii="Courier New" w:hAnsi="Courier New" w:cs="Courier New"/>
    </w:rPr>
  </w:style>
  <w:style w:type="character" w:customStyle="1" w:styleId="WW8Num21z2">
    <w:name w:val="WW8Num21z2"/>
    <w:rsid w:val="00153D39"/>
    <w:rPr>
      <w:rFonts w:ascii="Wingdings" w:hAnsi="Wingdings" w:cs="Wingdings"/>
    </w:rPr>
  </w:style>
  <w:style w:type="character" w:customStyle="1" w:styleId="WW8Num21z3">
    <w:name w:val="WW8Num21z3"/>
    <w:rsid w:val="00153D39"/>
    <w:rPr>
      <w:rFonts w:ascii="Symbol" w:hAnsi="Symbol" w:cs="Symbol"/>
    </w:rPr>
  </w:style>
  <w:style w:type="character" w:customStyle="1" w:styleId="16">
    <w:name w:val="Основной шрифт абзаца1"/>
    <w:rsid w:val="00153D39"/>
  </w:style>
  <w:style w:type="character" w:customStyle="1" w:styleId="120">
    <w:name w:val="Основной текст с отступом Знак1 Знак2 Знак"/>
    <w:rsid w:val="00153D39"/>
    <w:rPr>
      <w:sz w:val="24"/>
      <w:szCs w:val="24"/>
      <w:lang w:val="ru-RU" w:eastAsia="ar-SA" w:bidi="ar-SA"/>
    </w:rPr>
  </w:style>
  <w:style w:type="character" w:styleId="aff3">
    <w:name w:val="Emphasis"/>
    <w:qFormat/>
    <w:rsid w:val="00153D39"/>
    <w:rPr>
      <w:i/>
      <w:iCs/>
    </w:rPr>
  </w:style>
  <w:style w:type="character" w:customStyle="1" w:styleId="aff4">
    <w:name w:val="Маркеры списка"/>
    <w:rsid w:val="00153D39"/>
    <w:rPr>
      <w:rFonts w:ascii="OpenSymbol" w:eastAsia="OpenSymbol" w:hAnsi="OpenSymbol" w:cs="OpenSymbol"/>
    </w:rPr>
  </w:style>
  <w:style w:type="paragraph" w:customStyle="1" w:styleId="aff5">
    <w:name w:val="Заголовок"/>
    <w:basedOn w:val="a1"/>
    <w:next w:val="af7"/>
    <w:rsid w:val="00153D39"/>
    <w:pPr>
      <w:keepNext/>
      <w:suppressAutoHyphens/>
      <w:spacing w:before="240" w:after="120" w:line="240" w:lineRule="auto"/>
    </w:pPr>
    <w:rPr>
      <w:rFonts w:ascii="Arial" w:eastAsia="Microsoft YaHei" w:hAnsi="Arial" w:cs="Mangal"/>
      <w:sz w:val="28"/>
      <w:szCs w:val="28"/>
      <w:lang w:eastAsia="ar-SA"/>
    </w:rPr>
  </w:style>
  <w:style w:type="paragraph" w:styleId="aff6">
    <w:name w:val="List"/>
    <w:basedOn w:val="af7"/>
    <w:rsid w:val="00153D39"/>
    <w:pPr>
      <w:suppressAutoHyphens/>
    </w:pPr>
    <w:rPr>
      <w:rFonts w:cs="Mangal"/>
      <w:sz w:val="24"/>
      <w:szCs w:val="24"/>
      <w:lang w:val="x-none" w:eastAsia="ar-SA"/>
    </w:rPr>
  </w:style>
  <w:style w:type="paragraph" w:customStyle="1" w:styleId="17">
    <w:name w:val="Название1"/>
    <w:basedOn w:val="a1"/>
    <w:rsid w:val="00153D39"/>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8">
    <w:name w:val="Указатель1"/>
    <w:basedOn w:val="a1"/>
    <w:rsid w:val="00153D39"/>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9">
    <w:name w:val="Цитата1"/>
    <w:basedOn w:val="a1"/>
    <w:rsid w:val="00153D39"/>
    <w:pPr>
      <w:suppressAutoHyphens/>
      <w:spacing w:after="0" w:line="240" w:lineRule="auto"/>
      <w:ind w:left="360" w:right="-185" w:firstLine="360"/>
      <w:jc w:val="both"/>
    </w:pPr>
    <w:rPr>
      <w:rFonts w:ascii="Times New Roman" w:eastAsia="Times New Roman" w:hAnsi="Times New Roman" w:cs="Times New Roman"/>
      <w:sz w:val="28"/>
      <w:szCs w:val="24"/>
      <w:lang w:eastAsia="ar-SA"/>
    </w:rPr>
  </w:style>
  <w:style w:type="paragraph" w:customStyle="1" w:styleId="310">
    <w:name w:val="Основной текст 31"/>
    <w:basedOn w:val="a1"/>
    <w:rsid w:val="00153D39"/>
    <w:pPr>
      <w:suppressAutoHyphens/>
      <w:spacing w:after="120" w:line="240" w:lineRule="auto"/>
    </w:pPr>
    <w:rPr>
      <w:rFonts w:ascii="Times New Roman" w:eastAsia="Times New Roman" w:hAnsi="Times New Roman" w:cs="Times New Roman"/>
      <w:sz w:val="16"/>
      <w:szCs w:val="16"/>
      <w:lang w:eastAsia="ar-SA"/>
    </w:rPr>
  </w:style>
  <w:style w:type="paragraph" w:customStyle="1" w:styleId="1a">
    <w:name w:val="Схема документа1"/>
    <w:basedOn w:val="a1"/>
    <w:rsid w:val="00153D39"/>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nienie">
    <w:name w:val="nienie"/>
    <w:basedOn w:val="a1"/>
    <w:rsid w:val="00153D39"/>
    <w:pPr>
      <w:keepLines/>
      <w:widowControl w:val="0"/>
      <w:numPr>
        <w:numId w:val="2"/>
      </w:numPr>
      <w:suppressAutoHyphens/>
      <w:spacing w:after="0" w:line="240" w:lineRule="auto"/>
      <w:ind w:left="709" w:hanging="284"/>
      <w:jc w:val="both"/>
    </w:pPr>
    <w:rPr>
      <w:rFonts w:ascii="Peterburg" w:eastAsia="Times New Roman" w:hAnsi="Peterburg" w:cs="Peterburg"/>
      <w:sz w:val="24"/>
      <w:szCs w:val="20"/>
      <w:lang w:eastAsia="ar-SA"/>
    </w:rPr>
  </w:style>
  <w:style w:type="paragraph" w:customStyle="1" w:styleId="aff7">
    <w:name w:val="Содержимое врезки"/>
    <w:basedOn w:val="af7"/>
    <w:rsid w:val="00153D39"/>
    <w:pPr>
      <w:suppressAutoHyphens/>
    </w:pPr>
    <w:rPr>
      <w:sz w:val="24"/>
      <w:szCs w:val="24"/>
      <w:lang w:val="x-none" w:eastAsia="ar-SA"/>
    </w:rPr>
  </w:style>
  <w:style w:type="paragraph" w:customStyle="1" w:styleId="aff8">
    <w:name w:val="Содержимое таблицы"/>
    <w:basedOn w:val="a1"/>
    <w:rsid w:val="00153D39"/>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9">
    <w:name w:val="Заголовок таблицы"/>
    <w:basedOn w:val="aff8"/>
    <w:rsid w:val="00153D39"/>
    <w:pPr>
      <w:jc w:val="center"/>
    </w:pPr>
    <w:rPr>
      <w:b/>
      <w:bCs/>
    </w:rPr>
  </w:style>
  <w:style w:type="paragraph" w:customStyle="1" w:styleId="affa">
    <w:name w:val="Основной текст СамНИПИ"/>
    <w:link w:val="affb"/>
    <w:rsid w:val="00153D39"/>
    <w:pPr>
      <w:suppressAutoHyphens/>
      <w:spacing w:before="120" w:after="0" w:line="240" w:lineRule="auto"/>
      <w:ind w:firstLine="720"/>
      <w:jc w:val="both"/>
    </w:pPr>
    <w:rPr>
      <w:rFonts w:ascii="Arial" w:eastAsia="Times New Roman" w:hAnsi="Arial" w:cs="Times New Roman"/>
      <w:bCs/>
      <w:sz w:val="20"/>
      <w:szCs w:val="20"/>
      <w:lang w:eastAsia="ru-RU"/>
    </w:rPr>
  </w:style>
  <w:style w:type="character" w:customStyle="1" w:styleId="affb">
    <w:name w:val="Основной текст СамНИПИ Знак"/>
    <w:link w:val="affa"/>
    <w:rsid w:val="00153D39"/>
    <w:rPr>
      <w:rFonts w:ascii="Arial" w:eastAsia="Times New Roman" w:hAnsi="Arial" w:cs="Times New Roman"/>
      <w:bCs/>
      <w:sz w:val="20"/>
      <w:szCs w:val="20"/>
      <w:lang w:eastAsia="ru-RU"/>
    </w:rPr>
  </w:style>
  <w:style w:type="character" w:customStyle="1" w:styleId="15">
    <w:name w:val="Маркированный список СамНИПИ Знак1"/>
    <w:link w:val="a"/>
    <w:rsid w:val="00153D39"/>
    <w:rPr>
      <w:rFonts w:ascii="Arial" w:eastAsia="Times New Roman" w:hAnsi="Arial" w:cs="Times New Roman"/>
      <w:sz w:val="20"/>
      <w:szCs w:val="20"/>
      <w:lang w:eastAsia="ja-JP"/>
    </w:rPr>
  </w:style>
  <w:style w:type="paragraph" w:customStyle="1" w:styleId="affc">
    <w:name w:val="Титульный СамНИПИ"/>
    <w:next w:val="affa"/>
    <w:rsid w:val="00153D39"/>
    <w:pPr>
      <w:spacing w:after="0" w:line="240" w:lineRule="auto"/>
      <w:jc w:val="center"/>
    </w:pPr>
    <w:rPr>
      <w:rFonts w:ascii="Arial" w:eastAsia="Times New Roman" w:hAnsi="Arial" w:cs="Times New Roman"/>
      <w:b/>
      <w:bCs/>
      <w:sz w:val="32"/>
      <w:szCs w:val="20"/>
      <w:lang w:eastAsia="ru-RU"/>
    </w:rPr>
  </w:style>
  <w:style w:type="character" w:customStyle="1" w:styleId="33">
    <w:name w:val="Заголовок №3_"/>
    <w:link w:val="34"/>
    <w:rsid w:val="00153D39"/>
    <w:rPr>
      <w:rFonts w:ascii="Arial" w:eastAsia="Arial" w:hAnsi="Arial" w:cs="Arial"/>
      <w:b/>
      <w:bCs/>
      <w:sz w:val="30"/>
      <w:szCs w:val="30"/>
      <w:shd w:val="clear" w:color="auto" w:fill="FFFFFF"/>
    </w:rPr>
  </w:style>
  <w:style w:type="character" w:customStyle="1" w:styleId="affd">
    <w:name w:val="Основной текст_"/>
    <w:link w:val="41"/>
    <w:rsid w:val="00153D39"/>
    <w:rPr>
      <w:rFonts w:ascii="Arial" w:eastAsia="Arial" w:hAnsi="Arial" w:cs="Arial"/>
      <w:sz w:val="18"/>
      <w:szCs w:val="18"/>
      <w:shd w:val="clear" w:color="auto" w:fill="FFFFFF"/>
    </w:rPr>
  </w:style>
  <w:style w:type="paragraph" w:customStyle="1" w:styleId="34">
    <w:name w:val="Заголовок №3"/>
    <w:basedOn w:val="a1"/>
    <w:link w:val="33"/>
    <w:rsid w:val="00153D39"/>
    <w:pPr>
      <w:widowControl w:val="0"/>
      <w:shd w:val="clear" w:color="auto" w:fill="FFFFFF"/>
      <w:spacing w:before="5700" w:after="0" w:line="0" w:lineRule="atLeast"/>
      <w:jc w:val="center"/>
      <w:outlineLvl w:val="2"/>
    </w:pPr>
    <w:rPr>
      <w:rFonts w:ascii="Arial" w:eastAsia="Arial" w:hAnsi="Arial" w:cs="Arial"/>
      <w:b/>
      <w:bCs/>
      <w:sz w:val="30"/>
      <w:szCs w:val="30"/>
    </w:rPr>
  </w:style>
  <w:style w:type="paragraph" w:customStyle="1" w:styleId="41">
    <w:name w:val="Основной текст4"/>
    <w:basedOn w:val="a1"/>
    <w:link w:val="affd"/>
    <w:rsid w:val="00153D39"/>
    <w:pPr>
      <w:widowControl w:val="0"/>
      <w:shd w:val="clear" w:color="auto" w:fill="FFFFFF"/>
      <w:spacing w:before="60" w:after="0" w:line="110" w:lineRule="exact"/>
      <w:ind w:hanging="700"/>
    </w:pPr>
    <w:rPr>
      <w:rFonts w:ascii="Arial" w:eastAsia="Arial" w:hAnsi="Arial" w:cs="Arial"/>
      <w:sz w:val="18"/>
      <w:szCs w:val="18"/>
    </w:rPr>
  </w:style>
  <w:style w:type="paragraph" w:customStyle="1" w:styleId="1">
    <w:name w:val="Маркированный список1"/>
    <w:basedOn w:val="a1"/>
    <w:rsid w:val="00153D39"/>
    <w:pPr>
      <w:numPr>
        <w:numId w:val="1"/>
      </w:numPr>
      <w:spacing w:after="0" w:line="240" w:lineRule="auto"/>
      <w:jc w:val="both"/>
    </w:pPr>
    <w:rPr>
      <w:rFonts w:ascii="Arial" w:eastAsia="Times New Roman" w:hAnsi="Arial" w:cs="Times New Roman"/>
      <w:sz w:val="20"/>
      <w:szCs w:val="20"/>
      <w:lang w:eastAsia="ru-RU"/>
    </w:rPr>
  </w:style>
  <w:style w:type="character" w:customStyle="1" w:styleId="aff2">
    <w:name w:val="Маркированный список Знак"/>
    <w:link w:val="a0"/>
    <w:uiPriority w:val="99"/>
    <w:rsid w:val="00153D39"/>
    <w:rPr>
      <w:rFonts w:ascii="Arial" w:eastAsia="Times New Roman" w:hAnsi="Arial" w:cs="Times New Roman"/>
      <w:sz w:val="20"/>
      <w:szCs w:val="20"/>
      <w:lang w:eastAsia="ru-RU"/>
    </w:rPr>
  </w:style>
  <w:style w:type="character" w:customStyle="1" w:styleId="WW8Num4z2">
    <w:name w:val="WW8Num4z2"/>
    <w:rsid w:val="00153D39"/>
    <w:rPr>
      <w:rFonts w:ascii="Wingdings" w:hAnsi="Wingdings" w:cs="Wingdings"/>
    </w:rPr>
  </w:style>
  <w:style w:type="character" w:customStyle="1" w:styleId="WW8Num4z3">
    <w:name w:val="WW8Num4z3"/>
    <w:rsid w:val="00153D39"/>
    <w:rPr>
      <w:rFonts w:ascii="Symbol" w:hAnsi="Symbol" w:cs="Symbol"/>
    </w:rPr>
  </w:style>
  <w:style w:type="character" w:customStyle="1" w:styleId="WW8Num7z1">
    <w:name w:val="WW8Num7z1"/>
    <w:rsid w:val="00153D39"/>
    <w:rPr>
      <w:rFonts w:ascii="Courier New" w:hAnsi="Courier New" w:cs="Courier New"/>
    </w:rPr>
  </w:style>
  <w:style w:type="character" w:customStyle="1" w:styleId="WW8Num7z2">
    <w:name w:val="WW8Num7z2"/>
    <w:rsid w:val="00153D39"/>
    <w:rPr>
      <w:rFonts w:ascii="Wingdings" w:hAnsi="Wingdings" w:cs="Wingdings"/>
    </w:rPr>
  </w:style>
  <w:style w:type="character" w:customStyle="1" w:styleId="WW8Num20z1">
    <w:name w:val="WW8Num20z1"/>
    <w:rsid w:val="00153D39"/>
    <w:rPr>
      <w:rFonts w:ascii="Monospac821 BT" w:hAnsi="Monospac821 BT" w:cs="Monospac821 BT"/>
    </w:rPr>
  </w:style>
  <w:style w:type="character" w:customStyle="1" w:styleId="WW8Num22z0">
    <w:name w:val="WW8Num22z0"/>
    <w:rsid w:val="00153D39"/>
    <w:rPr>
      <w:rFonts w:ascii="Symbol" w:hAnsi="Symbol" w:cs="Symbol"/>
    </w:rPr>
  </w:style>
  <w:style w:type="character" w:customStyle="1" w:styleId="WW8Num22z1">
    <w:name w:val="WW8Num22z1"/>
    <w:rsid w:val="00153D39"/>
    <w:rPr>
      <w:rFonts w:ascii="Courier New" w:hAnsi="Courier New" w:cs="Courier New"/>
    </w:rPr>
  </w:style>
  <w:style w:type="character" w:customStyle="1" w:styleId="WW8Num22z2">
    <w:name w:val="WW8Num22z2"/>
    <w:rsid w:val="00153D39"/>
    <w:rPr>
      <w:rFonts w:ascii="Wingdings" w:hAnsi="Wingdings" w:cs="Wingdings"/>
    </w:rPr>
  </w:style>
  <w:style w:type="character" w:customStyle="1" w:styleId="affe">
    <w:name w:val="Маркированный список СамНИПИ Знак"/>
    <w:rsid w:val="00CD206D"/>
    <w:rPr>
      <w:rFonts w:ascii="Arial" w:eastAsia="Times New Roman" w:hAnsi="Arial" w:cs="Times New Roman"/>
      <w:sz w:val="20"/>
      <w:szCs w:val="20"/>
      <w:lang w:eastAsia="ja-JP"/>
    </w:rPr>
  </w:style>
  <w:style w:type="character" w:customStyle="1" w:styleId="Bodytext">
    <w:name w:val="Body text_"/>
    <w:basedOn w:val="a2"/>
    <w:link w:val="Bodytext1"/>
    <w:uiPriority w:val="99"/>
    <w:rsid w:val="00CD206D"/>
    <w:rPr>
      <w:rFonts w:ascii="Times New Roman" w:hAnsi="Times New Roman" w:cs="Times New Roman"/>
      <w:spacing w:val="6"/>
      <w:sz w:val="19"/>
      <w:szCs w:val="19"/>
      <w:shd w:val="clear" w:color="auto" w:fill="FFFFFF"/>
    </w:rPr>
  </w:style>
  <w:style w:type="character" w:customStyle="1" w:styleId="BodytextArial">
    <w:name w:val="Body text + Arial"/>
    <w:aliases w:val="7 pt,Spacing 0 pt3"/>
    <w:basedOn w:val="Bodytext"/>
    <w:uiPriority w:val="99"/>
    <w:rsid w:val="00CD206D"/>
    <w:rPr>
      <w:rFonts w:ascii="Arial" w:hAnsi="Arial" w:cs="Arial"/>
      <w:spacing w:val="6"/>
      <w:sz w:val="14"/>
      <w:szCs w:val="14"/>
      <w:shd w:val="clear" w:color="auto" w:fill="FFFFFF"/>
    </w:rPr>
  </w:style>
  <w:style w:type="character" w:customStyle="1" w:styleId="BodytextArial2">
    <w:name w:val="Body text + Arial2"/>
    <w:aliases w:val="7 pt2"/>
    <w:basedOn w:val="Bodytext"/>
    <w:uiPriority w:val="99"/>
    <w:rsid w:val="00CD206D"/>
    <w:rPr>
      <w:rFonts w:ascii="Arial" w:hAnsi="Arial" w:cs="Arial"/>
      <w:spacing w:val="0"/>
      <w:sz w:val="14"/>
      <w:szCs w:val="14"/>
      <w:shd w:val="clear" w:color="auto" w:fill="FFFFFF"/>
    </w:rPr>
  </w:style>
  <w:style w:type="character" w:customStyle="1" w:styleId="Headerorfooter">
    <w:name w:val="Header or footer_"/>
    <w:basedOn w:val="a2"/>
    <w:link w:val="Headerorfooter1"/>
    <w:uiPriority w:val="99"/>
    <w:rsid w:val="00CD206D"/>
    <w:rPr>
      <w:rFonts w:ascii="Arial" w:hAnsi="Arial" w:cs="Arial"/>
      <w:sz w:val="26"/>
      <w:szCs w:val="26"/>
      <w:shd w:val="clear" w:color="auto" w:fill="FFFFFF"/>
    </w:rPr>
  </w:style>
  <w:style w:type="character" w:customStyle="1" w:styleId="Headerorfooter0">
    <w:name w:val="Header or footer"/>
    <w:basedOn w:val="Headerorfooter"/>
    <w:uiPriority w:val="99"/>
    <w:rsid w:val="00CD206D"/>
    <w:rPr>
      <w:rFonts w:ascii="Arial" w:hAnsi="Arial" w:cs="Arial"/>
      <w:sz w:val="26"/>
      <w:szCs w:val="26"/>
      <w:shd w:val="clear" w:color="auto" w:fill="FFFFFF"/>
    </w:rPr>
  </w:style>
  <w:style w:type="character" w:customStyle="1" w:styleId="Headerorfooter65pt">
    <w:name w:val="Header or footer + 6.5 pt"/>
    <w:basedOn w:val="Headerorfooter"/>
    <w:uiPriority w:val="99"/>
    <w:rsid w:val="00CD206D"/>
    <w:rPr>
      <w:rFonts w:ascii="Arial" w:hAnsi="Arial" w:cs="Arial"/>
      <w:b/>
      <w:bCs/>
      <w:sz w:val="13"/>
      <w:szCs w:val="13"/>
      <w:shd w:val="clear" w:color="auto" w:fill="FFFFFF"/>
    </w:rPr>
  </w:style>
  <w:style w:type="paragraph" w:customStyle="1" w:styleId="Bodytext1">
    <w:name w:val="Body text1"/>
    <w:basedOn w:val="a1"/>
    <w:link w:val="Bodytext"/>
    <w:uiPriority w:val="99"/>
    <w:rsid w:val="00CD206D"/>
    <w:pPr>
      <w:widowControl w:val="0"/>
      <w:shd w:val="clear" w:color="auto" w:fill="FFFFFF"/>
      <w:spacing w:after="0" w:line="91" w:lineRule="exact"/>
      <w:ind w:hanging="360"/>
      <w:jc w:val="both"/>
    </w:pPr>
    <w:rPr>
      <w:rFonts w:ascii="Times New Roman" w:hAnsi="Times New Roman" w:cs="Times New Roman"/>
      <w:spacing w:val="6"/>
      <w:sz w:val="19"/>
      <w:szCs w:val="19"/>
    </w:rPr>
  </w:style>
  <w:style w:type="paragraph" w:customStyle="1" w:styleId="Headerorfooter1">
    <w:name w:val="Header or footer1"/>
    <w:basedOn w:val="a1"/>
    <w:link w:val="Headerorfooter"/>
    <w:uiPriority w:val="99"/>
    <w:rsid w:val="00CD206D"/>
    <w:pPr>
      <w:widowControl w:val="0"/>
      <w:shd w:val="clear" w:color="auto" w:fill="FFFFFF"/>
      <w:spacing w:after="0" w:line="240" w:lineRule="atLeast"/>
    </w:pPr>
    <w:rPr>
      <w:rFonts w:ascii="Arial" w:hAnsi="Arial" w:cs="Arial"/>
      <w:sz w:val="26"/>
      <w:szCs w:val="26"/>
    </w:rPr>
  </w:style>
  <w:style w:type="character" w:customStyle="1" w:styleId="BodytextItalic">
    <w:name w:val="Body text + Italic"/>
    <w:basedOn w:val="Bodytext"/>
    <w:uiPriority w:val="99"/>
    <w:rsid w:val="00CD206D"/>
    <w:rPr>
      <w:rFonts w:ascii="Times New Roman" w:hAnsi="Times New Roman" w:cs="Times New Roman"/>
      <w:i/>
      <w:iCs/>
      <w:spacing w:val="0"/>
      <w:sz w:val="21"/>
      <w:szCs w:val="21"/>
      <w:shd w:val="clear" w:color="auto" w:fill="FFFFFF"/>
    </w:rPr>
  </w:style>
  <w:style w:type="character" w:customStyle="1" w:styleId="BodytextBold">
    <w:name w:val="Body text + Bold"/>
    <w:basedOn w:val="Bodytext"/>
    <w:uiPriority w:val="99"/>
    <w:rsid w:val="00CD206D"/>
    <w:rPr>
      <w:rFonts w:ascii="Times New Roman" w:hAnsi="Times New Roman" w:cs="Times New Roman"/>
      <w:b/>
      <w:bCs/>
      <w:spacing w:val="0"/>
      <w:sz w:val="21"/>
      <w:szCs w:val="21"/>
      <w:shd w:val="clear" w:color="auto" w:fill="FFFFFF"/>
    </w:rPr>
  </w:style>
  <w:style w:type="character" w:customStyle="1" w:styleId="Bodytext95pt">
    <w:name w:val="Body text + 9.5 pt"/>
    <w:basedOn w:val="Bodytext"/>
    <w:uiPriority w:val="99"/>
    <w:rsid w:val="00CD206D"/>
    <w:rPr>
      <w:rFonts w:ascii="Times New Roman" w:hAnsi="Times New Roman" w:cs="Times New Roman"/>
      <w:spacing w:val="0"/>
      <w:sz w:val="19"/>
      <w:szCs w:val="19"/>
      <w:shd w:val="clear" w:color="auto" w:fill="FFFFFF"/>
    </w:rPr>
  </w:style>
  <w:style w:type="paragraph" w:customStyle="1" w:styleId="afff">
    <w:name w:val="Таблица_Строка"/>
    <w:basedOn w:val="a1"/>
    <w:rsid w:val="00111CB2"/>
    <w:pPr>
      <w:spacing w:before="120" w:after="0" w:line="240" w:lineRule="auto"/>
    </w:pPr>
    <w:rPr>
      <w:rFonts w:ascii="Arial" w:eastAsia="Times New Roman" w:hAnsi="Arial" w:cs="Times New Roman"/>
      <w:snapToGrid w:val="0"/>
      <w:sz w:val="20"/>
      <w:szCs w:val="20"/>
      <w:lang w:eastAsia="ru-RU"/>
    </w:rPr>
  </w:style>
  <w:style w:type="paragraph" w:customStyle="1" w:styleId="afff0">
    <w:name w:val="Таблица_Шапка"/>
    <w:basedOn w:val="a1"/>
    <w:rsid w:val="00111CB2"/>
    <w:pPr>
      <w:spacing w:after="0" w:line="240" w:lineRule="auto"/>
      <w:jc w:val="center"/>
    </w:pPr>
    <w:rPr>
      <w:rFonts w:ascii="Arial" w:eastAsia="Times New Roman" w:hAnsi="Arial" w:cs="Times New Roman"/>
      <w:b/>
      <w:snapToGrid w:val="0"/>
      <w:sz w:val="20"/>
      <w:szCs w:val="20"/>
      <w:lang w:eastAsia="ru-RU"/>
    </w:rPr>
  </w:style>
  <w:style w:type="table" w:customStyle="1" w:styleId="1b">
    <w:name w:val="Стиль таблицы1"/>
    <w:basedOn w:val="a3"/>
    <w:rsid w:val="00111CB2"/>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paragraph" w:customStyle="1" w:styleId="25">
    <w:name w:val="Обычный2"/>
    <w:rsid w:val="00111CB2"/>
    <w:pPr>
      <w:spacing w:after="0" w:line="240" w:lineRule="auto"/>
      <w:jc w:val="both"/>
    </w:pPr>
    <w:rPr>
      <w:rFonts w:ascii="Times New Roman" w:eastAsia="Times New Roman" w:hAnsi="Times New Roman" w:cs="Times New Roman"/>
      <w:sz w:val="20"/>
      <w:szCs w:val="20"/>
      <w:lang w:eastAsia="ru-RU"/>
    </w:rPr>
  </w:style>
  <w:style w:type="character" w:styleId="afff1">
    <w:name w:val="line number"/>
    <w:basedOn w:val="a2"/>
    <w:uiPriority w:val="99"/>
    <w:rsid w:val="00111CB2"/>
  </w:style>
  <w:style w:type="paragraph" w:customStyle="1" w:styleId="1c">
    <w:name w:val="Абзац списка1"/>
    <w:basedOn w:val="a1"/>
    <w:rsid w:val="00111CB2"/>
    <w:pPr>
      <w:spacing w:after="0" w:line="240" w:lineRule="auto"/>
      <w:ind w:left="720"/>
    </w:pPr>
    <w:rPr>
      <w:rFonts w:ascii="Times New Roman" w:eastAsia="Times New Roman" w:hAnsi="Times New Roman" w:cs="Times New Roman"/>
      <w:sz w:val="24"/>
      <w:szCs w:val="24"/>
      <w:lang w:eastAsia="ru-RU"/>
    </w:rPr>
  </w:style>
  <w:style w:type="paragraph" w:customStyle="1" w:styleId="1d">
    <w:name w:val="Основной текст1"/>
    <w:basedOn w:val="a1"/>
    <w:rsid w:val="00111CB2"/>
    <w:pPr>
      <w:widowControl w:val="0"/>
      <w:shd w:val="clear" w:color="auto" w:fill="FFFFFF"/>
      <w:spacing w:before="300" w:after="0" w:line="0" w:lineRule="atLeast"/>
    </w:pPr>
    <w:rPr>
      <w:rFonts w:ascii="Times New Roman" w:eastAsia="Times New Roman" w:hAnsi="Times New Roman" w:cs="Times New Roman"/>
      <w:sz w:val="20"/>
      <w:szCs w:val="20"/>
      <w:shd w:val="clear" w:color="auto" w:fill="FFFFFF"/>
      <w:lang w:val="x-none" w:eastAsia="x-none"/>
    </w:rPr>
  </w:style>
  <w:style w:type="character" w:customStyle="1" w:styleId="apple-converted-space">
    <w:name w:val="apple-converted-space"/>
    <w:basedOn w:val="a2"/>
    <w:rsid w:val="00111CB2"/>
  </w:style>
  <w:style w:type="character" w:customStyle="1" w:styleId="apple-style-span">
    <w:name w:val="apple-style-span"/>
    <w:basedOn w:val="a2"/>
    <w:rsid w:val="00111CB2"/>
  </w:style>
  <w:style w:type="paragraph" w:customStyle="1" w:styleId="afff2">
    <w:name w:val="Нумерованный список СамНИПИ"/>
    <w:link w:val="afff3"/>
    <w:rsid w:val="00111CB2"/>
    <w:pPr>
      <w:spacing w:after="0" w:line="240" w:lineRule="auto"/>
      <w:ind w:firstLine="720"/>
    </w:pPr>
    <w:rPr>
      <w:rFonts w:ascii="Arial" w:eastAsia="Times New Roman" w:hAnsi="Arial" w:cs="Times New Roman"/>
      <w:sz w:val="20"/>
      <w:szCs w:val="20"/>
      <w:lang w:eastAsia="ru-RU"/>
    </w:rPr>
  </w:style>
  <w:style w:type="character" w:customStyle="1" w:styleId="afff3">
    <w:name w:val="Нумерованный список СамНИПИ Знак"/>
    <w:link w:val="afff2"/>
    <w:rsid w:val="00111CB2"/>
    <w:rPr>
      <w:rFonts w:ascii="Arial" w:eastAsia="Times New Roman" w:hAnsi="Arial" w:cs="Times New Roman"/>
      <w:sz w:val="20"/>
      <w:szCs w:val="20"/>
      <w:lang w:eastAsia="ru-RU"/>
    </w:rPr>
  </w:style>
  <w:style w:type="paragraph" w:customStyle="1" w:styleId="afff4">
    <w:name w:val="Основной"/>
    <w:basedOn w:val="af0"/>
    <w:rsid w:val="00111CB2"/>
    <w:pPr>
      <w:widowControl/>
      <w:suppressAutoHyphens w:val="0"/>
      <w:spacing w:after="0"/>
      <w:ind w:left="0" w:firstLine="680"/>
    </w:pPr>
    <w:rPr>
      <w:rFonts w:ascii="Times New Roman" w:hAnsi="Times New Roman" w:cs="Times New Roman"/>
      <w:sz w:val="28"/>
      <w:szCs w:val="24"/>
      <w:lang w:eastAsia="ru-RU"/>
    </w:rPr>
  </w:style>
  <w:style w:type="paragraph" w:customStyle="1" w:styleId="35">
    <w:name w:val="Обычный3"/>
    <w:rsid w:val="00AB7AA7"/>
    <w:pPr>
      <w:spacing w:after="0" w:line="240" w:lineRule="auto"/>
      <w:jc w:val="both"/>
    </w:pPr>
    <w:rPr>
      <w:rFonts w:ascii="Times New Roman" w:eastAsia="Times New Roman" w:hAnsi="Times New Roman" w:cs="Times New Roman"/>
      <w:sz w:val="20"/>
      <w:szCs w:val="20"/>
      <w:lang w:eastAsia="ru-RU"/>
    </w:rPr>
  </w:style>
  <w:style w:type="paragraph" w:customStyle="1" w:styleId="26">
    <w:name w:val="Абзац списка2"/>
    <w:basedOn w:val="a1"/>
    <w:rsid w:val="00AB7AA7"/>
    <w:pPr>
      <w:spacing w:after="0" w:line="240" w:lineRule="auto"/>
      <w:ind w:left="720"/>
    </w:pPr>
    <w:rPr>
      <w:rFonts w:ascii="Times New Roman" w:eastAsia="Times New Roman" w:hAnsi="Times New Roman" w:cs="Times New Roman"/>
      <w:sz w:val="24"/>
      <w:szCs w:val="24"/>
      <w:lang w:eastAsia="ru-RU"/>
    </w:rPr>
  </w:style>
  <w:style w:type="paragraph" w:customStyle="1" w:styleId="xl141">
    <w:name w:val="xl141"/>
    <w:basedOn w:val="a1"/>
    <w:rsid w:val="00F6006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2">
    <w:name w:val="xl142"/>
    <w:basedOn w:val="a1"/>
    <w:rsid w:val="00F6006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ru-RU"/>
    </w:rPr>
  </w:style>
  <w:style w:type="paragraph" w:customStyle="1" w:styleId="xl143">
    <w:name w:val="xl143"/>
    <w:basedOn w:val="a1"/>
    <w:rsid w:val="00F6006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styleId="27">
    <w:name w:val="List 2"/>
    <w:basedOn w:val="a1"/>
    <w:uiPriority w:val="99"/>
    <w:unhideWhenUsed/>
    <w:rsid w:val="00444369"/>
    <w:pPr>
      <w:ind w:left="566" w:hanging="283"/>
      <w:contextualSpacing/>
    </w:pPr>
  </w:style>
  <w:style w:type="paragraph" w:customStyle="1" w:styleId="ConsNormal">
    <w:name w:val="ConsNormal"/>
    <w:rsid w:val="00444369"/>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rsid w:val="00444369"/>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xl144">
    <w:name w:val="xl144"/>
    <w:basedOn w:val="a1"/>
    <w:rsid w:val="00FA60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1"/>
    <w:rsid w:val="00FA60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1"/>
    <w:rsid w:val="00FA60DA"/>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1"/>
    <w:rsid w:val="00FA60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9">
    <w:name w:val="xl149"/>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0">
    <w:name w:val="xl150"/>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1">
    <w:name w:val="xl151"/>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4">
    <w:name w:val="xl154"/>
    <w:basedOn w:val="a1"/>
    <w:rsid w:val="00FA60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1"/>
    <w:rsid w:val="00FA60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1"/>
    <w:rsid w:val="00FA60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1"/>
    <w:rsid w:val="00FA60DA"/>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8">
    <w:name w:val="xl158"/>
    <w:basedOn w:val="a1"/>
    <w:rsid w:val="00FA60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1"/>
    <w:rsid w:val="00FA60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
    <w:name w:val="xl160"/>
    <w:basedOn w:val="a1"/>
    <w:rsid w:val="00FA60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
    <w:name w:val="xl161"/>
    <w:basedOn w:val="a1"/>
    <w:rsid w:val="00FA60DA"/>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2">
    <w:name w:val="xl162"/>
    <w:basedOn w:val="a1"/>
    <w:rsid w:val="00FA60DA"/>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3">
    <w:name w:val="xl163"/>
    <w:basedOn w:val="a1"/>
    <w:rsid w:val="00FA60DA"/>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4">
    <w:name w:val="xl164"/>
    <w:basedOn w:val="a1"/>
    <w:rsid w:val="00FA60DA"/>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5">
    <w:name w:val="xl165"/>
    <w:basedOn w:val="a1"/>
    <w:rsid w:val="00FA60DA"/>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6">
    <w:name w:val="xl166"/>
    <w:basedOn w:val="a1"/>
    <w:rsid w:val="00FA60DA"/>
    <w:pPr>
      <w:pBdr>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7">
    <w:name w:val="xl167"/>
    <w:basedOn w:val="a1"/>
    <w:rsid w:val="00FA60DA"/>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8">
    <w:name w:val="xl168"/>
    <w:basedOn w:val="a1"/>
    <w:rsid w:val="00FA60DA"/>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69">
    <w:name w:val="xl169"/>
    <w:basedOn w:val="a1"/>
    <w:rsid w:val="00FA60DA"/>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styleId="1e">
    <w:name w:val="toc 1"/>
    <w:basedOn w:val="a1"/>
    <w:next w:val="a1"/>
    <w:autoRedefine/>
    <w:uiPriority w:val="39"/>
    <w:rsid w:val="0008116D"/>
    <w:pPr>
      <w:tabs>
        <w:tab w:val="right" w:leader="dot" w:pos="9356"/>
      </w:tabs>
      <w:spacing w:after="100" w:line="240" w:lineRule="auto"/>
      <w:jc w:val="both"/>
    </w:pPr>
    <w:rPr>
      <w:rFonts w:ascii="Times New Roman" w:eastAsia="Calibri" w:hAnsi="Times New Roman" w:cs="Times New Roman"/>
      <w:noProof/>
      <w:sz w:val="26"/>
      <w:szCs w:val="26"/>
      <w:lang w:eastAsia="ru-RU"/>
    </w:rPr>
  </w:style>
  <w:style w:type="paragraph" w:styleId="28">
    <w:name w:val="toc 2"/>
    <w:basedOn w:val="a1"/>
    <w:next w:val="a1"/>
    <w:autoRedefine/>
    <w:uiPriority w:val="39"/>
    <w:rsid w:val="0008116D"/>
    <w:pPr>
      <w:tabs>
        <w:tab w:val="right" w:leader="dot" w:pos="9345"/>
      </w:tabs>
      <w:spacing w:after="100" w:line="240" w:lineRule="auto"/>
      <w:ind w:firstLine="340"/>
      <w:jc w:val="both"/>
    </w:pPr>
    <w:rPr>
      <w:rFonts w:ascii="Times New Roman" w:eastAsia="Calibri" w:hAnsi="Times New Roman" w:cs="Times New Roman"/>
      <w:noProof/>
      <w:sz w:val="28"/>
      <w:szCs w:val="28"/>
      <w:lang w:eastAsia="ru-RU"/>
    </w:rPr>
  </w:style>
  <w:style w:type="paragraph" w:customStyle="1" w:styleId="1f">
    <w:name w:val="Мой рабочий уровень 1"/>
    <w:basedOn w:val="10"/>
    <w:next w:val="a1"/>
    <w:link w:val="1f0"/>
    <w:rsid w:val="0008116D"/>
    <w:pPr>
      <w:spacing w:line="360" w:lineRule="auto"/>
      <w:ind w:left="708"/>
      <w:jc w:val="left"/>
    </w:pPr>
    <w:rPr>
      <w:rFonts w:eastAsia="Calibri"/>
      <w:szCs w:val="24"/>
    </w:rPr>
  </w:style>
  <w:style w:type="character" w:customStyle="1" w:styleId="1f0">
    <w:name w:val="Мой рабочий уровень 1 Знак"/>
    <w:link w:val="1f"/>
    <w:locked/>
    <w:rsid w:val="0008116D"/>
    <w:rPr>
      <w:rFonts w:ascii="Times New Roman" w:eastAsia="Calibri" w:hAnsi="Times New Roman" w:cs="Times New Roman"/>
      <w:b/>
      <w:sz w:val="28"/>
      <w:szCs w:val="24"/>
      <w:lang w:eastAsia="ru-RU"/>
    </w:rPr>
  </w:style>
  <w:style w:type="paragraph" w:customStyle="1" w:styleId="afff5">
    <w:name w:val="Шапка таблицы"/>
    <w:rsid w:val="0008116D"/>
    <w:pPr>
      <w:spacing w:after="0" w:line="240" w:lineRule="auto"/>
    </w:pPr>
    <w:rPr>
      <w:rFonts w:ascii="Arial" w:eastAsia="Calibri" w:hAnsi="Arial" w:cs="Times New Roman"/>
      <w:sz w:val="16"/>
      <w:szCs w:val="20"/>
      <w:lang w:eastAsia="ru-RU"/>
    </w:rPr>
  </w:style>
  <w:style w:type="paragraph" w:customStyle="1" w:styleId="afff6">
    <w:name w:val="Тело таблицы"/>
    <w:rsid w:val="0008116D"/>
    <w:pPr>
      <w:spacing w:after="0" w:line="240" w:lineRule="auto"/>
    </w:pPr>
    <w:rPr>
      <w:rFonts w:ascii="Arial" w:eastAsia="Calibri" w:hAnsi="Arial" w:cs="Times New Roman"/>
      <w:sz w:val="20"/>
      <w:szCs w:val="20"/>
      <w:lang w:eastAsia="ru-RU"/>
    </w:rPr>
  </w:style>
  <w:style w:type="paragraph" w:customStyle="1" w:styleId="afff7">
    <w:name w:val="Основной ЭХЗ"/>
    <w:basedOn w:val="a1"/>
    <w:rsid w:val="0008116D"/>
    <w:pPr>
      <w:tabs>
        <w:tab w:val="left" w:pos="3969"/>
        <w:tab w:val="right" w:leader="underscore" w:pos="6237"/>
      </w:tabs>
      <w:spacing w:after="0" w:line="240" w:lineRule="auto"/>
      <w:ind w:firstLine="851"/>
      <w:jc w:val="both"/>
    </w:pPr>
    <w:rPr>
      <w:rFonts w:ascii="Times New Roman" w:eastAsia="Calibri" w:hAnsi="Times New Roman" w:cs="Times New Roman"/>
      <w:bCs/>
      <w:iCs/>
      <w:sz w:val="28"/>
      <w:szCs w:val="20"/>
      <w:lang w:eastAsia="ru-RU"/>
    </w:rPr>
  </w:style>
  <w:style w:type="paragraph" w:customStyle="1" w:styleId="xl25">
    <w:name w:val="xl25"/>
    <w:basedOn w:val="a1"/>
    <w:rsid w:val="0008116D"/>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FontStyle715">
    <w:name w:val="Font Style715"/>
    <w:rsid w:val="0008116D"/>
    <w:rPr>
      <w:rFonts w:ascii="Times New Roman" w:hAnsi="Times New Roman"/>
      <w:sz w:val="26"/>
    </w:rPr>
  </w:style>
  <w:style w:type="paragraph" w:customStyle="1" w:styleId="Style30">
    <w:name w:val="Style30"/>
    <w:basedOn w:val="a1"/>
    <w:rsid w:val="0008116D"/>
    <w:pPr>
      <w:widowControl w:val="0"/>
      <w:autoSpaceDE w:val="0"/>
      <w:autoSpaceDN w:val="0"/>
      <w:adjustRightInd w:val="0"/>
      <w:spacing w:after="0" w:line="365" w:lineRule="exact"/>
      <w:ind w:firstLine="696"/>
      <w:jc w:val="both"/>
    </w:pPr>
    <w:rPr>
      <w:rFonts w:ascii="Tahoma" w:eastAsia="Calibri" w:hAnsi="Tahoma" w:cs="Times New Roman"/>
      <w:sz w:val="24"/>
      <w:szCs w:val="24"/>
      <w:lang w:eastAsia="ru-RU"/>
    </w:rPr>
  </w:style>
  <w:style w:type="paragraph" w:customStyle="1" w:styleId="Default">
    <w:name w:val="Default"/>
    <w:rsid w:val="0008116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150">
    <w:name w:val="Знак Знак15"/>
    <w:basedOn w:val="a1"/>
    <w:rsid w:val="0008116D"/>
    <w:pPr>
      <w:tabs>
        <w:tab w:val="num" w:pos="360"/>
      </w:tabs>
      <w:spacing w:after="160" w:line="240" w:lineRule="exact"/>
    </w:pPr>
    <w:rPr>
      <w:rFonts w:ascii="Verdana" w:eastAsia="Times New Roman" w:hAnsi="Verdana" w:cs="Verdana"/>
      <w:sz w:val="20"/>
      <w:szCs w:val="20"/>
      <w:lang w:val="en-US"/>
    </w:rPr>
  </w:style>
  <w:style w:type="paragraph" w:customStyle="1" w:styleId="1f1">
    <w:name w:val="Без интервала1"/>
    <w:link w:val="NoSpacingChar"/>
    <w:rsid w:val="0008116D"/>
    <w:pPr>
      <w:spacing w:after="0" w:line="240" w:lineRule="auto"/>
    </w:pPr>
    <w:rPr>
      <w:rFonts w:ascii="Calibri" w:eastAsia="Times New Roman" w:hAnsi="Calibri" w:cs="Times New Roman"/>
    </w:rPr>
  </w:style>
  <w:style w:type="character" w:customStyle="1" w:styleId="NoSpacingChar">
    <w:name w:val="No Spacing Char"/>
    <w:link w:val="1f1"/>
    <w:locked/>
    <w:rsid w:val="0008116D"/>
    <w:rPr>
      <w:rFonts w:ascii="Calibri" w:eastAsia="Times New Roman" w:hAnsi="Calibri" w:cs="Times New Roman"/>
    </w:rPr>
  </w:style>
  <w:style w:type="character" w:customStyle="1" w:styleId="FontStyle106">
    <w:name w:val="Font Style106"/>
    <w:rsid w:val="0008116D"/>
    <w:rPr>
      <w:rFonts w:ascii="Arial" w:hAnsi="Arial" w:cs="Arial"/>
      <w:sz w:val="22"/>
      <w:szCs w:val="22"/>
    </w:rPr>
  </w:style>
  <w:style w:type="paragraph" w:customStyle="1" w:styleId="Style22">
    <w:name w:val="Style22"/>
    <w:basedOn w:val="a1"/>
    <w:rsid w:val="0008116D"/>
    <w:pPr>
      <w:widowControl w:val="0"/>
      <w:autoSpaceDE w:val="0"/>
      <w:autoSpaceDN w:val="0"/>
      <w:adjustRightInd w:val="0"/>
      <w:spacing w:after="0" w:line="413" w:lineRule="exact"/>
      <w:ind w:firstLine="725"/>
      <w:jc w:val="both"/>
    </w:pPr>
    <w:rPr>
      <w:rFonts w:ascii="Arial" w:eastAsia="Times New Roman" w:hAnsi="Arial" w:cs="Times New Roman"/>
      <w:sz w:val="24"/>
      <w:szCs w:val="24"/>
      <w:lang w:eastAsia="ru-RU"/>
    </w:rPr>
  </w:style>
  <w:style w:type="paragraph" w:customStyle="1" w:styleId="Style15">
    <w:name w:val="Style15"/>
    <w:basedOn w:val="a1"/>
    <w:rsid w:val="0008116D"/>
    <w:pPr>
      <w:widowControl w:val="0"/>
      <w:autoSpaceDE w:val="0"/>
      <w:autoSpaceDN w:val="0"/>
      <w:adjustRightInd w:val="0"/>
      <w:spacing w:after="0" w:line="413" w:lineRule="exact"/>
      <w:jc w:val="center"/>
    </w:pPr>
    <w:rPr>
      <w:rFonts w:ascii="Arial" w:eastAsia="Times New Roman" w:hAnsi="Arial" w:cs="Times New Roman"/>
      <w:sz w:val="24"/>
      <w:szCs w:val="24"/>
      <w:lang w:eastAsia="ru-RU"/>
    </w:rPr>
  </w:style>
  <w:style w:type="character" w:customStyle="1" w:styleId="FontStyle105">
    <w:name w:val="Font Style105"/>
    <w:rsid w:val="0008116D"/>
    <w:rPr>
      <w:rFonts w:ascii="Arial" w:hAnsi="Arial" w:cs="Arial"/>
      <w:b/>
      <w:bCs/>
      <w:i/>
      <w:iCs/>
      <w:sz w:val="22"/>
      <w:szCs w:val="22"/>
    </w:rPr>
  </w:style>
  <w:style w:type="paragraph" w:styleId="afff8">
    <w:name w:val="annotation text"/>
    <w:basedOn w:val="a1"/>
    <w:link w:val="afff9"/>
    <w:semiHidden/>
    <w:rsid w:val="0008116D"/>
    <w:pPr>
      <w:spacing w:after="0" w:line="240" w:lineRule="auto"/>
    </w:pPr>
    <w:rPr>
      <w:rFonts w:ascii="Times New Roman" w:eastAsia="Calibri" w:hAnsi="Times New Roman" w:cs="Times New Roman"/>
      <w:sz w:val="20"/>
      <w:szCs w:val="20"/>
      <w:lang w:eastAsia="ru-RU"/>
    </w:rPr>
  </w:style>
  <w:style w:type="character" w:customStyle="1" w:styleId="afff9">
    <w:name w:val="Текст примечания Знак"/>
    <w:basedOn w:val="a2"/>
    <w:link w:val="afff8"/>
    <w:semiHidden/>
    <w:rsid w:val="0008116D"/>
    <w:rPr>
      <w:rFonts w:ascii="Times New Roman" w:eastAsia="Calibri" w:hAnsi="Times New Roman" w:cs="Times New Roman"/>
      <w:sz w:val="20"/>
      <w:szCs w:val="20"/>
      <w:lang w:eastAsia="ru-RU"/>
    </w:rPr>
  </w:style>
  <w:style w:type="paragraph" w:customStyle="1" w:styleId="afffa">
    <w:name w:val="ЗагТабл"/>
    <w:basedOn w:val="a1"/>
    <w:autoRedefine/>
    <w:uiPriority w:val="99"/>
    <w:rsid w:val="0008116D"/>
    <w:pPr>
      <w:spacing w:before="60" w:after="60" w:line="240" w:lineRule="auto"/>
      <w:jc w:val="center"/>
    </w:pPr>
    <w:rPr>
      <w:rFonts w:ascii="Times New Roman" w:eastAsia="Times New Roman" w:hAnsi="Times New Roman" w:cs="Times New Roman"/>
      <w:sz w:val="24"/>
      <w:szCs w:val="24"/>
      <w:lang w:eastAsia="ru-RU"/>
    </w:rPr>
  </w:style>
  <w:style w:type="character" w:customStyle="1" w:styleId="blk">
    <w:name w:val="blk"/>
    <w:basedOn w:val="a2"/>
    <w:rsid w:val="0008116D"/>
  </w:style>
  <w:style w:type="paragraph" w:customStyle="1" w:styleId="afffb">
    <w:name w:val="Аудит"/>
    <w:basedOn w:val="a1"/>
    <w:rsid w:val="0008116D"/>
    <w:pPr>
      <w:spacing w:after="0" w:line="360" w:lineRule="auto"/>
      <w:ind w:firstLine="709"/>
      <w:jc w:val="both"/>
    </w:pPr>
    <w:rPr>
      <w:rFonts w:ascii="Times New Roman" w:eastAsia="SimSun" w:hAnsi="Times New Roman" w:cs="Times New Roman"/>
      <w:sz w:val="28"/>
      <w:szCs w:val="28"/>
      <w:lang w:eastAsia="ru-RU"/>
    </w:rPr>
  </w:style>
  <w:style w:type="paragraph" w:styleId="afffc">
    <w:name w:val="caption"/>
    <w:basedOn w:val="a1"/>
    <w:next w:val="a1"/>
    <w:uiPriority w:val="35"/>
    <w:unhideWhenUsed/>
    <w:qFormat/>
    <w:rsid w:val="0008116D"/>
    <w:pPr>
      <w:spacing w:line="240" w:lineRule="auto"/>
    </w:pPr>
    <w:rPr>
      <w:b/>
      <w:bCs/>
      <w:color w:val="4F81BD" w:themeColor="accent1"/>
      <w:sz w:val="18"/>
      <w:szCs w:val="18"/>
    </w:rPr>
  </w:style>
  <w:style w:type="paragraph" w:customStyle="1" w:styleId="29">
    <w:name w:val="Без интервала2"/>
    <w:rsid w:val="0008116D"/>
    <w:pPr>
      <w:spacing w:after="0" w:line="240" w:lineRule="auto"/>
    </w:pPr>
    <w:rPr>
      <w:rFonts w:ascii="Calibri" w:eastAsia="Times New Roman" w:hAnsi="Calibri" w:cs="Times New Roman"/>
    </w:rPr>
  </w:style>
  <w:style w:type="paragraph" w:styleId="afffd">
    <w:name w:val="TOC Heading"/>
    <w:basedOn w:val="10"/>
    <w:next w:val="a1"/>
    <w:uiPriority w:val="39"/>
    <w:unhideWhenUsed/>
    <w:qFormat/>
    <w:rsid w:val="0008116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36">
    <w:name w:val="toc 3"/>
    <w:basedOn w:val="a1"/>
    <w:next w:val="a1"/>
    <w:autoRedefine/>
    <w:uiPriority w:val="39"/>
    <w:unhideWhenUsed/>
    <w:rsid w:val="0008116D"/>
    <w:pPr>
      <w:tabs>
        <w:tab w:val="right" w:leader="dot" w:pos="9345"/>
      </w:tabs>
      <w:spacing w:after="100" w:line="360" w:lineRule="auto"/>
      <w:jc w:val="both"/>
    </w:pPr>
    <w:rPr>
      <w:rFonts w:ascii="Times New Roman" w:eastAsia="Times New Roman" w:hAnsi="Times New Roman" w:cs="Times New Roman"/>
      <w:b/>
      <w:noProof/>
      <w:lang w:eastAsia="ru-RU"/>
    </w:rPr>
  </w:style>
  <w:style w:type="character" w:customStyle="1" w:styleId="skypepnhcontainer">
    <w:name w:val="skype_pnh_container"/>
    <w:rsid w:val="0008116D"/>
  </w:style>
  <w:style w:type="paragraph" w:customStyle="1" w:styleId="afffe">
    <w:name w:val="Знак"/>
    <w:basedOn w:val="a1"/>
    <w:uiPriority w:val="99"/>
    <w:rsid w:val="0008116D"/>
    <w:pPr>
      <w:tabs>
        <w:tab w:val="num" w:pos="360"/>
      </w:tabs>
      <w:spacing w:after="160" w:line="240" w:lineRule="exact"/>
    </w:pPr>
    <w:rPr>
      <w:rFonts w:ascii="Verdana" w:eastAsia="Times New Roman" w:hAnsi="Verdana" w:cs="Verdana"/>
      <w:sz w:val="20"/>
      <w:szCs w:val="20"/>
      <w:lang w:val="en-US"/>
    </w:rPr>
  </w:style>
  <w:style w:type="paragraph" w:customStyle="1" w:styleId="affff">
    <w:name w:val="Стиль пункта схемы"/>
    <w:basedOn w:val="a1"/>
    <w:link w:val="affff0"/>
    <w:rsid w:val="0008116D"/>
    <w:pPr>
      <w:suppressAutoHyphens/>
      <w:autoSpaceDE w:val="0"/>
      <w:spacing w:after="0" w:line="360" w:lineRule="auto"/>
      <w:ind w:firstLine="680"/>
      <w:jc w:val="both"/>
    </w:pPr>
    <w:rPr>
      <w:rFonts w:ascii="Arial" w:eastAsia="Times New Roman" w:hAnsi="Arial" w:cs="Arial"/>
      <w:sz w:val="28"/>
      <w:szCs w:val="28"/>
      <w:lang w:eastAsia="ar-SA"/>
    </w:rPr>
  </w:style>
  <w:style w:type="character" w:customStyle="1" w:styleId="affff0">
    <w:name w:val="Стиль пункта схемы Знак"/>
    <w:basedOn w:val="a2"/>
    <w:link w:val="affff"/>
    <w:locked/>
    <w:rsid w:val="0008116D"/>
    <w:rPr>
      <w:rFonts w:ascii="Arial" w:eastAsia="Times New Roman" w:hAnsi="Arial" w:cs="Arial"/>
      <w:sz w:val="28"/>
      <w:szCs w:val="28"/>
      <w:lang w:eastAsia="ar-SA"/>
    </w:rPr>
  </w:style>
  <w:style w:type="character" w:customStyle="1" w:styleId="ac">
    <w:name w:val="Абзац списка Знак"/>
    <w:link w:val="ab"/>
    <w:uiPriority w:val="34"/>
    <w:rsid w:val="0008116D"/>
  </w:style>
  <w:style w:type="paragraph" w:styleId="37">
    <w:name w:val="Body Text 3"/>
    <w:basedOn w:val="a1"/>
    <w:link w:val="38"/>
    <w:rsid w:val="0008116D"/>
    <w:pPr>
      <w:spacing w:after="120" w:line="240" w:lineRule="auto"/>
    </w:pPr>
    <w:rPr>
      <w:rFonts w:ascii="Times New Roman" w:eastAsia="Times New Roman" w:hAnsi="Times New Roman" w:cs="Times New Roman"/>
      <w:sz w:val="16"/>
      <w:szCs w:val="16"/>
      <w:lang w:eastAsia="ru-RU"/>
    </w:rPr>
  </w:style>
  <w:style w:type="character" w:customStyle="1" w:styleId="38">
    <w:name w:val="Основной текст 3 Знак"/>
    <w:basedOn w:val="a2"/>
    <w:link w:val="37"/>
    <w:rsid w:val="0008116D"/>
    <w:rPr>
      <w:rFonts w:ascii="Times New Roman" w:eastAsia="Times New Roman" w:hAnsi="Times New Roman" w:cs="Times New Roman"/>
      <w:sz w:val="16"/>
      <w:szCs w:val="16"/>
      <w:lang w:eastAsia="ru-RU"/>
    </w:rPr>
  </w:style>
  <w:style w:type="character" w:customStyle="1" w:styleId="c2">
    <w:name w:val="c2"/>
    <w:basedOn w:val="a2"/>
    <w:rsid w:val="0008116D"/>
  </w:style>
  <w:style w:type="character" w:customStyle="1" w:styleId="135">
    <w:name w:val="Обычный 13 Знак5"/>
    <w:link w:val="130"/>
    <w:locked/>
    <w:rsid w:val="0008116D"/>
    <w:rPr>
      <w:rFonts w:ascii="Times New Roman" w:eastAsia="Times New Roman" w:hAnsi="Times New Roman" w:cs="Times New Roman"/>
      <w:sz w:val="26"/>
      <w:szCs w:val="26"/>
      <w:lang w:eastAsia="ru-RU"/>
    </w:rPr>
  </w:style>
  <w:style w:type="paragraph" w:customStyle="1" w:styleId="130">
    <w:name w:val="Обычный 13"/>
    <w:basedOn w:val="a1"/>
    <w:link w:val="135"/>
    <w:qFormat/>
    <w:rsid w:val="0008116D"/>
    <w:pPr>
      <w:keepNext/>
      <w:suppressLineNumbers/>
      <w:tabs>
        <w:tab w:val="left" w:pos="6804"/>
        <w:tab w:val="left" w:pos="6946"/>
        <w:tab w:val="left" w:leader="dot" w:pos="9356"/>
      </w:tabs>
      <w:suppressAutoHyphens/>
      <w:spacing w:before="60" w:after="0" w:line="240" w:lineRule="auto"/>
      <w:ind w:firstLine="567"/>
      <w:jc w:val="both"/>
    </w:pPr>
    <w:rPr>
      <w:rFonts w:ascii="Times New Roman" w:eastAsia="Times New Roman" w:hAnsi="Times New Roman" w:cs="Times New Roman"/>
      <w:sz w:val="26"/>
      <w:szCs w:val="26"/>
      <w:lang w:eastAsia="ru-RU"/>
    </w:rPr>
  </w:style>
  <w:style w:type="table" w:customStyle="1" w:styleId="2a">
    <w:name w:val="Сетка таблицы2"/>
    <w:basedOn w:val="a3"/>
    <w:next w:val="af2"/>
    <w:uiPriority w:val="59"/>
    <w:rsid w:val="000811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2">
    <w:name w:val="Неразрешенное упоминание1"/>
    <w:basedOn w:val="a2"/>
    <w:uiPriority w:val="99"/>
    <w:semiHidden/>
    <w:unhideWhenUsed/>
    <w:rsid w:val="0008116D"/>
    <w:rPr>
      <w:color w:val="605E5C"/>
      <w:shd w:val="clear" w:color="auto" w:fill="E1DFDD"/>
    </w:rPr>
  </w:style>
  <w:style w:type="paragraph" w:customStyle="1" w:styleId="affff1">
    <w:name w:val="Нормальный (таблица)"/>
    <w:basedOn w:val="a1"/>
    <w:next w:val="a1"/>
    <w:uiPriority w:val="99"/>
    <w:rsid w:val="00EA06BB"/>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table" w:customStyle="1" w:styleId="1f3">
    <w:name w:val="Сетка таблицы1"/>
    <w:basedOn w:val="a3"/>
    <w:next w:val="af2"/>
    <w:rsid w:val="00EA06B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228">
      <w:bodyDiv w:val="1"/>
      <w:marLeft w:val="0"/>
      <w:marRight w:val="0"/>
      <w:marTop w:val="0"/>
      <w:marBottom w:val="0"/>
      <w:divBdr>
        <w:top w:val="none" w:sz="0" w:space="0" w:color="auto"/>
        <w:left w:val="none" w:sz="0" w:space="0" w:color="auto"/>
        <w:bottom w:val="none" w:sz="0" w:space="0" w:color="auto"/>
        <w:right w:val="none" w:sz="0" w:space="0" w:color="auto"/>
      </w:divBdr>
    </w:div>
    <w:div w:id="2167705">
      <w:bodyDiv w:val="1"/>
      <w:marLeft w:val="0"/>
      <w:marRight w:val="0"/>
      <w:marTop w:val="0"/>
      <w:marBottom w:val="0"/>
      <w:divBdr>
        <w:top w:val="none" w:sz="0" w:space="0" w:color="auto"/>
        <w:left w:val="none" w:sz="0" w:space="0" w:color="auto"/>
        <w:bottom w:val="none" w:sz="0" w:space="0" w:color="auto"/>
        <w:right w:val="none" w:sz="0" w:space="0" w:color="auto"/>
      </w:divBdr>
    </w:div>
    <w:div w:id="3480221">
      <w:bodyDiv w:val="1"/>
      <w:marLeft w:val="0"/>
      <w:marRight w:val="0"/>
      <w:marTop w:val="0"/>
      <w:marBottom w:val="0"/>
      <w:divBdr>
        <w:top w:val="none" w:sz="0" w:space="0" w:color="auto"/>
        <w:left w:val="none" w:sz="0" w:space="0" w:color="auto"/>
        <w:bottom w:val="none" w:sz="0" w:space="0" w:color="auto"/>
        <w:right w:val="none" w:sz="0" w:space="0" w:color="auto"/>
      </w:divBdr>
    </w:div>
    <w:div w:id="18554141">
      <w:bodyDiv w:val="1"/>
      <w:marLeft w:val="0"/>
      <w:marRight w:val="0"/>
      <w:marTop w:val="0"/>
      <w:marBottom w:val="0"/>
      <w:divBdr>
        <w:top w:val="none" w:sz="0" w:space="0" w:color="auto"/>
        <w:left w:val="none" w:sz="0" w:space="0" w:color="auto"/>
        <w:bottom w:val="none" w:sz="0" w:space="0" w:color="auto"/>
        <w:right w:val="none" w:sz="0" w:space="0" w:color="auto"/>
      </w:divBdr>
    </w:div>
    <w:div w:id="24597968">
      <w:bodyDiv w:val="1"/>
      <w:marLeft w:val="0"/>
      <w:marRight w:val="0"/>
      <w:marTop w:val="0"/>
      <w:marBottom w:val="0"/>
      <w:divBdr>
        <w:top w:val="none" w:sz="0" w:space="0" w:color="auto"/>
        <w:left w:val="none" w:sz="0" w:space="0" w:color="auto"/>
        <w:bottom w:val="none" w:sz="0" w:space="0" w:color="auto"/>
        <w:right w:val="none" w:sz="0" w:space="0" w:color="auto"/>
      </w:divBdr>
    </w:div>
    <w:div w:id="25638919">
      <w:bodyDiv w:val="1"/>
      <w:marLeft w:val="0"/>
      <w:marRight w:val="0"/>
      <w:marTop w:val="0"/>
      <w:marBottom w:val="0"/>
      <w:divBdr>
        <w:top w:val="none" w:sz="0" w:space="0" w:color="auto"/>
        <w:left w:val="none" w:sz="0" w:space="0" w:color="auto"/>
        <w:bottom w:val="none" w:sz="0" w:space="0" w:color="auto"/>
        <w:right w:val="none" w:sz="0" w:space="0" w:color="auto"/>
      </w:divBdr>
    </w:div>
    <w:div w:id="28916488">
      <w:bodyDiv w:val="1"/>
      <w:marLeft w:val="0"/>
      <w:marRight w:val="0"/>
      <w:marTop w:val="0"/>
      <w:marBottom w:val="0"/>
      <w:divBdr>
        <w:top w:val="none" w:sz="0" w:space="0" w:color="auto"/>
        <w:left w:val="none" w:sz="0" w:space="0" w:color="auto"/>
        <w:bottom w:val="none" w:sz="0" w:space="0" w:color="auto"/>
        <w:right w:val="none" w:sz="0" w:space="0" w:color="auto"/>
      </w:divBdr>
    </w:div>
    <w:div w:id="47192149">
      <w:bodyDiv w:val="1"/>
      <w:marLeft w:val="0"/>
      <w:marRight w:val="0"/>
      <w:marTop w:val="0"/>
      <w:marBottom w:val="0"/>
      <w:divBdr>
        <w:top w:val="none" w:sz="0" w:space="0" w:color="auto"/>
        <w:left w:val="none" w:sz="0" w:space="0" w:color="auto"/>
        <w:bottom w:val="none" w:sz="0" w:space="0" w:color="auto"/>
        <w:right w:val="none" w:sz="0" w:space="0" w:color="auto"/>
      </w:divBdr>
    </w:div>
    <w:div w:id="48458453">
      <w:bodyDiv w:val="1"/>
      <w:marLeft w:val="0"/>
      <w:marRight w:val="0"/>
      <w:marTop w:val="0"/>
      <w:marBottom w:val="0"/>
      <w:divBdr>
        <w:top w:val="none" w:sz="0" w:space="0" w:color="auto"/>
        <w:left w:val="none" w:sz="0" w:space="0" w:color="auto"/>
        <w:bottom w:val="none" w:sz="0" w:space="0" w:color="auto"/>
        <w:right w:val="none" w:sz="0" w:space="0" w:color="auto"/>
      </w:divBdr>
    </w:div>
    <w:div w:id="53623627">
      <w:bodyDiv w:val="1"/>
      <w:marLeft w:val="0"/>
      <w:marRight w:val="0"/>
      <w:marTop w:val="0"/>
      <w:marBottom w:val="0"/>
      <w:divBdr>
        <w:top w:val="none" w:sz="0" w:space="0" w:color="auto"/>
        <w:left w:val="none" w:sz="0" w:space="0" w:color="auto"/>
        <w:bottom w:val="none" w:sz="0" w:space="0" w:color="auto"/>
        <w:right w:val="none" w:sz="0" w:space="0" w:color="auto"/>
      </w:divBdr>
    </w:div>
    <w:div w:id="59719603">
      <w:bodyDiv w:val="1"/>
      <w:marLeft w:val="0"/>
      <w:marRight w:val="0"/>
      <w:marTop w:val="0"/>
      <w:marBottom w:val="0"/>
      <w:divBdr>
        <w:top w:val="none" w:sz="0" w:space="0" w:color="auto"/>
        <w:left w:val="none" w:sz="0" w:space="0" w:color="auto"/>
        <w:bottom w:val="none" w:sz="0" w:space="0" w:color="auto"/>
        <w:right w:val="none" w:sz="0" w:space="0" w:color="auto"/>
      </w:divBdr>
    </w:div>
    <w:div w:id="63457111">
      <w:bodyDiv w:val="1"/>
      <w:marLeft w:val="0"/>
      <w:marRight w:val="0"/>
      <w:marTop w:val="0"/>
      <w:marBottom w:val="0"/>
      <w:divBdr>
        <w:top w:val="none" w:sz="0" w:space="0" w:color="auto"/>
        <w:left w:val="none" w:sz="0" w:space="0" w:color="auto"/>
        <w:bottom w:val="none" w:sz="0" w:space="0" w:color="auto"/>
        <w:right w:val="none" w:sz="0" w:space="0" w:color="auto"/>
      </w:divBdr>
    </w:div>
    <w:div w:id="65348490">
      <w:bodyDiv w:val="1"/>
      <w:marLeft w:val="0"/>
      <w:marRight w:val="0"/>
      <w:marTop w:val="0"/>
      <w:marBottom w:val="0"/>
      <w:divBdr>
        <w:top w:val="none" w:sz="0" w:space="0" w:color="auto"/>
        <w:left w:val="none" w:sz="0" w:space="0" w:color="auto"/>
        <w:bottom w:val="none" w:sz="0" w:space="0" w:color="auto"/>
        <w:right w:val="none" w:sz="0" w:space="0" w:color="auto"/>
      </w:divBdr>
    </w:div>
    <w:div w:id="67701542">
      <w:bodyDiv w:val="1"/>
      <w:marLeft w:val="0"/>
      <w:marRight w:val="0"/>
      <w:marTop w:val="0"/>
      <w:marBottom w:val="0"/>
      <w:divBdr>
        <w:top w:val="none" w:sz="0" w:space="0" w:color="auto"/>
        <w:left w:val="none" w:sz="0" w:space="0" w:color="auto"/>
        <w:bottom w:val="none" w:sz="0" w:space="0" w:color="auto"/>
        <w:right w:val="none" w:sz="0" w:space="0" w:color="auto"/>
      </w:divBdr>
    </w:div>
    <w:div w:id="70661057">
      <w:bodyDiv w:val="1"/>
      <w:marLeft w:val="0"/>
      <w:marRight w:val="0"/>
      <w:marTop w:val="0"/>
      <w:marBottom w:val="0"/>
      <w:divBdr>
        <w:top w:val="none" w:sz="0" w:space="0" w:color="auto"/>
        <w:left w:val="none" w:sz="0" w:space="0" w:color="auto"/>
        <w:bottom w:val="none" w:sz="0" w:space="0" w:color="auto"/>
        <w:right w:val="none" w:sz="0" w:space="0" w:color="auto"/>
      </w:divBdr>
    </w:div>
    <w:div w:id="71513371">
      <w:bodyDiv w:val="1"/>
      <w:marLeft w:val="0"/>
      <w:marRight w:val="0"/>
      <w:marTop w:val="0"/>
      <w:marBottom w:val="0"/>
      <w:divBdr>
        <w:top w:val="none" w:sz="0" w:space="0" w:color="auto"/>
        <w:left w:val="none" w:sz="0" w:space="0" w:color="auto"/>
        <w:bottom w:val="none" w:sz="0" w:space="0" w:color="auto"/>
        <w:right w:val="none" w:sz="0" w:space="0" w:color="auto"/>
      </w:divBdr>
    </w:div>
    <w:div w:id="76484133">
      <w:bodyDiv w:val="1"/>
      <w:marLeft w:val="0"/>
      <w:marRight w:val="0"/>
      <w:marTop w:val="0"/>
      <w:marBottom w:val="0"/>
      <w:divBdr>
        <w:top w:val="none" w:sz="0" w:space="0" w:color="auto"/>
        <w:left w:val="none" w:sz="0" w:space="0" w:color="auto"/>
        <w:bottom w:val="none" w:sz="0" w:space="0" w:color="auto"/>
        <w:right w:val="none" w:sz="0" w:space="0" w:color="auto"/>
      </w:divBdr>
    </w:div>
    <w:div w:id="82651574">
      <w:bodyDiv w:val="1"/>
      <w:marLeft w:val="0"/>
      <w:marRight w:val="0"/>
      <w:marTop w:val="0"/>
      <w:marBottom w:val="0"/>
      <w:divBdr>
        <w:top w:val="none" w:sz="0" w:space="0" w:color="auto"/>
        <w:left w:val="none" w:sz="0" w:space="0" w:color="auto"/>
        <w:bottom w:val="none" w:sz="0" w:space="0" w:color="auto"/>
        <w:right w:val="none" w:sz="0" w:space="0" w:color="auto"/>
      </w:divBdr>
    </w:div>
    <w:div w:id="100075811">
      <w:bodyDiv w:val="1"/>
      <w:marLeft w:val="0"/>
      <w:marRight w:val="0"/>
      <w:marTop w:val="0"/>
      <w:marBottom w:val="0"/>
      <w:divBdr>
        <w:top w:val="none" w:sz="0" w:space="0" w:color="auto"/>
        <w:left w:val="none" w:sz="0" w:space="0" w:color="auto"/>
        <w:bottom w:val="none" w:sz="0" w:space="0" w:color="auto"/>
        <w:right w:val="none" w:sz="0" w:space="0" w:color="auto"/>
      </w:divBdr>
    </w:div>
    <w:div w:id="100498927">
      <w:bodyDiv w:val="1"/>
      <w:marLeft w:val="0"/>
      <w:marRight w:val="0"/>
      <w:marTop w:val="0"/>
      <w:marBottom w:val="0"/>
      <w:divBdr>
        <w:top w:val="none" w:sz="0" w:space="0" w:color="auto"/>
        <w:left w:val="none" w:sz="0" w:space="0" w:color="auto"/>
        <w:bottom w:val="none" w:sz="0" w:space="0" w:color="auto"/>
        <w:right w:val="none" w:sz="0" w:space="0" w:color="auto"/>
      </w:divBdr>
    </w:div>
    <w:div w:id="105658015">
      <w:bodyDiv w:val="1"/>
      <w:marLeft w:val="0"/>
      <w:marRight w:val="0"/>
      <w:marTop w:val="0"/>
      <w:marBottom w:val="0"/>
      <w:divBdr>
        <w:top w:val="none" w:sz="0" w:space="0" w:color="auto"/>
        <w:left w:val="none" w:sz="0" w:space="0" w:color="auto"/>
        <w:bottom w:val="none" w:sz="0" w:space="0" w:color="auto"/>
        <w:right w:val="none" w:sz="0" w:space="0" w:color="auto"/>
      </w:divBdr>
    </w:div>
    <w:div w:id="106239267">
      <w:bodyDiv w:val="1"/>
      <w:marLeft w:val="0"/>
      <w:marRight w:val="0"/>
      <w:marTop w:val="0"/>
      <w:marBottom w:val="0"/>
      <w:divBdr>
        <w:top w:val="none" w:sz="0" w:space="0" w:color="auto"/>
        <w:left w:val="none" w:sz="0" w:space="0" w:color="auto"/>
        <w:bottom w:val="none" w:sz="0" w:space="0" w:color="auto"/>
        <w:right w:val="none" w:sz="0" w:space="0" w:color="auto"/>
      </w:divBdr>
    </w:div>
    <w:div w:id="106972351">
      <w:bodyDiv w:val="1"/>
      <w:marLeft w:val="0"/>
      <w:marRight w:val="0"/>
      <w:marTop w:val="0"/>
      <w:marBottom w:val="0"/>
      <w:divBdr>
        <w:top w:val="none" w:sz="0" w:space="0" w:color="auto"/>
        <w:left w:val="none" w:sz="0" w:space="0" w:color="auto"/>
        <w:bottom w:val="none" w:sz="0" w:space="0" w:color="auto"/>
        <w:right w:val="none" w:sz="0" w:space="0" w:color="auto"/>
      </w:divBdr>
    </w:div>
    <w:div w:id="107819788">
      <w:bodyDiv w:val="1"/>
      <w:marLeft w:val="0"/>
      <w:marRight w:val="0"/>
      <w:marTop w:val="0"/>
      <w:marBottom w:val="0"/>
      <w:divBdr>
        <w:top w:val="none" w:sz="0" w:space="0" w:color="auto"/>
        <w:left w:val="none" w:sz="0" w:space="0" w:color="auto"/>
        <w:bottom w:val="none" w:sz="0" w:space="0" w:color="auto"/>
        <w:right w:val="none" w:sz="0" w:space="0" w:color="auto"/>
      </w:divBdr>
    </w:div>
    <w:div w:id="108747187">
      <w:bodyDiv w:val="1"/>
      <w:marLeft w:val="0"/>
      <w:marRight w:val="0"/>
      <w:marTop w:val="0"/>
      <w:marBottom w:val="0"/>
      <w:divBdr>
        <w:top w:val="none" w:sz="0" w:space="0" w:color="auto"/>
        <w:left w:val="none" w:sz="0" w:space="0" w:color="auto"/>
        <w:bottom w:val="none" w:sz="0" w:space="0" w:color="auto"/>
        <w:right w:val="none" w:sz="0" w:space="0" w:color="auto"/>
      </w:divBdr>
    </w:div>
    <w:div w:id="116530821">
      <w:bodyDiv w:val="1"/>
      <w:marLeft w:val="0"/>
      <w:marRight w:val="0"/>
      <w:marTop w:val="0"/>
      <w:marBottom w:val="0"/>
      <w:divBdr>
        <w:top w:val="none" w:sz="0" w:space="0" w:color="auto"/>
        <w:left w:val="none" w:sz="0" w:space="0" w:color="auto"/>
        <w:bottom w:val="none" w:sz="0" w:space="0" w:color="auto"/>
        <w:right w:val="none" w:sz="0" w:space="0" w:color="auto"/>
      </w:divBdr>
    </w:div>
    <w:div w:id="117380283">
      <w:bodyDiv w:val="1"/>
      <w:marLeft w:val="0"/>
      <w:marRight w:val="0"/>
      <w:marTop w:val="0"/>
      <w:marBottom w:val="0"/>
      <w:divBdr>
        <w:top w:val="none" w:sz="0" w:space="0" w:color="auto"/>
        <w:left w:val="none" w:sz="0" w:space="0" w:color="auto"/>
        <w:bottom w:val="none" w:sz="0" w:space="0" w:color="auto"/>
        <w:right w:val="none" w:sz="0" w:space="0" w:color="auto"/>
      </w:divBdr>
    </w:div>
    <w:div w:id="118231481">
      <w:bodyDiv w:val="1"/>
      <w:marLeft w:val="0"/>
      <w:marRight w:val="0"/>
      <w:marTop w:val="0"/>
      <w:marBottom w:val="0"/>
      <w:divBdr>
        <w:top w:val="none" w:sz="0" w:space="0" w:color="auto"/>
        <w:left w:val="none" w:sz="0" w:space="0" w:color="auto"/>
        <w:bottom w:val="none" w:sz="0" w:space="0" w:color="auto"/>
        <w:right w:val="none" w:sz="0" w:space="0" w:color="auto"/>
      </w:divBdr>
    </w:div>
    <w:div w:id="119959992">
      <w:bodyDiv w:val="1"/>
      <w:marLeft w:val="0"/>
      <w:marRight w:val="0"/>
      <w:marTop w:val="0"/>
      <w:marBottom w:val="0"/>
      <w:divBdr>
        <w:top w:val="none" w:sz="0" w:space="0" w:color="auto"/>
        <w:left w:val="none" w:sz="0" w:space="0" w:color="auto"/>
        <w:bottom w:val="none" w:sz="0" w:space="0" w:color="auto"/>
        <w:right w:val="none" w:sz="0" w:space="0" w:color="auto"/>
      </w:divBdr>
    </w:div>
    <w:div w:id="128210382">
      <w:bodyDiv w:val="1"/>
      <w:marLeft w:val="0"/>
      <w:marRight w:val="0"/>
      <w:marTop w:val="0"/>
      <w:marBottom w:val="0"/>
      <w:divBdr>
        <w:top w:val="none" w:sz="0" w:space="0" w:color="auto"/>
        <w:left w:val="none" w:sz="0" w:space="0" w:color="auto"/>
        <w:bottom w:val="none" w:sz="0" w:space="0" w:color="auto"/>
        <w:right w:val="none" w:sz="0" w:space="0" w:color="auto"/>
      </w:divBdr>
    </w:div>
    <w:div w:id="130445461">
      <w:bodyDiv w:val="1"/>
      <w:marLeft w:val="0"/>
      <w:marRight w:val="0"/>
      <w:marTop w:val="0"/>
      <w:marBottom w:val="0"/>
      <w:divBdr>
        <w:top w:val="none" w:sz="0" w:space="0" w:color="auto"/>
        <w:left w:val="none" w:sz="0" w:space="0" w:color="auto"/>
        <w:bottom w:val="none" w:sz="0" w:space="0" w:color="auto"/>
        <w:right w:val="none" w:sz="0" w:space="0" w:color="auto"/>
      </w:divBdr>
    </w:div>
    <w:div w:id="131140559">
      <w:bodyDiv w:val="1"/>
      <w:marLeft w:val="0"/>
      <w:marRight w:val="0"/>
      <w:marTop w:val="0"/>
      <w:marBottom w:val="0"/>
      <w:divBdr>
        <w:top w:val="none" w:sz="0" w:space="0" w:color="auto"/>
        <w:left w:val="none" w:sz="0" w:space="0" w:color="auto"/>
        <w:bottom w:val="none" w:sz="0" w:space="0" w:color="auto"/>
        <w:right w:val="none" w:sz="0" w:space="0" w:color="auto"/>
      </w:divBdr>
    </w:div>
    <w:div w:id="135147448">
      <w:bodyDiv w:val="1"/>
      <w:marLeft w:val="0"/>
      <w:marRight w:val="0"/>
      <w:marTop w:val="0"/>
      <w:marBottom w:val="0"/>
      <w:divBdr>
        <w:top w:val="none" w:sz="0" w:space="0" w:color="auto"/>
        <w:left w:val="none" w:sz="0" w:space="0" w:color="auto"/>
        <w:bottom w:val="none" w:sz="0" w:space="0" w:color="auto"/>
        <w:right w:val="none" w:sz="0" w:space="0" w:color="auto"/>
      </w:divBdr>
    </w:div>
    <w:div w:id="135806273">
      <w:bodyDiv w:val="1"/>
      <w:marLeft w:val="0"/>
      <w:marRight w:val="0"/>
      <w:marTop w:val="0"/>
      <w:marBottom w:val="0"/>
      <w:divBdr>
        <w:top w:val="none" w:sz="0" w:space="0" w:color="auto"/>
        <w:left w:val="none" w:sz="0" w:space="0" w:color="auto"/>
        <w:bottom w:val="none" w:sz="0" w:space="0" w:color="auto"/>
        <w:right w:val="none" w:sz="0" w:space="0" w:color="auto"/>
      </w:divBdr>
    </w:div>
    <w:div w:id="136650026">
      <w:bodyDiv w:val="1"/>
      <w:marLeft w:val="0"/>
      <w:marRight w:val="0"/>
      <w:marTop w:val="0"/>
      <w:marBottom w:val="0"/>
      <w:divBdr>
        <w:top w:val="none" w:sz="0" w:space="0" w:color="auto"/>
        <w:left w:val="none" w:sz="0" w:space="0" w:color="auto"/>
        <w:bottom w:val="none" w:sz="0" w:space="0" w:color="auto"/>
        <w:right w:val="none" w:sz="0" w:space="0" w:color="auto"/>
      </w:divBdr>
    </w:div>
    <w:div w:id="136846812">
      <w:bodyDiv w:val="1"/>
      <w:marLeft w:val="0"/>
      <w:marRight w:val="0"/>
      <w:marTop w:val="0"/>
      <w:marBottom w:val="0"/>
      <w:divBdr>
        <w:top w:val="none" w:sz="0" w:space="0" w:color="auto"/>
        <w:left w:val="none" w:sz="0" w:space="0" w:color="auto"/>
        <w:bottom w:val="none" w:sz="0" w:space="0" w:color="auto"/>
        <w:right w:val="none" w:sz="0" w:space="0" w:color="auto"/>
      </w:divBdr>
    </w:div>
    <w:div w:id="139008616">
      <w:bodyDiv w:val="1"/>
      <w:marLeft w:val="0"/>
      <w:marRight w:val="0"/>
      <w:marTop w:val="0"/>
      <w:marBottom w:val="0"/>
      <w:divBdr>
        <w:top w:val="none" w:sz="0" w:space="0" w:color="auto"/>
        <w:left w:val="none" w:sz="0" w:space="0" w:color="auto"/>
        <w:bottom w:val="none" w:sz="0" w:space="0" w:color="auto"/>
        <w:right w:val="none" w:sz="0" w:space="0" w:color="auto"/>
      </w:divBdr>
    </w:div>
    <w:div w:id="139200216">
      <w:bodyDiv w:val="1"/>
      <w:marLeft w:val="0"/>
      <w:marRight w:val="0"/>
      <w:marTop w:val="0"/>
      <w:marBottom w:val="0"/>
      <w:divBdr>
        <w:top w:val="none" w:sz="0" w:space="0" w:color="auto"/>
        <w:left w:val="none" w:sz="0" w:space="0" w:color="auto"/>
        <w:bottom w:val="none" w:sz="0" w:space="0" w:color="auto"/>
        <w:right w:val="none" w:sz="0" w:space="0" w:color="auto"/>
      </w:divBdr>
    </w:div>
    <w:div w:id="140050690">
      <w:bodyDiv w:val="1"/>
      <w:marLeft w:val="0"/>
      <w:marRight w:val="0"/>
      <w:marTop w:val="0"/>
      <w:marBottom w:val="0"/>
      <w:divBdr>
        <w:top w:val="none" w:sz="0" w:space="0" w:color="auto"/>
        <w:left w:val="none" w:sz="0" w:space="0" w:color="auto"/>
        <w:bottom w:val="none" w:sz="0" w:space="0" w:color="auto"/>
        <w:right w:val="none" w:sz="0" w:space="0" w:color="auto"/>
      </w:divBdr>
    </w:div>
    <w:div w:id="140388874">
      <w:bodyDiv w:val="1"/>
      <w:marLeft w:val="0"/>
      <w:marRight w:val="0"/>
      <w:marTop w:val="0"/>
      <w:marBottom w:val="0"/>
      <w:divBdr>
        <w:top w:val="none" w:sz="0" w:space="0" w:color="auto"/>
        <w:left w:val="none" w:sz="0" w:space="0" w:color="auto"/>
        <w:bottom w:val="none" w:sz="0" w:space="0" w:color="auto"/>
        <w:right w:val="none" w:sz="0" w:space="0" w:color="auto"/>
      </w:divBdr>
    </w:div>
    <w:div w:id="144013420">
      <w:bodyDiv w:val="1"/>
      <w:marLeft w:val="0"/>
      <w:marRight w:val="0"/>
      <w:marTop w:val="0"/>
      <w:marBottom w:val="0"/>
      <w:divBdr>
        <w:top w:val="none" w:sz="0" w:space="0" w:color="auto"/>
        <w:left w:val="none" w:sz="0" w:space="0" w:color="auto"/>
        <w:bottom w:val="none" w:sz="0" w:space="0" w:color="auto"/>
        <w:right w:val="none" w:sz="0" w:space="0" w:color="auto"/>
      </w:divBdr>
    </w:div>
    <w:div w:id="147676372">
      <w:bodyDiv w:val="1"/>
      <w:marLeft w:val="0"/>
      <w:marRight w:val="0"/>
      <w:marTop w:val="0"/>
      <w:marBottom w:val="0"/>
      <w:divBdr>
        <w:top w:val="none" w:sz="0" w:space="0" w:color="auto"/>
        <w:left w:val="none" w:sz="0" w:space="0" w:color="auto"/>
        <w:bottom w:val="none" w:sz="0" w:space="0" w:color="auto"/>
        <w:right w:val="none" w:sz="0" w:space="0" w:color="auto"/>
      </w:divBdr>
    </w:div>
    <w:div w:id="151993885">
      <w:bodyDiv w:val="1"/>
      <w:marLeft w:val="0"/>
      <w:marRight w:val="0"/>
      <w:marTop w:val="0"/>
      <w:marBottom w:val="0"/>
      <w:divBdr>
        <w:top w:val="none" w:sz="0" w:space="0" w:color="auto"/>
        <w:left w:val="none" w:sz="0" w:space="0" w:color="auto"/>
        <w:bottom w:val="none" w:sz="0" w:space="0" w:color="auto"/>
        <w:right w:val="none" w:sz="0" w:space="0" w:color="auto"/>
      </w:divBdr>
    </w:div>
    <w:div w:id="153842676">
      <w:bodyDiv w:val="1"/>
      <w:marLeft w:val="0"/>
      <w:marRight w:val="0"/>
      <w:marTop w:val="0"/>
      <w:marBottom w:val="0"/>
      <w:divBdr>
        <w:top w:val="none" w:sz="0" w:space="0" w:color="auto"/>
        <w:left w:val="none" w:sz="0" w:space="0" w:color="auto"/>
        <w:bottom w:val="none" w:sz="0" w:space="0" w:color="auto"/>
        <w:right w:val="none" w:sz="0" w:space="0" w:color="auto"/>
      </w:divBdr>
    </w:div>
    <w:div w:id="155460142">
      <w:bodyDiv w:val="1"/>
      <w:marLeft w:val="0"/>
      <w:marRight w:val="0"/>
      <w:marTop w:val="0"/>
      <w:marBottom w:val="0"/>
      <w:divBdr>
        <w:top w:val="none" w:sz="0" w:space="0" w:color="auto"/>
        <w:left w:val="none" w:sz="0" w:space="0" w:color="auto"/>
        <w:bottom w:val="none" w:sz="0" w:space="0" w:color="auto"/>
        <w:right w:val="none" w:sz="0" w:space="0" w:color="auto"/>
      </w:divBdr>
    </w:div>
    <w:div w:id="156389844">
      <w:bodyDiv w:val="1"/>
      <w:marLeft w:val="0"/>
      <w:marRight w:val="0"/>
      <w:marTop w:val="0"/>
      <w:marBottom w:val="0"/>
      <w:divBdr>
        <w:top w:val="none" w:sz="0" w:space="0" w:color="auto"/>
        <w:left w:val="none" w:sz="0" w:space="0" w:color="auto"/>
        <w:bottom w:val="none" w:sz="0" w:space="0" w:color="auto"/>
        <w:right w:val="none" w:sz="0" w:space="0" w:color="auto"/>
      </w:divBdr>
    </w:div>
    <w:div w:id="164712724">
      <w:bodyDiv w:val="1"/>
      <w:marLeft w:val="0"/>
      <w:marRight w:val="0"/>
      <w:marTop w:val="0"/>
      <w:marBottom w:val="0"/>
      <w:divBdr>
        <w:top w:val="none" w:sz="0" w:space="0" w:color="auto"/>
        <w:left w:val="none" w:sz="0" w:space="0" w:color="auto"/>
        <w:bottom w:val="none" w:sz="0" w:space="0" w:color="auto"/>
        <w:right w:val="none" w:sz="0" w:space="0" w:color="auto"/>
      </w:divBdr>
    </w:div>
    <w:div w:id="166022857">
      <w:bodyDiv w:val="1"/>
      <w:marLeft w:val="0"/>
      <w:marRight w:val="0"/>
      <w:marTop w:val="0"/>
      <w:marBottom w:val="0"/>
      <w:divBdr>
        <w:top w:val="none" w:sz="0" w:space="0" w:color="auto"/>
        <w:left w:val="none" w:sz="0" w:space="0" w:color="auto"/>
        <w:bottom w:val="none" w:sz="0" w:space="0" w:color="auto"/>
        <w:right w:val="none" w:sz="0" w:space="0" w:color="auto"/>
      </w:divBdr>
    </w:div>
    <w:div w:id="173767028">
      <w:bodyDiv w:val="1"/>
      <w:marLeft w:val="0"/>
      <w:marRight w:val="0"/>
      <w:marTop w:val="0"/>
      <w:marBottom w:val="0"/>
      <w:divBdr>
        <w:top w:val="none" w:sz="0" w:space="0" w:color="auto"/>
        <w:left w:val="none" w:sz="0" w:space="0" w:color="auto"/>
        <w:bottom w:val="none" w:sz="0" w:space="0" w:color="auto"/>
        <w:right w:val="none" w:sz="0" w:space="0" w:color="auto"/>
      </w:divBdr>
    </w:div>
    <w:div w:id="175654806">
      <w:bodyDiv w:val="1"/>
      <w:marLeft w:val="0"/>
      <w:marRight w:val="0"/>
      <w:marTop w:val="0"/>
      <w:marBottom w:val="0"/>
      <w:divBdr>
        <w:top w:val="none" w:sz="0" w:space="0" w:color="auto"/>
        <w:left w:val="none" w:sz="0" w:space="0" w:color="auto"/>
        <w:bottom w:val="none" w:sz="0" w:space="0" w:color="auto"/>
        <w:right w:val="none" w:sz="0" w:space="0" w:color="auto"/>
      </w:divBdr>
    </w:div>
    <w:div w:id="188569629">
      <w:bodyDiv w:val="1"/>
      <w:marLeft w:val="0"/>
      <w:marRight w:val="0"/>
      <w:marTop w:val="0"/>
      <w:marBottom w:val="0"/>
      <w:divBdr>
        <w:top w:val="none" w:sz="0" w:space="0" w:color="auto"/>
        <w:left w:val="none" w:sz="0" w:space="0" w:color="auto"/>
        <w:bottom w:val="none" w:sz="0" w:space="0" w:color="auto"/>
        <w:right w:val="none" w:sz="0" w:space="0" w:color="auto"/>
      </w:divBdr>
    </w:div>
    <w:div w:id="190919699">
      <w:bodyDiv w:val="1"/>
      <w:marLeft w:val="0"/>
      <w:marRight w:val="0"/>
      <w:marTop w:val="0"/>
      <w:marBottom w:val="0"/>
      <w:divBdr>
        <w:top w:val="none" w:sz="0" w:space="0" w:color="auto"/>
        <w:left w:val="none" w:sz="0" w:space="0" w:color="auto"/>
        <w:bottom w:val="none" w:sz="0" w:space="0" w:color="auto"/>
        <w:right w:val="none" w:sz="0" w:space="0" w:color="auto"/>
      </w:divBdr>
    </w:div>
    <w:div w:id="194851138">
      <w:bodyDiv w:val="1"/>
      <w:marLeft w:val="0"/>
      <w:marRight w:val="0"/>
      <w:marTop w:val="0"/>
      <w:marBottom w:val="0"/>
      <w:divBdr>
        <w:top w:val="none" w:sz="0" w:space="0" w:color="auto"/>
        <w:left w:val="none" w:sz="0" w:space="0" w:color="auto"/>
        <w:bottom w:val="none" w:sz="0" w:space="0" w:color="auto"/>
        <w:right w:val="none" w:sz="0" w:space="0" w:color="auto"/>
      </w:divBdr>
    </w:div>
    <w:div w:id="198393390">
      <w:bodyDiv w:val="1"/>
      <w:marLeft w:val="0"/>
      <w:marRight w:val="0"/>
      <w:marTop w:val="0"/>
      <w:marBottom w:val="0"/>
      <w:divBdr>
        <w:top w:val="none" w:sz="0" w:space="0" w:color="auto"/>
        <w:left w:val="none" w:sz="0" w:space="0" w:color="auto"/>
        <w:bottom w:val="none" w:sz="0" w:space="0" w:color="auto"/>
        <w:right w:val="none" w:sz="0" w:space="0" w:color="auto"/>
      </w:divBdr>
    </w:div>
    <w:div w:id="198708950">
      <w:bodyDiv w:val="1"/>
      <w:marLeft w:val="0"/>
      <w:marRight w:val="0"/>
      <w:marTop w:val="0"/>
      <w:marBottom w:val="0"/>
      <w:divBdr>
        <w:top w:val="none" w:sz="0" w:space="0" w:color="auto"/>
        <w:left w:val="none" w:sz="0" w:space="0" w:color="auto"/>
        <w:bottom w:val="none" w:sz="0" w:space="0" w:color="auto"/>
        <w:right w:val="none" w:sz="0" w:space="0" w:color="auto"/>
      </w:divBdr>
    </w:div>
    <w:div w:id="199437689">
      <w:bodyDiv w:val="1"/>
      <w:marLeft w:val="0"/>
      <w:marRight w:val="0"/>
      <w:marTop w:val="0"/>
      <w:marBottom w:val="0"/>
      <w:divBdr>
        <w:top w:val="none" w:sz="0" w:space="0" w:color="auto"/>
        <w:left w:val="none" w:sz="0" w:space="0" w:color="auto"/>
        <w:bottom w:val="none" w:sz="0" w:space="0" w:color="auto"/>
        <w:right w:val="none" w:sz="0" w:space="0" w:color="auto"/>
      </w:divBdr>
    </w:div>
    <w:div w:id="199713191">
      <w:bodyDiv w:val="1"/>
      <w:marLeft w:val="0"/>
      <w:marRight w:val="0"/>
      <w:marTop w:val="0"/>
      <w:marBottom w:val="0"/>
      <w:divBdr>
        <w:top w:val="none" w:sz="0" w:space="0" w:color="auto"/>
        <w:left w:val="none" w:sz="0" w:space="0" w:color="auto"/>
        <w:bottom w:val="none" w:sz="0" w:space="0" w:color="auto"/>
        <w:right w:val="none" w:sz="0" w:space="0" w:color="auto"/>
      </w:divBdr>
    </w:div>
    <w:div w:id="200098178">
      <w:bodyDiv w:val="1"/>
      <w:marLeft w:val="0"/>
      <w:marRight w:val="0"/>
      <w:marTop w:val="0"/>
      <w:marBottom w:val="0"/>
      <w:divBdr>
        <w:top w:val="none" w:sz="0" w:space="0" w:color="auto"/>
        <w:left w:val="none" w:sz="0" w:space="0" w:color="auto"/>
        <w:bottom w:val="none" w:sz="0" w:space="0" w:color="auto"/>
        <w:right w:val="none" w:sz="0" w:space="0" w:color="auto"/>
      </w:divBdr>
    </w:div>
    <w:div w:id="208298691">
      <w:bodyDiv w:val="1"/>
      <w:marLeft w:val="0"/>
      <w:marRight w:val="0"/>
      <w:marTop w:val="0"/>
      <w:marBottom w:val="0"/>
      <w:divBdr>
        <w:top w:val="none" w:sz="0" w:space="0" w:color="auto"/>
        <w:left w:val="none" w:sz="0" w:space="0" w:color="auto"/>
        <w:bottom w:val="none" w:sz="0" w:space="0" w:color="auto"/>
        <w:right w:val="none" w:sz="0" w:space="0" w:color="auto"/>
      </w:divBdr>
    </w:div>
    <w:div w:id="214661915">
      <w:bodyDiv w:val="1"/>
      <w:marLeft w:val="0"/>
      <w:marRight w:val="0"/>
      <w:marTop w:val="0"/>
      <w:marBottom w:val="0"/>
      <w:divBdr>
        <w:top w:val="none" w:sz="0" w:space="0" w:color="auto"/>
        <w:left w:val="none" w:sz="0" w:space="0" w:color="auto"/>
        <w:bottom w:val="none" w:sz="0" w:space="0" w:color="auto"/>
        <w:right w:val="none" w:sz="0" w:space="0" w:color="auto"/>
      </w:divBdr>
    </w:div>
    <w:div w:id="218975770">
      <w:bodyDiv w:val="1"/>
      <w:marLeft w:val="0"/>
      <w:marRight w:val="0"/>
      <w:marTop w:val="0"/>
      <w:marBottom w:val="0"/>
      <w:divBdr>
        <w:top w:val="none" w:sz="0" w:space="0" w:color="auto"/>
        <w:left w:val="none" w:sz="0" w:space="0" w:color="auto"/>
        <w:bottom w:val="none" w:sz="0" w:space="0" w:color="auto"/>
        <w:right w:val="none" w:sz="0" w:space="0" w:color="auto"/>
      </w:divBdr>
    </w:div>
    <w:div w:id="225604992">
      <w:bodyDiv w:val="1"/>
      <w:marLeft w:val="0"/>
      <w:marRight w:val="0"/>
      <w:marTop w:val="0"/>
      <w:marBottom w:val="0"/>
      <w:divBdr>
        <w:top w:val="none" w:sz="0" w:space="0" w:color="auto"/>
        <w:left w:val="none" w:sz="0" w:space="0" w:color="auto"/>
        <w:bottom w:val="none" w:sz="0" w:space="0" w:color="auto"/>
        <w:right w:val="none" w:sz="0" w:space="0" w:color="auto"/>
      </w:divBdr>
    </w:div>
    <w:div w:id="226963148">
      <w:bodyDiv w:val="1"/>
      <w:marLeft w:val="0"/>
      <w:marRight w:val="0"/>
      <w:marTop w:val="0"/>
      <w:marBottom w:val="0"/>
      <w:divBdr>
        <w:top w:val="none" w:sz="0" w:space="0" w:color="auto"/>
        <w:left w:val="none" w:sz="0" w:space="0" w:color="auto"/>
        <w:bottom w:val="none" w:sz="0" w:space="0" w:color="auto"/>
        <w:right w:val="none" w:sz="0" w:space="0" w:color="auto"/>
      </w:divBdr>
    </w:div>
    <w:div w:id="227806061">
      <w:bodyDiv w:val="1"/>
      <w:marLeft w:val="0"/>
      <w:marRight w:val="0"/>
      <w:marTop w:val="0"/>
      <w:marBottom w:val="0"/>
      <w:divBdr>
        <w:top w:val="none" w:sz="0" w:space="0" w:color="auto"/>
        <w:left w:val="none" w:sz="0" w:space="0" w:color="auto"/>
        <w:bottom w:val="none" w:sz="0" w:space="0" w:color="auto"/>
        <w:right w:val="none" w:sz="0" w:space="0" w:color="auto"/>
      </w:divBdr>
    </w:div>
    <w:div w:id="228082068">
      <w:bodyDiv w:val="1"/>
      <w:marLeft w:val="0"/>
      <w:marRight w:val="0"/>
      <w:marTop w:val="0"/>
      <w:marBottom w:val="0"/>
      <w:divBdr>
        <w:top w:val="none" w:sz="0" w:space="0" w:color="auto"/>
        <w:left w:val="none" w:sz="0" w:space="0" w:color="auto"/>
        <w:bottom w:val="none" w:sz="0" w:space="0" w:color="auto"/>
        <w:right w:val="none" w:sz="0" w:space="0" w:color="auto"/>
      </w:divBdr>
    </w:div>
    <w:div w:id="233399895">
      <w:bodyDiv w:val="1"/>
      <w:marLeft w:val="0"/>
      <w:marRight w:val="0"/>
      <w:marTop w:val="0"/>
      <w:marBottom w:val="0"/>
      <w:divBdr>
        <w:top w:val="none" w:sz="0" w:space="0" w:color="auto"/>
        <w:left w:val="none" w:sz="0" w:space="0" w:color="auto"/>
        <w:bottom w:val="none" w:sz="0" w:space="0" w:color="auto"/>
        <w:right w:val="none" w:sz="0" w:space="0" w:color="auto"/>
      </w:divBdr>
    </w:div>
    <w:div w:id="235483711">
      <w:bodyDiv w:val="1"/>
      <w:marLeft w:val="0"/>
      <w:marRight w:val="0"/>
      <w:marTop w:val="0"/>
      <w:marBottom w:val="0"/>
      <w:divBdr>
        <w:top w:val="none" w:sz="0" w:space="0" w:color="auto"/>
        <w:left w:val="none" w:sz="0" w:space="0" w:color="auto"/>
        <w:bottom w:val="none" w:sz="0" w:space="0" w:color="auto"/>
        <w:right w:val="none" w:sz="0" w:space="0" w:color="auto"/>
      </w:divBdr>
    </w:div>
    <w:div w:id="250554281">
      <w:bodyDiv w:val="1"/>
      <w:marLeft w:val="0"/>
      <w:marRight w:val="0"/>
      <w:marTop w:val="0"/>
      <w:marBottom w:val="0"/>
      <w:divBdr>
        <w:top w:val="none" w:sz="0" w:space="0" w:color="auto"/>
        <w:left w:val="none" w:sz="0" w:space="0" w:color="auto"/>
        <w:bottom w:val="none" w:sz="0" w:space="0" w:color="auto"/>
        <w:right w:val="none" w:sz="0" w:space="0" w:color="auto"/>
      </w:divBdr>
    </w:div>
    <w:div w:id="255985463">
      <w:bodyDiv w:val="1"/>
      <w:marLeft w:val="0"/>
      <w:marRight w:val="0"/>
      <w:marTop w:val="0"/>
      <w:marBottom w:val="0"/>
      <w:divBdr>
        <w:top w:val="none" w:sz="0" w:space="0" w:color="auto"/>
        <w:left w:val="none" w:sz="0" w:space="0" w:color="auto"/>
        <w:bottom w:val="none" w:sz="0" w:space="0" w:color="auto"/>
        <w:right w:val="none" w:sz="0" w:space="0" w:color="auto"/>
      </w:divBdr>
    </w:div>
    <w:div w:id="257442762">
      <w:bodyDiv w:val="1"/>
      <w:marLeft w:val="0"/>
      <w:marRight w:val="0"/>
      <w:marTop w:val="0"/>
      <w:marBottom w:val="0"/>
      <w:divBdr>
        <w:top w:val="none" w:sz="0" w:space="0" w:color="auto"/>
        <w:left w:val="none" w:sz="0" w:space="0" w:color="auto"/>
        <w:bottom w:val="none" w:sz="0" w:space="0" w:color="auto"/>
        <w:right w:val="none" w:sz="0" w:space="0" w:color="auto"/>
      </w:divBdr>
    </w:div>
    <w:div w:id="263154357">
      <w:bodyDiv w:val="1"/>
      <w:marLeft w:val="0"/>
      <w:marRight w:val="0"/>
      <w:marTop w:val="0"/>
      <w:marBottom w:val="0"/>
      <w:divBdr>
        <w:top w:val="none" w:sz="0" w:space="0" w:color="auto"/>
        <w:left w:val="none" w:sz="0" w:space="0" w:color="auto"/>
        <w:bottom w:val="none" w:sz="0" w:space="0" w:color="auto"/>
        <w:right w:val="none" w:sz="0" w:space="0" w:color="auto"/>
      </w:divBdr>
    </w:div>
    <w:div w:id="268204484">
      <w:bodyDiv w:val="1"/>
      <w:marLeft w:val="0"/>
      <w:marRight w:val="0"/>
      <w:marTop w:val="0"/>
      <w:marBottom w:val="0"/>
      <w:divBdr>
        <w:top w:val="none" w:sz="0" w:space="0" w:color="auto"/>
        <w:left w:val="none" w:sz="0" w:space="0" w:color="auto"/>
        <w:bottom w:val="none" w:sz="0" w:space="0" w:color="auto"/>
        <w:right w:val="none" w:sz="0" w:space="0" w:color="auto"/>
      </w:divBdr>
    </w:div>
    <w:div w:id="269318136">
      <w:bodyDiv w:val="1"/>
      <w:marLeft w:val="0"/>
      <w:marRight w:val="0"/>
      <w:marTop w:val="0"/>
      <w:marBottom w:val="0"/>
      <w:divBdr>
        <w:top w:val="none" w:sz="0" w:space="0" w:color="auto"/>
        <w:left w:val="none" w:sz="0" w:space="0" w:color="auto"/>
        <w:bottom w:val="none" w:sz="0" w:space="0" w:color="auto"/>
        <w:right w:val="none" w:sz="0" w:space="0" w:color="auto"/>
      </w:divBdr>
    </w:div>
    <w:div w:id="271209755">
      <w:bodyDiv w:val="1"/>
      <w:marLeft w:val="0"/>
      <w:marRight w:val="0"/>
      <w:marTop w:val="0"/>
      <w:marBottom w:val="0"/>
      <w:divBdr>
        <w:top w:val="none" w:sz="0" w:space="0" w:color="auto"/>
        <w:left w:val="none" w:sz="0" w:space="0" w:color="auto"/>
        <w:bottom w:val="none" w:sz="0" w:space="0" w:color="auto"/>
        <w:right w:val="none" w:sz="0" w:space="0" w:color="auto"/>
      </w:divBdr>
    </w:div>
    <w:div w:id="277106394">
      <w:bodyDiv w:val="1"/>
      <w:marLeft w:val="0"/>
      <w:marRight w:val="0"/>
      <w:marTop w:val="0"/>
      <w:marBottom w:val="0"/>
      <w:divBdr>
        <w:top w:val="none" w:sz="0" w:space="0" w:color="auto"/>
        <w:left w:val="none" w:sz="0" w:space="0" w:color="auto"/>
        <w:bottom w:val="none" w:sz="0" w:space="0" w:color="auto"/>
        <w:right w:val="none" w:sz="0" w:space="0" w:color="auto"/>
      </w:divBdr>
    </w:div>
    <w:div w:id="284653049">
      <w:bodyDiv w:val="1"/>
      <w:marLeft w:val="0"/>
      <w:marRight w:val="0"/>
      <w:marTop w:val="0"/>
      <w:marBottom w:val="0"/>
      <w:divBdr>
        <w:top w:val="none" w:sz="0" w:space="0" w:color="auto"/>
        <w:left w:val="none" w:sz="0" w:space="0" w:color="auto"/>
        <w:bottom w:val="none" w:sz="0" w:space="0" w:color="auto"/>
        <w:right w:val="none" w:sz="0" w:space="0" w:color="auto"/>
      </w:divBdr>
    </w:div>
    <w:div w:id="284893491">
      <w:bodyDiv w:val="1"/>
      <w:marLeft w:val="0"/>
      <w:marRight w:val="0"/>
      <w:marTop w:val="0"/>
      <w:marBottom w:val="0"/>
      <w:divBdr>
        <w:top w:val="none" w:sz="0" w:space="0" w:color="auto"/>
        <w:left w:val="none" w:sz="0" w:space="0" w:color="auto"/>
        <w:bottom w:val="none" w:sz="0" w:space="0" w:color="auto"/>
        <w:right w:val="none" w:sz="0" w:space="0" w:color="auto"/>
      </w:divBdr>
    </w:div>
    <w:div w:id="287274583">
      <w:bodyDiv w:val="1"/>
      <w:marLeft w:val="0"/>
      <w:marRight w:val="0"/>
      <w:marTop w:val="0"/>
      <w:marBottom w:val="0"/>
      <w:divBdr>
        <w:top w:val="none" w:sz="0" w:space="0" w:color="auto"/>
        <w:left w:val="none" w:sz="0" w:space="0" w:color="auto"/>
        <w:bottom w:val="none" w:sz="0" w:space="0" w:color="auto"/>
        <w:right w:val="none" w:sz="0" w:space="0" w:color="auto"/>
      </w:divBdr>
    </w:div>
    <w:div w:id="288366065">
      <w:bodyDiv w:val="1"/>
      <w:marLeft w:val="0"/>
      <w:marRight w:val="0"/>
      <w:marTop w:val="0"/>
      <w:marBottom w:val="0"/>
      <w:divBdr>
        <w:top w:val="none" w:sz="0" w:space="0" w:color="auto"/>
        <w:left w:val="none" w:sz="0" w:space="0" w:color="auto"/>
        <w:bottom w:val="none" w:sz="0" w:space="0" w:color="auto"/>
        <w:right w:val="none" w:sz="0" w:space="0" w:color="auto"/>
      </w:divBdr>
    </w:div>
    <w:div w:id="288753381">
      <w:bodyDiv w:val="1"/>
      <w:marLeft w:val="0"/>
      <w:marRight w:val="0"/>
      <w:marTop w:val="0"/>
      <w:marBottom w:val="0"/>
      <w:divBdr>
        <w:top w:val="none" w:sz="0" w:space="0" w:color="auto"/>
        <w:left w:val="none" w:sz="0" w:space="0" w:color="auto"/>
        <w:bottom w:val="none" w:sz="0" w:space="0" w:color="auto"/>
        <w:right w:val="none" w:sz="0" w:space="0" w:color="auto"/>
      </w:divBdr>
    </w:div>
    <w:div w:id="288972645">
      <w:bodyDiv w:val="1"/>
      <w:marLeft w:val="0"/>
      <w:marRight w:val="0"/>
      <w:marTop w:val="0"/>
      <w:marBottom w:val="0"/>
      <w:divBdr>
        <w:top w:val="none" w:sz="0" w:space="0" w:color="auto"/>
        <w:left w:val="none" w:sz="0" w:space="0" w:color="auto"/>
        <w:bottom w:val="none" w:sz="0" w:space="0" w:color="auto"/>
        <w:right w:val="none" w:sz="0" w:space="0" w:color="auto"/>
      </w:divBdr>
    </w:div>
    <w:div w:id="300694429">
      <w:bodyDiv w:val="1"/>
      <w:marLeft w:val="0"/>
      <w:marRight w:val="0"/>
      <w:marTop w:val="0"/>
      <w:marBottom w:val="0"/>
      <w:divBdr>
        <w:top w:val="none" w:sz="0" w:space="0" w:color="auto"/>
        <w:left w:val="none" w:sz="0" w:space="0" w:color="auto"/>
        <w:bottom w:val="none" w:sz="0" w:space="0" w:color="auto"/>
        <w:right w:val="none" w:sz="0" w:space="0" w:color="auto"/>
      </w:divBdr>
    </w:div>
    <w:div w:id="304284103">
      <w:bodyDiv w:val="1"/>
      <w:marLeft w:val="0"/>
      <w:marRight w:val="0"/>
      <w:marTop w:val="0"/>
      <w:marBottom w:val="0"/>
      <w:divBdr>
        <w:top w:val="none" w:sz="0" w:space="0" w:color="auto"/>
        <w:left w:val="none" w:sz="0" w:space="0" w:color="auto"/>
        <w:bottom w:val="none" w:sz="0" w:space="0" w:color="auto"/>
        <w:right w:val="none" w:sz="0" w:space="0" w:color="auto"/>
      </w:divBdr>
    </w:div>
    <w:div w:id="305092643">
      <w:bodyDiv w:val="1"/>
      <w:marLeft w:val="0"/>
      <w:marRight w:val="0"/>
      <w:marTop w:val="0"/>
      <w:marBottom w:val="0"/>
      <w:divBdr>
        <w:top w:val="none" w:sz="0" w:space="0" w:color="auto"/>
        <w:left w:val="none" w:sz="0" w:space="0" w:color="auto"/>
        <w:bottom w:val="none" w:sz="0" w:space="0" w:color="auto"/>
        <w:right w:val="none" w:sz="0" w:space="0" w:color="auto"/>
      </w:divBdr>
    </w:div>
    <w:div w:id="307783508">
      <w:bodyDiv w:val="1"/>
      <w:marLeft w:val="0"/>
      <w:marRight w:val="0"/>
      <w:marTop w:val="0"/>
      <w:marBottom w:val="0"/>
      <w:divBdr>
        <w:top w:val="none" w:sz="0" w:space="0" w:color="auto"/>
        <w:left w:val="none" w:sz="0" w:space="0" w:color="auto"/>
        <w:bottom w:val="none" w:sz="0" w:space="0" w:color="auto"/>
        <w:right w:val="none" w:sz="0" w:space="0" w:color="auto"/>
      </w:divBdr>
    </w:div>
    <w:div w:id="314190457">
      <w:bodyDiv w:val="1"/>
      <w:marLeft w:val="0"/>
      <w:marRight w:val="0"/>
      <w:marTop w:val="0"/>
      <w:marBottom w:val="0"/>
      <w:divBdr>
        <w:top w:val="none" w:sz="0" w:space="0" w:color="auto"/>
        <w:left w:val="none" w:sz="0" w:space="0" w:color="auto"/>
        <w:bottom w:val="none" w:sz="0" w:space="0" w:color="auto"/>
        <w:right w:val="none" w:sz="0" w:space="0" w:color="auto"/>
      </w:divBdr>
    </w:div>
    <w:div w:id="319425430">
      <w:bodyDiv w:val="1"/>
      <w:marLeft w:val="0"/>
      <w:marRight w:val="0"/>
      <w:marTop w:val="0"/>
      <w:marBottom w:val="0"/>
      <w:divBdr>
        <w:top w:val="none" w:sz="0" w:space="0" w:color="auto"/>
        <w:left w:val="none" w:sz="0" w:space="0" w:color="auto"/>
        <w:bottom w:val="none" w:sz="0" w:space="0" w:color="auto"/>
        <w:right w:val="none" w:sz="0" w:space="0" w:color="auto"/>
      </w:divBdr>
    </w:div>
    <w:div w:id="332923296">
      <w:bodyDiv w:val="1"/>
      <w:marLeft w:val="0"/>
      <w:marRight w:val="0"/>
      <w:marTop w:val="0"/>
      <w:marBottom w:val="0"/>
      <w:divBdr>
        <w:top w:val="none" w:sz="0" w:space="0" w:color="auto"/>
        <w:left w:val="none" w:sz="0" w:space="0" w:color="auto"/>
        <w:bottom w:val="none" w:sz="0" w:space="0" w:color="auto"/>
        <w:right w:val="none" w:sz="0" w:space="0" w:color="auto"/>
      </w:divBdr>
    </w:div>
    <w:div w:id="333605902">
      <w:bodyDiv w:val="1"/>
      <w:marLeft w:val="0"/>
      <w:marRight w:val="0"/>
      <w:marTop w:val="0"/>
      <w:marBottom w:val="0"/>
      <w:divBdr>
        <w:top w:val="none" w:sz="0" w:space="0" w:color="auto"/>
        <w:left w:val="none" w:sz="0" w:space="0" w:color="auto"/>
        <w:bottom w:val="none" w:sz="0" w:space="0" w:color="auto"/>
        <w:right w:val="none" w:sz="0" w:space="0" w:color="auto"/>
      </w:divBdr>
    </w:div>
    <w:div w:id="336421870">
      <w:bodyDiv w:val="1"/>
      <w:marLeft w:val="0"/>
      <w:marRight w:val="0"/>
      <w:marTop w:val="0"/>
      <w:marBottom w:val="0"/>
      <w:divBdr>
        <w:top w:val="none" w:sz="0" w:space="0" w:color="auto"/>
        <w:left w:val="none" w:sz="0" w:space="0" w:color="auto"/>
        <w:bottom w:val="none" w:sz="0" w:space="0" w:color="auto"/>
        <w:right w:val="none" w:sz="0" w:space="0" w:color="auto"/>
      </w:divBdr>
    </w:div>
    <w:div w:id="336469389">
      <w:bodyDiv w:val="1"/>
      <w:marLeft w:val="0"/>
      <w:marRight w:val="0"/>
      <w:marTop w:val="0"/>
      <w:marBottom w:val="0"/>
      <w:divBdr>
        <w:top w:val="none" w:sz="0" w:space="0" w:color="auto"/>
        <w:left w:val="none" w:sz="0" w:space="0" w:color="auto"/>
        <w:bottom w:val="none" w:sz="0" w:space="0" w:color="auto"/>
        <w:right w:val="none" w:sz="0" w:space="0" w:color="auto"/>
      </w:divBdr>
    </w:div>
    <w:div w:id="342318859">
      <w:bodyDiv w:val="1"/>
      <w:marLeft w:val="0"/>
      <w:marRight w:val="0"/>
      <w:marTop w:val="0"/>
      <w:marBottom w:val="0"/>
      <w:divBdr>
        <w:top w:val="none" w:sz="0" w:space="0" w:color="auto"/>
        <w:left w:val="none" w:sz="0" w:space="0" w:color="auto"/>
        <w:bottom w:val="none" w:sz="0" w:space="0" w:color="auto"/>
        <w:right w:val="none" w:sz="0" w:space="0" w:color="auto"/>
      </w:divBdr>
    </w:div>
    <w:div w:id="344065395">
      <w:bodyDiv w:val="1"/>
      <w:marLeft w:val="0"/>
      <w:marRight w:val="0"/>
      <w:marTop w:val="0"/>
      <w:marBottom w:val="0"/>
      <w:divBdr>
        <w:top w:val="none" w:sz="0" w:space="0" w:color="auto"/>
        <w:left w:val="none" w:sz="0" w:space="0" w:color="auto"/>
        <w:bottom w:val="none" w:sz="0" w:space="0" w:color="auto"/>
        <w:right w:val="none" w:sz="0" w:space="0" w:color="auto"/>
      </w:divBdr>
    </w:div>
    <w:div w:id="344987037">
      <w:bodyDiv w:val="1"/>
      <w:marLeft w:val="0"/>
      <w:marRight w:val="0"/>
      <w:marTop w:val="0"/>
      <w:marBottom w:val="0"/>
      <w:divBdr>
        <w:top w:val="none" w:sz="0" w:space="0" w:color="auto"/>
        <w:left w:val="none" w:sz="0" w:space="0" w:color="auto"/>
        <w:bottom w:val="none" w:sz="0" w:space="0" w:color="auto"/>
        <w:right w:val="none" w:sz="0" w:space="0" w:color="auto"/>
      </w:divBdr>
    </w:div>
    <w:div w:id="353574984">
      <w:bodyDiv w:val="1"/>
      <w:marLeft w:val="0"/>
      <w:marRight w:val="0"/>
      <w:marTop w:val="0"/>
      <w:marBottom w:val="0"/>
      <w:divBdr>
        <w:top w:val="none" w:sz="0" w:space="0" w:color="auto"/>
        <w:left w:val="none" w:sz="0" w:space="0" w:color="auto"/>
        <w:bottom w:val="none" w:sz="0" w:space="0" w:color="auto"/>
        <w:right w:val="none" w:sz="0" w:space="0" w:color="auto"/>
      </w:divBdr>
    </w:div>
    <w:div w:id="354504630">
      <w:bodyDiv w:val="1"/>
      <w:marLeft w:val="0"/>
      <w:marRight w:val="0"/>
      <w:marTop w:val="0"/>
      <w:marBottom w:val="0"/>
      <w:divBdr>
        <w:top w:val="none" w:sz="0" w:space="0" w:color="auto"/>
        <w:left w:val="none" w:sz="0" w:space="0" w:color="auto"/>
        <w:bottom w:val="none" w:sz="0" w:space="0" w:color="auto"/>
        <w:right w:val="none" w:sz="0" w:space="0" w:color="auto"/>
      </w:divBdr>
    </w:div>
    <w:div w:id="354699456">
      <w:bodyDiv w:val="1"/>
      <w:marLeft w:val="0"/>
      <w:marRight w:val="0"/>
      <w:marTop w:val="0"/>
      <w:marBottom w:val="0"/>
      <w:divBdr>
        <w:top w:val="none" w:sz="0" w:space="0" w:color="auto"/>
        <w:left w:val="none" w:sz="0" w:space="0" w:color="auto"/>
        <w:bottom w:val="none" w:sz="0" w:space="0" w:color="auto"/>
        <w:right w:val="none" w:sz="0" w:space="0" w:color="auto"/>
      </w:divBdr>
    </w:div>
    <w:div w:id="354815260">
      <w:bodyDiv w:val="1"/>
      <w:marLeft w:val="0"/>
      <w:marRight w:val="0"/>
      <w:marTop w:val="0"/>
      <w:marBottom w:val="0"/>
      <w:divBdr>
        <w:top w:val="none" w:sz="0" w:space="0" w:color="auto"/>
        <w:left w:val="none" w:sz="0" w:space="0" w:color="auto"/>
        <w:bottom w:val="none" w:sz="0" w:space="0" w:color="auto"/>
        <w:right w:val="none" w:sz="0" w:space="0" w:color="auto"/>
      </w:divBdr>
    </w:div>
    <w:div w:id="357589520">
      <w:bodyDiv w:val="1"/>
      <w:marLeft w:val="0"/>
      <w:marRight w:val="0"/>
      <w:marTop w:val="0"/>
      <w:marBottom w:val="0"/>
      <w:divBdr>
        <w:top w:val="none" w:sz="0" w:space="0" w:color="auto"/>
        <w:left w:val="none" w:sz="0" w:space="0" w:color="auto"/>
        <w:bottom w:val="none" w:sz="0" w:space="0" w:color="auto"/>
        <w:right w:val="none" w:sz="0" w:space="0" w:color="auto"/>
      </w:divBdr>
    </w:div>
    <w:div w:id="365712929">
      <w:bodyDiv w:val="1"/>
      <w:marLeft w:val="0"/>
      <w:marRight w:val="0"/>
      <w:marTop w:val="0"/>
      <w:marBottom w:val="0"/>
      <w:divBdr>
        <w:top w:val="none" w:sz="0" w:space="0" w:color="auto"/>
        <w:left w:val="none" w:sz="0" w:space="0" w:color="auto"/>
        <w:bottom w:val="none" w:sz="0" w:space="0" w:color="auto"/>
        <w:right w:val="none" w:sz="0" w:space="0" w:color="auto"/>
      </w:divBdr>
    </w:div>
    <w:div w:id="377163503">
      <w:bodyDiv w:val="1"/>
      <w:marLeft w:val="0"/>
      <w:marRight w:val="0"/>
      <w:marTop w:val="0"/>
      <w:marBottom w:val="0"/>
      <w:divBdr>
        <w:top w:val="none" w:sz="0" w:space="0" w:color="auto"/>
        <w:left w:val="none" w:sz="0" w:space="0" w:color="auto"/>
        <w:bottom w:val="none" w:sz="0" w:space="0" w:color="auto"/>
        <w:right w:val="none" w:sz="0" w:space="0" w:color="auto"/>
      </w:divBdr>
    </w:div>
    <w:div w:id="378826280">
      <w:bodyDiv w:val="1"/>
      <w:marLeft w:val="0"/>
      <w:marRight w:val="0"/>
      <w:marTop w:val="0"/>
      <w:marBottom w:val="0"/>
      <w:divBdr>
        <w:top w:val="none" w:sz="0" w:space="0" w:color="auto"/>
        <w:left w:val="none" w:sz="0" w:space="0" w:color="auto"/>
        <w:bottom w:val="none" w:sz="0" w:space="0" w:color="auto"/>
        <w:right w:val="none" w:sz="0" w:space="0" w:color="auto"/>
      </w:divBdr>
    </w:div>
    <w:div w:id="382950316">
      <w:bodyDiv w:val="1"/>
      <w:marLeft w:val="0"/>
      <w:marRight w:val="0"/>
      <w:marTop w:val="0"/>
      <w:marBottom w:val="0"/>
      <w:divBdr>
        <w:top w:val="none" w:sz="0" w:space="0" w:color="auto"/>
        <w:left w:val="none" w:sz="0" w:space="0" w:color="auto"/>
        <w:bottom w:val="none" w:sz="0" w:space="0" w:color="auto"/>
        <w:right w:val="none" w:sz="0" w:space="0" w:color="auto"/>
      </w:divBdr>
    </w:div>
    <w:div w:id="383915753">
      <w:bodyDiv w:val="1"/>
      <w:marLeft w:val="0"/>
      <w:marRight w:val="0"/>
      <w:marTop w:val="0"/>
      <w:marBottom w:val="0"/>
      <w:divBdr>
        <w:top w:val="none" w:sz="0" w:space="0" w:color="auto"/>
        <w:left w:val="none" w:sz="0" w:space="0" w:color="auto"/>
        <w:bottom w:val="none" w:sz="0" w:space="0" w:color="auto"/>
        <w:right w:val="none" w:sz="0" w:space="0" w:color="auto"/>
      </w:divBdr>
    </w:div>
    <w:div w:id="387387446">
      <w:bodyDiv w:val="1"/>
      <w:marLeft w:val="0"/>
      <w:marRight w:val="0"/>
      <w:marTop w:val="0"/>
      <w:marBottom w:val="0"/>
      <w:divBdr>
        <w:top w:val="none" w:sz="0" w:space="0" w:color="auto"/>
        <w:left w:val="none" w:sz="0" w:space="0" w:color="auto"/>
        <w:bottom w:val="none" w:sz="0" w:space="0" w:color="auto"/>
        <w:right w:val="none" w:sz="0" w:space="0" w:color="auto"/>
      </w:divBdr>
    </w:div>
    <w:div w:id="387454568">
      <w:bodyDiv w:val="1"/>
      <w:marLeft w:val="0"/>
      <w:marRight w:val="0"/>
      <w:marTop w:val="0"/>
      <w:marBottom w:val="0"/>
      <w:divBdr>
        <w:top w:val="none" w:sz="0" w:space="0" w:color="auto"/>
        <w:left w:val="none" w:sz="0" w:space="0" w:color="auto"/>
        <w:bottom w:val="none" w:sz="0" w:space="0" w:color="auto"/>
        <w:right w:val="none" w:sz="0" w:space="0" w:color="auto"/>
      </w:divBdr>
    </w:div>
    <w:div w:id="390232238">
      <w:bodyDiv w:val="1"/>
      <w:marLeft w:val="0"/>
      <w:marRight w:val="0"/>
      <w:marTop w:val="0"/>
      <w:marBottom w:val="0"/>
      <w:divBdr>
        <w:top w:val="none" w:sz="0" w:space="0" w:color="auto"/>
        <w:left w:val="none" w:sz="0" w:space="0" w:color="auto"/>
        <w:bottom w:val="none" w:sz="0" w:space="0" w:color="auto"/>
        <w:right w:val="none" w:sz="0" w:space="0" w:color="auto"/>
      </w:divBdr>
    </w:div>
    <w:div w:id="393238952">
      <w:bodyDiv w:val="1"/>
      <w:marLeft w:val="0"/>
      <w:marRight w:val="0"/>
      <w:marTop w:val="0"/>
      <w:marBottom w:val="0"/>
      <w:divBdr>
        <w:top w:val="none" w:sz="0" w:space="0" w:color="auto"/>
        <w:left w:val="none" w:sz="0" w:space="0" w:color="auto"/>
        <w:bottom w:val="none" w:sz="0" w:space="0" w:color="auto"/>
        <w:right w:val="none" w:sz="0" w:space="0" w:color="auto"/>
      </w:divBdr>
    </w:div>
    <w:div w:id="393502643">
      <w:bodyDiv w:val="1"/>
      <w:marLeft w:val="0"/>
      <w:marRight w:val="0"/>
      <w:marTop w:val="0"/>
      <w:marBottom w:val="0"/>
      <w:divBdr>
        <w:top w:val="none" w:sz="0" w:space="0" w:color="auto"/>
        <w:left w:val="none" w:sz="0" w:space="0" w:color="auto"/>
        <w:bottom w:val="none" w:sz="0" w:space="0" w:color="auto"/>
        <w:right w:val="none" w:sz="0" w:space="0" w:color="auto"/>
      </w:divBdr>
    </w:div>
    <w:div w:id="395321043">
      <w:bodyDiv w:val="1"/>
      <w:marLeft w:val="0"/>
      <w:marRight w:val="0"/>
      <w:marTop w:val="0"/>
      <w:marBottom w:val="0"/>
      <w:divBdr>
        <w:top w:val="none" w:sz="0" w:space="0" w:color="auto"/>
        <w:left w:val="none" w:sz="0" w:space="0" w:color="auto"/>
        <w:bottom w:val="none" w:sz="0" w:space="0" w:color="auto"/>
        <w:right w:val="none" w:sz="0" w:space="0" w:color="auto"/>
      </w:divBdr>
    </w:div>
    <w:div w:id="398670585">
      <w:bodyDiv w:val="1"/>
      <w:marLeft w:val="0"/>
      <w:marRight w:val="0"/>
      <w:marTop w:val="0"/>
      <w:marBottom w:val="0"/>
      <w:divBdr>
        <w:top w:val="none" w:sz="0" w:space="0" w:color="auto"/>
        <w:left w:val="none" w:sz="0" w:space="0" w:color="auto"/>
        <w:bottom w:val="none" w:sz="0" w:space="0" w:color="auto"/>
        <w:right w:val="none" w:sz="0" w:space="0" w:color="auto"/>
      </w:divBdr>
    </w:div>
    <w:div w:id="404374745">
      <w:bodyDiv w:val="1"/>
      <w:marLeft w:val="0"/>
      <w:marRight w:val="0"/>
      <w:marTop w:val="0"/>
      <w:marBottom w:val="0"/>
      <w:divBdr>
        <w:top w:val="none" w:sz="0" w:space="0" w:color="auto"/>
        <w:left w:val="none" w:sz="0" w:space="0" w:color="auto"/>
        <w:bottom w:val="none" w:sz="0" w:space="0" w:color="auto"/>
        <w:right w:val="none" w:sz="0" w:space="0" w:color="auto"/>
      </w:divBdr>
    </w:div>
    <w:div w:id="405492196">
      <w:bodyDiv w:val="1"/>
      <w:marLeft w:val="0"/>
      <w:marRight w:val="0"/>
      <w:marTop w:val="0"/>
      <w:marBottom w:val="0"/>
      <w:divBdr>
        <w:top w:val="none" w:sz="0" w:space="0" w:color="auto"/>
        <w:left w:val="none" w:sz="0" w:space="0" w:color="auto"/>
        <w:bottom w:val="none" w:sz="0" w:space="0" w:color="auto"/>
        <w:right w:val="none" w:sz="0" w:space="0" w:color="auto"/>
      </w:divBdr>
    </w:div>
    <w:div w:id="410934542">
      <w:bodyDiv w:val="1"/>
      <w:marLeft w:val="0"/>
      <w:marRight w:val="0"/>
      <w:marTop w:val="0"/>
      <w:marBottom w:val="0"/>
      <w:divBdr>
        <w:top w:val="none" w:sz="0" w:space="0" w:color="auto"/>
        <w:left w:val="none" w:sz="0" w:space="0" w:color="auto"/>
        <w:bottom w:val="none" w:sz="0" w:space="0" w:color="auto"/>
        <w:right w:val="none" w:sz="0" w:space="0" w:color="auto"/>
      </w:divBdr>
    </w:div>
    <w:div w:id="415328725">
      <w:bodyDiv w:val="1"/>
      <w:marLeft w:val="0"/>
      <w:marRight w:val="0"/>
      <w:marTop w:val="0"/>
      <w:marBottom w:val="0"/>
      <w:divBdr>
        <w:top w:val="none" w:sz="0" w:space="0" w:color="auto"/>
        <w:left w:val="none" w:sz="0" w:space="0" w:color="auto"/>
        <w:bottom w:val="none" w:sz="0" w:space="0" w:color="auto"/>
        <w:right w:val="none" w:sz="0" w:space="0" w:color="auto"/>
      </w:divBdr>
    </w:div>
    <w:div w:id="418913531">
      <w:bodyDiv w:val="1"/>
      <w:marLeft w:val="0"/>
      <w:marRight w:val="0"/>
      <w:marTop w:val="0"/>
      <w:marBottom w:val="0"/>
      <w:divBdr>
        <w:top w:val="none" w:sz="0" w:space="0" w:color="auto"/>
        <w:left w:val="none" w:sz="0" w:space="0" w:color="auto"/>
        <w:bottom w:val="none" w:sz="0" w:space="0" w:color="auto"/>
        <w:right w:val="none" w:sz="0" w:space="0" w:color="auto"/>
      </w:divBdr>
    </w:div>
    <w:div w:id="421337683">
      <w:bodyDiv w:val="1"/>
      <w:marLeft w:val="0"/>
      <w:marRight w:val="0"/>
      <w:marTop w:val="0"/>
      <w:marBottom w:val="0"/>
      <w:divBdr>
        <w:top w:val="none" w:sz="0" w:space="0" w:color="auto"/>
        <w:left w:val="none" w:sz="0" w:space="0" w:color="auto"/>
        <w:bottom w:val="none" w:sz="0" w:space="0" w:color="auto"/>
        <w:right w:val="none" w:sz="0" w:space="0" w:color="auto"/>
      </w:divBdr>
    </w:div>
    <w:div w:id="424812477">
      <w:bodyDiv w:val="1"/>
      <w:marLeft w:val="0"/>
      <w:marRight w:val="0"/>
      <w:marTop w:val="0"/>
      <w:marBottom w:val="0"/>
      <w:divBdr>
        <w:top w:val="none" w:sz="0" w:space="0" w:color="auto"/>
        <w:left w:val="none" w:sz="0" w:space="0" w:color="auto"/>
        <w:bottom w:val="none" w:sz="0" w:space="0" w:color="auto"/>
        <w:right w:val="none" w:sz="0" w:space="0" w:color="auto"/>
      </w:divBdr>
    </w:div>
    <w:div w:id="426343843">
      <w:bodyDiv w:val="1"/>
      <w:marLeft w:val="0"/>
      <w:marRight w:val="0"/>
      <w:marTop w:val="0"/>
      <w:marBottom w:val="0"/>
      <w:divBdr>
        <w:top w:val="none" w:sz="0" w:space="0" w:color="auto"/>
        <w:left w:val="none" w:sz="0" w:space="0" w:color="auto"/>
        <w:bottom w:val="none" w:sz="0" w:space="0" w:color="auto"/>
        <w:right w:val="none" w:sz="0" w:space="0" w:color="auto"/>
      </w:divBdr>
    </w:div>
    <w:div w:id="426735903">
      <w:bodyDiv w:val="1"/>
      <w:marLeft w:val="0"/>
      <w:marRight w:val="0"/>
      <w:marTop w:val="0"/>
      <w:marBottom w:val="0"/>
      <w:divBdr>
        <w:top w:val="none" w:sz="0" w:space="0" w:color="auto"/>
        <w:left w:val="none" w:sz="0" w:space="0" w:color="auto"/>
        <w:bottom w:val="none" w:sz="0" w:space="0" w:color="auto"/>
        <w:right w:val="none" w:sz="0" w:space="0" w:color="auto"/>
      </w:divBdr>
    </w:div>
    <w:div w:id="429009857">
      <w:bodyDiv w:val="1"/>
      <w:marLeft w:val="0"/>
      <w:marRight w:val="0"/>
      <w:marTop w:val="0"/>
      <w:marBottom w:val="0"/>
      <w:divBdr>
        <w:top w:val="none" w:sz="0" w:space="0" w:color="auto"/>
        <w:left w:val="none" w:sz="0" w:space="0" w:color="auto"/>
        <w:bottom w:val="none" w:sz="0" w:space="0" w:color="auto"/>
        <w:right w:val="none" w:sz="0" w:space="0" w:color="auto"/>
      </w:divBdr>
    </w:div>
    <w:div w:id="430249199">
      <w:bodyDiv w:val="1"/>
      <w:marLeft w:val="0"/>
      <w:marRight w:val="0"/>
      <w:marTop w:val="0"/>
      <w:marBottom w:val="0"/>
      <w:divBdr>
        <w:top w:val="none" w:sz="0" w:space="0" w:color="auto"/>
        <w:left w:val="none" w:sz="0" w:space="0" w:color="auto"/>
        <w:bottom w:val="none" w:sz="0" w:space="0" w:color="auto"/>
        <w:right w:val="none" w:sz="0" w:space="0" w:color="auto"/>
      </w:divBdr>
    </w:div>
    <w:div w:id="431820136">
      <w:bodyDiv w:val="1"/>
      <w:marLeft w:val="0"/>
      <w:marRight w:val="0"/>
      <w:marTop w:val="0"/>
      <w:marBottom w:val="0"/>
      <w:divBdr>
        <w:top w:val="none" w:sz="0" w:space="0" w:color="auto"/>
        <w:left w:val="none" w:sz="0" w:space="0" w:color="auto"/>
        <w:bottom w:val="none" w:sz="0" w:space="0" w:color="auto"/>
        <w:right w:val="none" w:sz="0" w:space="0" w:color="auto"/>
      </w:divBdr>
    </w:div>
    <w:div w:id="432752966">
      <w:bodyDiv w:val="1"/>
      <w:marLeft w:val="0"/>
      <w:marRight w:val="0"/>
      <w:marTop w:val="0"/>
      <w:marBottom w:val="0"/>
      <w:divBdr>
        <w:top w:val="none" w:sz="0" w:space="0" w:color="auto"/>
        <w:left w:val="none" w:sz="0" w:space="0" w:color="auto"/>
        <w:bottom w:val="none" w:sz="0" w:space="0" w:color="auto"/>
        <w:right w:val="none" w:sz="0" w:space="0" w:color="auto"/>
      </w:divBdr>
    </w:div>
    <w:div w:id="438108675">
      <w:bodyDiv w:val="1"/>
      <w:marLeft w:val="0"/>
      <w:marRight w:val="0"/>
      <w:marTop w:val="0"/>
      <w:marBottom w:val="0"/>
      <w:divBdr>
        <w:top w:val="none" w:sz="0" w:space="0" w:color="auto"/>
        <w:left w:val="none" w:sz="0" w:space="0" w:color="auto"/>
        <w:bottom w:val="none" w:sz="0" w:space="0" w:color="auto"/>
        <w:right w:val="none" w:sz="0" w:space="0" w:color="auto"/>
      </w:divBdr>
    </w:div>
    <w:div w:id="440686469">
      <w:bodyDiv w:val="1"/>
      <w:marLeft w:val="0"/>
      <w:marRight w:val="0"/>
      <w:marTop w:val="0"/>
      <w:marBottom w:val="0"/>
      <w:divBdr>
        <w:top w:val="none" w:sz="0" w:space="0" w:color="auto"/>
        <w:left w:val="none" w:sz="0" w:space="0" w:color="auto"/>
        <w:bottom w:val="none" w:sz="0" w:space="0" w:color="auto"/>
        <w:right w:val="none" w:sz="0" w:space="0" w:color="auto"/>
      </w:divBdr>
    </w:div>
    <w:div w:id="443500877">
      <w:bodyDiv w:val="1"/>
      <w:marLeft w:val="0"/>
      <w:marRight w:val="0"/>
      <w:marTop w:val="0"/>
      <w:marBottom w:val="0"/>
      <w:divBdr>
        <w:top w:val="none" w:sz="0" w:space="0" w:color="auto"/>
        <w:left w:val="none" w:sz="0" w:space="0" w:color="auto"/>
        <w:bottom w:val="none" w:sz="0" w:space="0" w:color="auto"/>
        <w:right w:val="none" w:sz="0" w:space="0" w:color="auto"/>
      </w:divBdr>
    </w:div>
    <w:div w:id="446461952">
      <w:bodyDiv w:val="1"/>
      <w:marLeft w:val="0"/>
      <w:marRight w:val="0"/>
      <w:marTop w:val="0"/>
      <w:marBottom w:val="0"/>
      <w:divBdr>
        <w:top w:val="none" w:sz="0" w:space="0" w:color="auto"/>
        <w:left w:val="none" w:sz="0" w:space="0" w:color="auto"/>
        <w:bottom w:val="none" w:sz="0" w:space="0" w:color="auto"/>
        <w:right w:val="none" w:sz="0" w:space="0" w:color="auto"/>
      </w:divBdr>
    </w:div>
    <w:div w:id="453448408">
      <w:bodyDiv w:val="1"/>
      <w:marLeft w:val="0"/>
      <w:marRight w:val="0"/>
      <w:marTop w:val="0"/>
      <w:marBottom w:val="0"/>
      <w:divBdr>
        <w:top w:val="none" w:sz="0" w:space="0" w:color="auto"/>
        <w:left w:val="none" w:sz="0" w:space="0" w:color="auto"/>
        <w:bottom w:val="none" w:sz="0" w:space="0" w:color="auto"/>
        <w:right w:val="none" w:sz="0" w:space="0" w:color="auto"/>
      </w:divBdr>
    </w:div>
    <w:div w:id="457727701">
      <w:bodyDiv w:val="1"/>
      <w:marLeft w:val="0"/>
      <w:marRight w:val="0"/>
      <w:marTop w:val="0"/>
      <w:marBottom w:val="0"/>
      <w:divBdr>
        <w:top w:val="none" w:sz="0" w:space="0" w:color="auto"/>
        <w:left w:val="none" w:sz="0" w:space="0" w:color="auto"/>
        <w:bottom w:val="none" w:sz="0" w:space="0" w:color="auto"/>
        <w:right w:val="none" w:sz="0" w:space="0" w:color="auto"/>
      </w:divBdr>
    </w:div>
    <w:div w:id="459884140">
      <w:bodyDiv w:val="1"/>
      <w:marLeft w:val="0"/>
      <w:marRight w:val="0"/>
      <w:marTop w:val="0"/>
      <w:marBottom w:val="0"/>
      <w:divBdr>
        <w:top w:val="none" w:sz="0" w:space="0" w:color="auto"/>
        <w:left w:val="none" w:sz="0" w:space="0" w:color="auto"/>
        <w:bottom w:val="none" w:sz="0" w:space="0" w:color="auto"/>
        <w:right w:val="none" w:sz="0" w:space="0" w:color="auto"/>
      </w:divBdr>
    </w:div>
    <w:div w:id="461506058">
      <w:bodyDiv w:val="1"/>
      <w:marLeft w:val="0"/>
      <w:marRight w:val="0"/>
      <w:marTop w:val="0"/>
      <w:marBottom w:val="0"/>
      <w:divBdr>
        <w:top w:val="none" w:sz="0" w:space="0" w:color="auto"/>
        <w:left w:val="none" w:sz="0" w:space="0" w:color="auto"/>
        <w:bottom w:val="none" w:sz="0" w:space="0" w:color="auto"/>
        <w:right w:val="none" w:sz="0" w:space="0" w:color="auto"/>
      </w:divBdr>
    </w:div>
    <w:div w:id="466780005">
      <w:bodyDiv w:val="1"/>
      <w:marLeft w:val="0"/>
      <w:marRight w:val="0"/>
      <w:marTop w:val="0"/>
      <w:marBottom w:val="0"/>
      <w:divBdr>
        <w:top w:val="none" w:sz="0" w:space="0" w:color="auto"/>
        <w:left w:val="none" w:sz="0" w:space="0" w:color="auto"/>
        <w:bottom w:val="none" w:sz="0" w:space="0" w:color="auto"/>
        <w:right w:val="none" w:sz="0" w:space="0" w:color="auto"/>
      </w:divBdr>
    </w:div>
    <w:div w:id="469787419">
      <w:bodyDiv w:val="1"/>
      <w:marLeft w:val="0"/>
      <w:marRight w:val="0"/>
      <w:marTop w:val="0"/>
      <w:marBottom w:val="0"/>
      <w:divBdr>
        <w:top w:val="none" w:sz="0" w:space="0" w:color="auto"/>
        <w:left w:val="none" w:sz="0" w:space="0" w:color="auto"/>
        <w:bottom w:val="none" w:sz="0" w:space="0" w:color="auto"/>
        <w:right w:val="none" w:sz="0" w:space="0" w:color="auto"/>
      </w:divBdr>
    </w:div>
    <w:div w:id="486628176">
      <w:bodyDiv w:val="1"/>
      <w:marLeft w:val="0"/>
      <w:marRight w:val="0"/>
      <w:marTop w:val="0"/>
      <w:marBottom w:val="0"/>
      <w:divBdr>
        <w:top w:val="none" w:sz="0" w:space="0" w:color="auto"/>
        <w:left w:val="none" w:sz="0" w:space="0" w:color="auto"/>
        <w:bottom w:val="none" w:sz="0" w:space="0" w:color="auto"/>
        <w:right w:val="none" w:sz="0" w:space="0" w:color="auto"/>
      </w:divBdr>
    </w:div>
    <w:div w:id="494534795">
      <w:bodyDiv w:val="1"/>
      <w:marLeft w:val="0"/>
      <w:marRight w:val="0"/>
      <w:marTop w:val="0"/>
      <w:marBottom w:val="0"/>
      <w:divBdr>
        <w:top w:val="none" w:sz="0" w:space="0" w:color="auto"/>
        <w:left w:val="none" w:sz="0" w:space="0" w:color="auto"/>
        <w:bottom w:val="none" w:sz="0" w:space="0" w:color="auto"/>
        <w:right w:val="none" w:sz="0" w:space="0" w:color="auto"/>
      </w:divBdr>
    </w:div>
    <w:div w:id="494566775">
      <w:bodyDiv w:val="1"/>
      <w:marLeft w:val="0"/>
      <w:marRight w:val="0"/>
      <w:marTop w:val="0"/>
      <w:marBottom w:val="0"/>
      <w:divBdr>
        <w:top w:val="none" w:sz="0" w:space="0" w:color="auto"/>
        <w:left w:val="none" w:sz="0" w:space="0" w:color="auto"/>
        <w:bottom w:val="none" w:sz="0" w:space="0" w:color="auto"/>
        <w:right w:val="none" w:sz="0" w:space="0" w:color="auto"/>
      </w:divBdr>
    </w:div>
    <w:div w:id="498809356">
      <w:bodyDiv w:val="1"/>
      <w:marLeft w:val="0"/>
      <w:marRight w:val="0"/>
      <w:marTop w:val="0"/>
      <w:marBottom w:val="0"/>
      <w:divBdr>
        <w:top w:val="none" w:sz="0" w:space="0" w:color="auto"/>
        <w:left w:val="none" w:sz="0" w:space="0" w:color="auto"/>
        <w:bottom w:val="none" w:sz="0" w:space="0" w:color="auto"/>
        <w:right w:val="none" w:sz="0" w:space="0" w:color="auto"/>
      </w:divBdr>
    </w:div>
    <w:div w:id="502548701">
      <w:bodyDiv w:val="1"/>
      <w:marLeft w:val="0"/>
      <w:marRight w:val="0"/>
      <w:marTop w:val="0"/>
      <w:marBottom w:val="0"/>
      <w:divBdr>
        <w:top w:val="none" w:sz="0" w:space="0" w:color="auto"/>
        <w:left w:val="none" w:sz="0" w:space="0" w:color="auto"/>
        <w:bottom w:val="none" w:sz="0" w:space="0" w:color="auto"/>
        <w:right w:val="none" w:sz="0" w:space="0" w:color="auto"/>
      </w:divBdr>
    </w:div>
    <w:div w:id="509873765">
      <w:bodyDiv w:val="1"/>
      <w:marLeft w:val="0"/>
      <w:marRight w:val="0"/>
      <w:marTop w:val="0"/>
      <w:marBottom w:val="0"/>
      <w:divBdr>
        <w:top w:val="none" w:sz="0" w:space="0" w:color="auto"/>
        <w:left w:val="none" w:sz="0" w:space="0" w:color="auto"/>
        <w:bottom w:val="none" w:sz="0" w:space="0" w:color="auto"/>
        <w:right w:val="none" w:sz="0" w:space="0" w:color="auto"/>
      </w:divBdr>
    </w:div>
    <w:div w:id="512383183">
      <w:bodyDiv w:val="1"/>
      <w:marLeft w:val="0"/>
      <w:marRight w:val="0"/>
      <w:marTop w:val="0"/>
      <w:marBottom w:val="0"/>
      <w:divBdr>
        <w:top w:val="none" w:sz="0" w:space="0" w:color="auto"/>
        <w:left w:val="none" w:sz="0" w:space="0" w:color="auto"/>
        <w:bottom w:val="none" w:sz="0" w:space="0" w:color="auto"/>
        <w:right w:val="none" w:sz="0" w:space="0" w:color="auto"/>
      </w:divBdr>
    </w:div>
    <w:div w:id="512964581">
      <w:bodyDiv w:val="1"/>
      <w:marLeft w:val="0"/>
      <w:marRight w:val="0"/>
      <w:marTop w:val="0"/>
      <w:marBottom w:val="0"/>
      <w:divBdr>
        <w:top w:val="none" w:sz="0" w:space="0" w:color="auto"/>
        <w:left w:val="none" w:sz="0" w:space="0" w:color="auto"/>
        <w:bottom w:val="none" w:sz="0" w:space="0" w:color="auto"/>
        <w:right w:val="none" w:sz="0" w:space="0" w:color="auto"/>
      </w:divBdr>
    </w:div>
    <w:div w:id="526061152">
      <w:bodyDiv w:val="1"/>
      <w:marLeft w:val="0"/>
      <w:marRight w:val="0"/>
      <w:marTop w:val="0"/>
      <w:marBottom w:val="0"/>
      <w:divBdr>
        <w:top w:val="none" w:sz="0" w:space="0" w:color="auto"/>
        <w:left w:val="none" w:sz="0" w:space="0" w:color="auto"/>
        <w:bottom w:val="none" w:sz="0" w:space="0" w:color="auto"/>
        <w:right w:val="none" w:sz="0" w:space="0" w:color="auto"/>
      </w:divBdr>
    </w:div>
    <w:div w:id="530264365">
      <w:bodyDiv w:val="1"/>
      <w:marLeft w:val="0"/>
      <w:marRight w:val="0"/>
      <w:marTop w:val="0"/>
      <w:marBottom w:val="0"/>
      <w:divBdr>
        <w:top w:val="none" w:sz="0" w:space="0" w:color="auto"/>
        <w:left w:val="none" w:sz="0" w:space="0" w:color="auto"/>
        <w:bottom w:val="none" w:sz="0" w:space="0" w:color="auto"/>
        <w:right w:val="none" w:sz="0" w:space="0" w:color="auto"/>
      </w:divBdr>
    </w:div>
    <w:div w:id="533931719">
      <w:bodyDiv w:val="1"/>
      <w:marLeft w:val="0"/>
      <w:marRight w:val="0"/>
      <w:marTop w:val="0"/>
      <w:marBottom w:val="0"/>
      <w:divBdr>
        <w:top w:val="none" w:sz="0" w:space="0" w:color="auto"/>
        <w:left w:val="none" w:sz="0" w:space="0" w:color="auto"/>
        <w:bottom w:val="none" w:sz="0" w:space="0" w:color="auto"/>
        <w:right w:val="none" w:sz="0" w:space="0" w:color="auto"/>
      </w:divBdr>
    </w:div>
    <w:div w:id="549341152">
      <w:bodyDiv w:val="1"/>
      <w:marLeft w:val="0"/>
      <w:marRight w:val="0"/>
      <w:marTop w:val="0"/>
      <w:marBottom w:val="0"/>
      <w:divBdr>
        <w:top w:val="none" w:sz="0" w:space="0" w:color="auto"/>
        <w:left w:val="none" w:sz="0" w:space="0" w:color="auto"/>
        <w:bottom w:val="none" w:sz="0" w:space="0" w:color="auto"/>
        <w:right w:val="none" w:sz="0" w:space="0" w:color="auto"/>
      </w:divBdr>
    </w:div>
    <w:div w:id="550121192">
      <w:bodyDiv w:val="1"/>
      <w:marLeft w:val="0"/>
      <w:marRight w:val="0"/>
      <w:marTop w:val="0"/>
      <w:marBottom w:val="0"/>
      <w:divBdr>
        <w:top w:val="none" w:sz="0" w:space="0" w:color="auto"/>
        <w:left w:val="none" w:sz="0" w:space="0" w:color="auto"/>
        <w:bottom w:val="none" w:sz="0" w:space="0" w:color="auto"/>
        <w:right w:val="none" w:sz="0" w:space="0" w:color="auto"/>
      </w:divBdr>
    </w:div>
    <w:div w:id="551235897">
      <w:bodyDiv w:val="1"/>
      <w:marLeft w:val="0"/>
      <w:marRight w:val="0"/>
      <w:marTop w:val="0"/>
      <w:marBottom w:val="0"/>
      <w:divBdr>
        <w:top w:val="none" w:sz="0" w:space="0" w:color="auto"/>
        <w:left w:val="none" w:sz="0" w:space="0" w:color="auto"/>
        <w:bottom w:val="none" w:sz="0" w:space="0" w:color="auto"/>
        <w:right w:val="none" w:sz="0" w:space="0" w:color="auto"/>
      </w:divBdr>
    </w:div>
    <w:div w:id="555317433">
      <w:bodyDiv w:val="1"/>
      <w:marLeft w:val="0"/>
      <w:marRight w:val="0"/>
      <w:marTop w:val="0"/>
      <w:marBottom w:val="0"/>
      <w:divBdr>
        <w:top w:val="none" w:sz="0" w:space="0" w:color="auto"/>
        <w:left w:val="none" w:sz="0" w:space="0" w:color="auto"/>
        <w:bottom w:val="none" w:sz="0" w:space="0" w:color="auto"/>
        <w:right w:val="none" w:sz="0" w:space="0" w:color="auto"/>
      </w:divBdr>
    </w:div>
    <w:div w:id="560866770">
      <w:bodyDiv w:val="1"/>
      <w:marLeft w:val="0"/>
      <w:marRight w:val="0"/>
      <w:marTop w:val="0"/>
      <w:marBottom w:val="0"/>
      <w:divBdr>
        <w:top w:val="none" w:sz="0" w:space="0" w:color="auto"/>
        <w:left w:val="none" w:sz="0" w:space="0" w:color="auto"/>
        <w:bottom w:val="none" w:sz="0" w:space="0" w:color="auto"/>
        <w:right w:val="none" w:sz="0" w:space="0" w:color="auto"/>
      </w:divBdr>
    </w:div>
    <w:div w:id="565380995">
      <w:bodyDiv w:val="1"/>
      <w:marLeft w:val="0"/>
      <w:marRight w:val="0"/>
      <w:marTop w:val="0"/>
      <w:marBottom w:val="0"/>
      <w:divBdr>
        <w:top w:val="none" w:sz="0" w:space="0" w:color="auto"/>
        <w:left w:val="none" w:sz="0" w:space="0" w:color="auto"/>
        <w:bottom w:val="none" w:sz="0" w:space="0" w:color="auto"/>
        <w:right w:val="none" w:sz="0" w:space="0" w:color="auto"/>
      </w:divBdr>
    </w:div>
    <w:div w:id="568272305">
      <w:bodyDiv w:val="1"/>
      <w:marLeft w:val="0"/>
      <w:marRight w:val="0"/>
      <w:marTop w:val="0"/>
      <w:marBottom w:val="0"/>
      <w:divBdr>
        <w:top w:val="none" w:sz="0" w:space="0" w:color="auto"/>
        <w:left w:val="none" w:sz="0" w:space="0" w:color="auto"/>
        <w:bottom w:val="none" w:sz="0" w:space="0" w:color="auto"/>
        <w:right w:val="none" w:sz="0" w:space="0" w:color="auto"/>
      </w:divBdr>
    </w:div>
    <w:div w:id="578754113">
      <w:bodyDiv w:val="1"/>
      <w:marLeft w:val="0"/>
      <w:marRight w:val="0"/>
      <w:marTop w:val="0"/>
      <w:marBottom w:val="0"/>
      <w:divBdr>
        <w:top w:val="none" w:sz="0" w:space="0" w:color="auto"/>
        <w:left w:val="none" w:sz="0" w:space="0" w:color="auto"/>
        <w:bottom w:val="none" w:sz="0" w:space="0" w:color="auto"/>
        <w:right w:val="none" w:sz="0" w:space="0" w:color="auto"/>
      </w:divBdr>
    </w:div>
    <w:div w:id="579799212">
      <w:bodyDiv w:val="1"/>
      <w:marLeft w:val="0"/>
      <w:marRight w:val="0"/>
      <w:marTop w:val="0"/>
      <w:marBottom w:val="0"/>
      <w:divBdr>
        <w:top w:val="none" w:sz="0" w:space="0" w:color="auto"/>
        <w:left w:val="none" w:sz="0" w:space="0" w:color="auto"/>
        <w:bottom w:val="none" w:sz="0" w:space="0" w:color="auto"/>
        <w:right w:val="none" w:sz="0" w:space="0" w:color="auto"/>
      </w:divBdr>
    </w:div>
    <w:div w:id="581375573">
      <w:bodyDiv w:val="1"/>
      <w:marLeft w:val="0"/>
      <w:marRight w:val="0"/>
      <w:marTop w:val="0"/>
      <w:marBottom w:val="0"/>
      <w:divBdr>
        <w:top w:val="none" w:sz="0" w:space="0" w:color="auto"/>
        <w:left w:val="none" w:sz="0" w:space="0" w:color="auto"/>
        <w:bottom w:val="none" w:sz="0" w:space="0" w:color="auto"/>
        <w:right w:val="none" w:sz="0" w:space="0" w:color="auto"/>
      </w:divBdr>
    </w:div>
    <w:div w:id="581646132">
      <w:bodyDiv w:val="1"/>
      <w:marLeft w:val="0"/>
      <w:marRight w:val="0"/>
      <w:marTop w:val="0"/>
      <w:marBottom w:val="0"/>
      <w:divBdr>
        <w:top w:val="none" w:sz="0" w:space="0" w:color="auto"/>
        <w:left w:val="none" w:sz="0" w:space="0" w:color="auto"/>
        <w:bottom w:val="none" w:sz="0" w:space="0" w:color="auto"/>
        <w:right w:val="none" w:sz="0" w:space="0" w:color="auto"/>
      </w:divBdr>
    </w:div>
    <w:div w:id="583951943">
      <w:bodyDiv w:val="1"/>
      <w:marLeft w:val="0"/>
      <w:marRight w:val="0"/>
      <w:marTop w:val="0"/>
      <w:marBottom w:val="0"/>
      <w:divBdr>
        <w:top w:val="none" w:sz="0" w:space="0" w:color="auto"/>
        <w:left w:val="none" w:sz="0" w:space="0" w:color="auto"/>
        <w:bottom w:val="none" w:sz="0" w:space="0" w:color="auto"/>
        <w:right w:val="none" w:sz="0" w:space="0" w:color="auto"/>
      </w:divBdr>
    </w:div>
    <w:div w:id="590504824">
      <w:bodyDiv w:val="1"/>
      <w:marLeft w:val="0"/>
      <w:marRight w:val="0"/>
      <w:marTop w:val="0"/>
      <w:marBottom w:val="0"/>
      <w:divBdr>
        <w:top w:val="none" w:sz="0" w:space="0" w:color="auto"/>
        <w:left w:val="none" w:sz="0" w:space="0" w:color="auto"/>
        <w:bottom w:val="none" w:sz="0" w:space="0" w:color="auto"/>
        <w:right w:val="none" w:sz="0" w:space="0" w:color="auto"/>
      </w:divBdr>
    </w:div>
    <w:div w:id="595479808">
      <w:bodyDiv w:val="1"/>
      <w:marLeft w:val="0"/>
      <w:marRight w:val="0"/>
      <w:marTop w:val="0"/>
      <w:marBottom w:val="0"/>
      <w:divBdr>
        <w:top w:val="none" w:sz="0" w:space="0" w:color="auto"/>
        <w:left w:val="none" w:sz="0" w:space="0" w:color="auto"/>
        <w:bottom w:val="none" w:sz="0" w:space="0" w:color="auto"/>
        <w:right w:val="none" w:sz="0" w:space="0" w:color="auto"/>
      </w:divBdr>
    </w:div>
    <w:div w:id="595788794">
      <w:bodyDiv w:val="1"/>
      <w:marLeft w:val="0"/>
      <w:marRight w:val="0"/>
      <w:marTop w:val="0"/>
      <w:marBottom w:val="0"/>
      <w:divBdr>
        <w:top w:val="none" w:sz="0" w:space="0" w:color="auto"/>
        <w:left w:val="none" w:sz="0" w:space="0" w:color="auto"/>
        <w:bottom w:val="none" w:sz="0" w:space="0" w:color="auto"/>
        <w:right w:val="none" w:sz="0" w:space="0" w:color="auto"/>
      </w:divBdr>
    </w:div>
    <w:div w:id="603003945">
      <w:bodyDiv w:val="1"/>
      <w:marLeft w:val="0"/>
      <w:marRight w:val="0"/>
      <w:marTop w:val="0"/>
      <w:marBottom w:val="0"/>
      <w:divBdr>
        <w:top w:val="none" w:sz="0" w:space="0" w:color="auto"/>
        <w:left w:val="none" w:sz="0" w:space="0" w:color="auto"/>
        <w:bottom w:val="none" w:sz="0" w:space="0" w:color="auto"/>
        <w:right w:val="none" w:sz="0" w:space="0" w:color="auto"/>
      </w:divBdr>
    </w:div>
    <w:div w:id="610474185">
      <w:bodyDiv w:val="1"/>
      <w:marLeft w:val="0"/>
      <w:marRight w:val="0"/>
      <w:marTop w:val="0"/>
      <w:marBottom w:val="0"/>
      <w:divBdr>
        <w:top w:val="none" w:sz="0" w:space="0" w:color="auto"/>
        <w:left w:val="none" w:sz="0" w:space="0" w:color="auto"/>
        <w:bottom w:val="none" w:sz="0" w:space="0" w:color="auto"/>
        <w:right w:val="none" w:sz="0" w:space="0" w:color="auto"/>
      </w:divBdr>
    </w:div>
    <w:div w:id="614025149">
      <w:bodyDiv w:val="1"/>
      <w:marLeft w:val="0"/>
      <w:marRight w:val="0"/>
      <w:marTop w:val="0"/>
      <w:marBottom w:val="0"/>
      <w:divBdr>
        <w:top w:val="none" w:sz="0" w:space="0" w:color="auto"/>
        <w:left w:val="none" w:sz="0" w:space="0" w:color="auto"/>
        <w:bottom w:val="none" w:sz="0" w:space="0" w:color="auto"/>
        <w:right w:val="none" w:sz="0" w:space="0" w:color="auto"/>
      </w:divBdr>
    </w:div>
    <w:div w:id="615064536">
      <w:bodyDiv w:val="1"/>
      <w:marLeft w:val="0"/>
      <w:marRight w:val="0"/>
      <w:marTop w:val="0"/>
      <w:marBottom w:val="0"/>
      <w:divBdr>
        <w:top w:val="none" w:sz="0" w:space="0" w:color="auto"/>
        <w:left w:val="none" w:sz="0" w:space="0" w:color="auto"/>
        <w:bottom w:val="none" w:sz="0" w:space="0" w:color="auto"/>
        <w:right w:val="none" w:sz="0" w:space="0" w:color="auto"/>
      </w:divBdr>
    </w:div>
    <w:div w:id="623852173">
      <w:bodyDiv w:val="1"/>
      <w:marLeft w:val="0"/>
      <w:marRight w:val="0"/>
      <w:marTop w:val="0"/>
      <w:marBottom w:val="0"/>
      <w:divBdr>
        <w:top w:val="none" w:sz="0" w:space="0" w:color="auto"/>
        <w:left w:val="none" w:sz="0" w:space="0" w:color="auto"/>
        <w:bottom w:val="none" w:sz="0" w:space="0" w:color="auto"/>
        <w:right w:val="none" w:sz="0" w:space="0" w:color="auto"/>
      </w:divBdr>
    </w:div>
    <w:div w:id="627203123">
      <w:bodyDiv w:val="1"/>
      <w:marLeft w:val="0"/>
      <w:marRight w:val="0"/>
      <w:marTop w:val="0"/>
      <w:marBottom w:val="0"/>
      <w:divBdr>
        <w:top w:val="none" w:sz="0" w:space="0" w:color="auto"/>
        <w:left w:val="none" w:sz="0" w:space="0" w:color="auto"/>
        <w:bottom w:val="none" w:sz="0" w:space="0" w:color="auto"/>
        <w:right w:val="none" w:sz="0" w:space="0" w:color="auto"/>
      </w:divBdr>
    </w:div>
    <w:div w:id="628901581">
      <w:bodyDiv w:val="1"/>
      <w:marLeft w:val="0"/>
      <w:marRight w:val="0"/>
      <w:marTop w:val="0"/>
      <w:marBottom w:val="0"/>
      <w:divBdr>
        <w:top w:val="none" w:sz="0" w:space="0" w:color="auto"/>
        <w:left w:val="none" w:sz="0" w:space="0" w:color="auto"/>
        <w:bottom w:val="none" w:sz="0" w:space="0" w:color="auto"/>
        <w:right w:val="none" w:sz="0" w:space="0" w:color="auto"/>
      </w:divBdr>
    </w:div>
    <w:div w:id="630289480">
      <w:bodyDiv w:val="1"/>
      <w:marLeft w:val="0"/>
      <w:marRight w:val="0"/>
      <w:marTop w:val="0"/>
      <w:marBottom w:val="0"/>
      <w:divBdr>
        <w:top w:val="none" w:sz="0" w:space="0" w:color="auto"/>
        <w:left w:val="none" w:sz="0" w:space="0" w:color="auto"/>
        <w:bottom w:val="none" w:sz="0" w:space="0" w:color="auto"/>
        <w:right w:val="none" w:sz="0" w:space="0" w:color="auto"/>
      </w:divBdr>
    </w:div>
    <w:div w:id="631179005">
      <w:bodyDiv w:val="1"/>
      <w:marLeft w:val="0"/>
      <w:marRight w:val="0"/>
      <w:marTop w:val="0"/>
      <w:marBottom w:val="0"/>
      <w:divBdr>
        <w:top w:val="none" w:sz="0" w:space="0" w:color="auto"/>
        <w:left w:val="none" w:sz="0" w:space="0" w:color="auto"/>
        <w:bottom w:val="none" w:sz="0" w:space="0" w:color="auto"/>
        <w:right w:val="none" w:sz="0" w:space="0" w:color="auto"/>
      </w:divBdr>
    </w:div>
    <w:div w:id="633365750">
      <w:bodyDiv w:val="1"/>
      <w:marLeft w:val="0"/>
      <w:marRight w:val="0"/>
      <w:marTop w:val="0"/>
      <w:marBottom w:val="0"/>
      <w:divBdr>
        <w:top w:val="none" w:sz="0" w:space="0" w:color="auto"/>
        <w:left w:val="none" w:sz="0" w:space="0" w:color="auto"/>
        <w:bottom w:val="none" w:sz="0" w:space="0" w:color="auto"/>
        <w:right w:val="none" w:sz="0" w:space="0" w:color="auto"/>
      </w:divBdr>
    </w:div>
    <w:div w:id="635599607">
      <w:bodyDiv w:val="1"/>
      <w:marLeft w:val="0"/>
      <w:marRight w:val="0"/>
      <w:marTop w:val="0"/>
      <w:marBottom w:val="0"/>
      <w:divBdr>
        <w:top w:val="none" w:sz="0" w:space="0" w:color="auto"/>
        <w:left w:val="none" w:sz="0" w:space="0" w:color="auto"/>
        <w:bottom w:val="none" w:sz="0" w:space="0" w:color="auto"/>
        <w:right w:val="none" w:sz="0" w:space="0" w:color="auto"/>
      </w:divBdr>
    </w:div>
    <w:div w:id="637994608">
      <w:bodyDiv w:val="1"/>
      <w:marLeft w:val="0"/>
      <w:marRight w:val="0"/>
      <w:marTop w:val="0"/>
      <w:marBottom w:val="0"/>
      <w:divBdr>
        <w:top w:val="none" w:sz="0" w:space="0" w:color="auto"/>
        <w:left w:val="none" w:sz="0" w:space="0" w:color="auto"/>
        <w:bottom w:val="none" w:sz="0" w:space="0" w:color="auto"/>
        <w:right w:val="none" w:sz="0" w:space="0" w:color="auto"/>
      </w:divBdr>
    </w:div>
    <w:div w:id="645207287">
      <w:bodyDiv w:val="1"/>
      <w:marLeft w:val="0"/>
      <w:marRight w:val="0"/>
      <w:marTop w:val="0"/>
      <w:marBottom w:val="0"/>
      <w:divBdr>
        <w:top w:val="none" w:sz="0" w:space="0" w:color="auto"/>
        <w:left w:val="none" w:sz="0" w:space="0" w:color="auto"/>
        <w:bottom w:val="none" w:sz="0" w:space="0" w:color="auto"/>
        <w:right w:val="none" w:sz="0" w:space="0" w:color="auto"/>
      </w:divBdr>
    </w:div>
    <w:div w:id="650866881">
      <w:bodyDiv w:val="1"/>
      <w:marLeft w:val="0"/>
      <w:marRight w:val="0"/>
      <w:marTop w:val="0"/>
      <w:marBottom w:val="0"/>
      <w:divBdr>
        <w:top w:val="none" w:sz="0" w:space="0" w:color="auto"/>
        <w:left w:val="none" w:sz="0" w:space="0" w:color="auto"/>
        <w:bottom w:val="none" w:sz="0" w:space="0" w:color="auto"/>
        <w:right w:val="none" w:sz="0" w:space="0" w:color="auto"/>
      </w:divBdr>
    </w:div>
    <w:div w:id="652221871">
      <w:bodyDiv w:val="1"/>
      <w:marLeft w:val="0"/>
      <w:marRight w:val="0"/>
      <w:marTop w:val="0"/>
      <w:marBottom w:val="0"/>
      <w:divBdr>
        <w:top w:val="none" w:sz="0" w:space="0" w:color="auto"/>
        <w:left w:val="none" w:sz="0" w:space="0" w:color="auto"/>
        <w:bottom w:val="none" w:sz="0" w:space="0" w:color="auto"/>
        <w:right w:val="none" w:sz="0" w:space="0" w:color="auto"/>
      </w:divBdr>
    </w:div>
    <w:div w:id="656765850">
      <w:bodyDiv w:val="1"/>
      <w:marLeft w:val="0"/>
      <w:marRight w:val="0"/>
      <w:marTop w:val="0"/>
      <w:marBottom w:val="0"/>
      <w:divBdr>
        <w:top w:val="none" w:sz="0" w:space="0" w:color="auto"/>
        <w:left w:val="none" w:sz="0" w:space="0" w:color="auto"/>
        <w:bottom w:val="none" w:sz="0" w:space="0" w:color="auto"/>
        <w:right w:val="none" w:sz="0" w:space="0" w:color="auto"/>
      </w:divBdr>
    </w:div>
    <w:div w:id="673187661">
      <w:bodyDiv w:val="1"/>
      <w:marLeft w:val="0"/>
      <w:marRight w:val="0"/>
      <w:marTop w:val="0"/>
      <w:marBottom w:val="0"/>
      <w:divBdr>
        <w:top w:val="none" w:sz="0" w:space="0" w:color="auto"/>
        <w:left w:val="none" w:sz="0" w:space="0" w:color="auto"/>
        <w:bottom w:val="none" w:sz="0" w:space="0" w:color="auto"/>
        <w:right w:val="none" w:sz="0" w:space="0" w:color="auto"/>
      </w:divBdr>
    </w:div>
    <w:div w:id="673801846">
      <w:bodyDiv w:val="1"/>
      <w:marLeft w:val="0"/>
      <w:marRight w:val="0"/>
      <w:marTop w:val="0"/>
      <w:marBottom w:val="0"/>
      <w:divBdr>
        <w:top w:val="none" w:sz="0" w:space="0" w:color="auto"/>
        <w:left w:val="none" w:sz="0" w:space="0" w:color="auto"/>
        <w:bottom w:val="none" w:sz="0" w:space="0" w:color="auto"/>
        <w:right w:val="none" w:sz="0" w:space="0" w:color="auto"/>
      </w:divBdr>
    </w:div>
    <w:div w:id="677198837">
      <w:bodyDiv w:val="1"/>
      <w:marLeft w:val="0"/>
      <w:marRight w:val="0"/>
      <w:marTop w:val="0"/>
      <w:marBottom w:val="0"/>
      <w:divBdr>
        <w:top w:val="none" w:sz="0" w:space="0" w:color="auto"/>
        <w:left w:val="none" w:sz="0" w:space="0" w:color="auto"/>
        <w:bottom w:val="none" w:sz="0" w:space="0" w:color="auto"/>
        <w:right w:val="none" w:sz="0" w:space="0" w:color="auto"/>
      </w:divBdr>
    </w:div>
    <w:div w:id="694499399">
      <w:bodyDiv w:val="1"/>
      <w:marLeft w:val="0"/>
      <w:marRight w:val="0"/>
      <w:marTop w:val="0"/>
      <w:marBottom w:val="0"/>
      <w:divBdr>
        <w:top w:val="none" w:sz="0" w:space="0" w:color="auto"/>
        <w:left w:val="none" w:sz="0" w:space="0" w:color="auto"/>
        <w:bottom w:val="none" w:sz="0" w:space="0" w:color="auto"/>
        <w:right w:val="none" w:sz="0" w:space="0" w:color="auto"/>
      </w:divBdr>
    </w:div>
    <w:div w:id="699668727">
      <w:bodyDiv w:val="1"/>
      <w:marLeft w:val="0"/>
      <w:marRight w:val="0"/>
      <w:marTop w:val="0"/>
      <w:marBottom w:val="0"/>
      <w:divBdr>
        <w:top w:val="none" w:sz="0" w:space="0" w:color="auto"/>
        <w:left w:val="none" w:sz="0" w:space="0" w:color="auto"/>
        <w:bottom w:val="none" w:sz="0" w:space="0" w:color="auto"/>
        <w:right w:val="none" w:sz="0" w:space="0" w:color="auto"/>
      </w:divBdr>
    </w:div>
    <w:div w:id="700982406">
      <w:bodyDiv w:val="1"/>
      <w:marLeft w:val="0"/>
      <w:marRight w:val="0"/>
      <w:marTop w:val="0"/>
      <w:marBottom w:val="0"/>
      <w:divBdr>
        <w:top w:val="none" w:sz="0" w:space="0" w:color="auto"/>
        <w:left w:val="none" w:sz="0" w:space="0" w:color="auto"/>
        <w:bottom w:val="none" w:sz="0" w:space="0" w:color="auto"/>
        <w:right w:val="none" w:sz="0" w:space="0" w:color="auto"/>
      </w:divBdr>
    </w:div>
    <w:div w:id="707874858">
      <w:bodyDiv w:val="1"/>
      <w:marLeft w:val="0"/>
      <w:marRight w:val="0"/>
      <w:marTop w:val="0"/>
      <w:marBottom w:val="0"/>
      <w:divBdr>
        <w:top w:val="none" w:sz="0" w:space="0" w:color="auto"/>
        <w:left w:val="none" w:sz="0" w:space="0" w:color="auto"/>
        <w:bottom w:val="none" w:sz="0" w:space="0" w:color="auto"/>
        <w:right w:val="none" w:sz="0" w:space="0" w:color="auto"/>
      </w:divBdr>
    </w:div>
    <w:div w:id="719551458">
      <w:bodyDiv w:val="1"/>
      <w:marLeft w:val="0"/>
      <w:marRight w:val="0"/>
      <w:marTop w:val="0"/>
      <w:marBottom w:val="0"/>
      <w:divBdr>
        <w:top w:val="none" w:sz="0" w:space="0" w:color="auto"/>
        <w:left w:val="none" w:sz="0" w:space="0" w:color="auto"/>
        <w:bottom w:val="none" w:sz="0" w:space="0" w:color="auto"/>
        <w:right w:val="none" w:sz="0" w:space="0" w:color="auto"/>
      </w:divBdr>
    </w:div>
    <w:div w:id="720592728">
      <w:bodyDiv w:val="1"/>
      <w:marLeft w:val="0"/>
      <w:marRight w:val="0"/>
      <w:marTop w:val="0"/>
      <w:marBottom w:val="0"/>
      <w:divBdr>
        <w:top w:val="none" w:sz="0" w:space="0" w:color="auto"/>
        <w:left w:val="none" w:sz="0" w:space="0" w:color="auto"/>
        <w:bottom w:val="none" w:sz="0" w:space="0" w:color="auto"/>
        <w:right w:val="none" w:sz="0" w:space="0" w:color="auto"/>
      </w:divBdr>
    </w:div>
    <w:div w:id="722288253">
      <w:bodyDiv w:val="1"/>
      <w:marLeft w:val="0"/>
      <w:marRight w:val="0"/>
      <w:marTop w:val="0"/>
      <w:marBottom w:val="0"/>
      <w:divBdr>
        <w:top w:val="none" w:sz="0" w:space="0" w:color="auto"/>
        <w:left w:val="none" w:sz="0" w:space="0" w:color="auto"/>
        <w:bottom w:val="none" w:sz="0" w:space="0" w:color="auto"/>
        <w:right w:val="none" w:sz="0" w:space="0" w:color="auto"/>
      </w:divBdr>
    </w:div>
    <w:div w:id="725682862">
      <w:bodyDiv w:val="1"/>
      <w:marLeft w:val="0"/>
      <w:marRight w:val="0"/>
      <w:marTop w:val="0"/>
      <w:marBottom w:val="0"/>
      <w:divBdr>
        <w:top w:val="none" w:sz="0" w:space="0" w:color="auto"/>
        <w:left w:val="none" w:sz="0" w:space="0" w:color="auto"/>
        <w:bottom w:val="none" w:sz="0" w:space="0" w:color="auto"/>
        <w:right w:val="none" w:sz="0" w:space="0" w:color="auto"/>
      </w:divBdr>
    </w:div>
    <w:div w:id="726490100">
      <w:bodyDiv w:val="1"/>
      <w:marLeft w:val="0"/>
      <w:marRight w:val="0"/>
      <w:marTop w:val="0"/>
      <w:marBottom w:val="0"/>
      <w:divBdr>
        <w:top w:val="none" w:sz="0" w:space="0" w:color="auto"/>
        <w:left w:val="none" w:sz="0" w:space="0" w:color="auto"/>
        <w:bottom w:val="none" w:sz="0" w:space="0" w:color="auto"/>
        <w:right w:val="none" w:sz="0" w:space="0" w:color="auto"/>
      </w:divBdr>
    </w:div>
    <w:div w:id="730541693">
      <w:bodyDiv w:val="1"/>
      <w:marLeft w:val="0"/>
      <w:marRight w:val="0"/>
      <w:marTop w:val="0"/>
      <w:marBottom w:val="0"/>
      <w:divBdr>
        <w:top w:val="none" w:sz="0" w:space="0" w:color="auto"/>
        <w:left w:val="none" w:sz="0" w:space="0" w:color="auto"/>
        <w:bottom w:val="none" w:sz="0" w:space="0" w:color="auto"/>
        <w:right w:val="none" w:sz="0" w:space="0" w:color="auto"/>
      </w:divBdr>
    </w:div>
    <w:div w:id="738406138">
      <w:bodyDiv w:val="1"/>
      <w:marLeft w:val="0"/>
      <w:marRight w:val="0"/>
      <w:marTop w:val="0"/>
      <w:marBottom w:val="0"/>
      <w:divBdr>
        <w:top w:val="none" w:sz="0" w:space="0" w:color="auto"/>
        <w:left w:val="none" w:sz="0" w:space="0" w:color="auto"/>
        <w:bottom w:val="none" w:sz="0" w:space="0" w:color="auto"/>
        <w:right w:val="none" w:sz="0" w:space="0" w:color="auto"/>
      </w:divBdr>
    </w:div>
    <w:div w:id="738525315">
      <w:bodyDiv w:val="1"/>
      <w:marLeft w:val="0"/>
      <w:marRight w:val="0"/>
      <w:marTop w:val="0"/>
      <w:marBottom w:val="0"/>
      <w:divBdr>
        <w:top w:val="none" w:sz="0" w:space="0" w:color="auto"/>
        <w:left w:val="none" w:sz="0" w:space="0" w:color="auto"/>
        <w:bottom w:val="none" w:sz="0" w:space="0" w:color="auto"/>
        <w:right w:val="none" w:sz="0" w:space="0" w:color="auto"/>
      </w:divBdr>
    </w:div>
    <w:div w:id="739523291">
      <w:bodyDiv w:val="1"/>
      <w:marLeft w:val="0"/>
      <w:marRight w:val="0"/>
      <w:marTop w:val="0"/>
      <w:marBottom w:val="0"/>
      <w:divBdr>
        <w:top w:val="none" w:sz="0" w:space="0" w:color="auto"/>
        <w:left w:val="none" w:sz="0" w:space="0" w:color="auto"/>
        <w:bottom w:val="none" w:sz="0" w:space="0" w:color="auto"/>
        <w:right w:val="none" w:sz="0" w:space="0" w:color="auto"/>
      </w:divBdr>
    </w:div>
    <w:div w:id="740177359">
      <w:bodyDiv w:val="1"/>
      <w:marLeft w:val="0"/>
      <w:marRight w:val="0"/>
      <w:marTop w:val="0"/>
      <w:marBottom w:val="0"/>
      <w:divBdr>
        <w:top w:val="none" w:sz="0" w:space="0" w:color="auto"/>
        <w:left w:val="none" w:sz="0" w:space="0" w:color="auto"/>
        <w:bottom w:val="none" w:sz="0" w:space="0" w:color="auto"/>
        <w:right w:val="none" w:sz="0" w:space="0" w:color="auto"/>
      </w:divBdr>
    </w:div>
    <w:div w:id="746390011">
      <w:bodyDiv w:val="1"/>
      <w:marLeft w:val="0"/>
      <w:marRight w:val="0"/>
      <w:marTop w:val="0"/>
      <w:marBottom w:val="0"/>
      <w:divBdr>
        <w:top w:val="none" w:sz="0" w:space="0" w:color="auto"/>
        <w:left w:val="none" w:sz="0" w:space="0" w:color="auto"/>
        <w:bottom w:val="none" w:sz="0" w:space="0" w:color="auto"/>
        <w:right w:val="none" w:sz="0" w:space="0" w:color="auto"/>
      </w:divBdr>
    </w:div>
    <w:div w:id="748814663">
      <w:bodyDiv w:val="1"/>
      <w:marLeft w:val="0"/>
      <w:marRight w:val="0"/>
      <w:marTop w:val="0"/>
      <w:marBottom w:val="0"/>
      <w:divBdr>
        <w:top w:val="none" w:sz="0" w:space="0" w:color="auto"/>
        <w:left w:val="none" w:sz="0" w:space="0" w:color="auto"/>
        <w:bottom w:val="none" w:sz="0" w:space="0" w:color="auto"/>
        <w:right w:val="none" w:sz="0" w:space="0" w:color="auto"/>
      </w:divBdr>
    </w:div>
    <w:div w:id="750397839">
      <w:bodyDiv w:val="1"/>
      <w:marLeft w:val="0"/>
      <w:marRight w:val="0"/>
      <w:marTop w:val="0"/>
      <w:marBottom w:val="0"/>
      <w:divBdr>
        <w:top w:val="none" w:sz="0" w:space="0" w:color="auto"/>
        <w:left w:val="none" w:sz="0" w:space="0" w:color="auto"/>
        <w:bottom w:val="none" w:sz="0" w:space="0" w:color="auto"/>
        <w:right w:val="none" w:sz="0" w:space="0" w:color="auto"/>
      </w:divBdr>
    </w:div>
    <w:div w:id="755857998">
      <w:bodyDiv w:val="1"/>
      <w:marLeft w:val="0"/>
      <w:marRight w:val="0"/>
      <w:marTop w:val="0"/>
      <w:marBottom w:val="0"/>
      <w:divBdr>
        <w:top w:val="none" w:sz="0" w:space="0" w:color="auto"/>
        <w:left w:val="none" w:sz="0" w:space="0" w:color="auto"/>
        <w:bottom w:val="none" w:sz="0" w:space="0" w:color="auto"/>
        <w:right w:val="none" w:sz="0" w:space="0" w:color="auto"/>
      </w:divBdr>
    </w:div>
    <w:div w:id="757097793">
      <w:bodyDiv w:val="1"/>
      <w:marLeft w:val="0"/>
      <w:marRight w:val="0"/>
      <w:marTop w:val="0"/>
      <w:marBottom w:val="0"/>
      <w:divBdr>
        <w:top w:val="none" w:sz="0" w:space="0" w:color="auto"/>
        <w:left w:val="none" w:sz="0" w:space="0" w:color="auto"/>
        <w:bottom w:val="none" w:sz="0" w:space="0" w:color="auto"/>
        <w:right w:val="none" w:sz="0" w:space="0" w:color="auto"/>
      </w:divBdr>
    </w:div>
    <w:div w:id="769660510">
      <w:bodyDiv w:val="1"/>
      <w:marLeft w:val="0"/>
      <w:marRight w:val="0"/>
      <w:marTop w:val="0"/>
      <w:marBottom w:val="0"/>
      <w:divBdr>
        <w:top w:val="none" w:sz="0" w:space="0" w:color="auto"/>
        <w:left w:val="none" w:sz="0" w:space="0" w:color="auto"/>
        <w:bottom w:val="none" w:sz="0" w:space="0" w:color="auto"/>
        <w:right w:val="none" w:sz="0" w:space="0" w:color="auto"/>
      </w:divBdr>
    </w:div>
    <w:div w:id="770052022">
      <w:bodyDiv w:val="1"/>
      <w:marLeft w:val="0"/>
      <w:marRight w:val="0"/>
      <w:marTop w:val="0"/>
      <w:marBottom w:val="0"/>
      <w:divBdr>
        <w:top w:val="none" w:sz="0" w:space="0" w:color="auto"/>
        <w:left w:val="none" w:sz="0" w:space="0" w:color="auto"/>
        <w:bottom w:val="none" w:sz="0" w:space="0" w:color="auto"/>
        <w:right w:val="none" w:sz="0" w:space="0" w:color="auto"/>
      </w:divBdr>
    </w:div>
    <w:div w:id="770709773">
      <w:bodyDiv w:val="1"/>
      <w:marLeft w:val="0"/>
      <w:marRight w:val="0"/>
      <w:marTop w:val="0"/>
      <w:marBottom w:val="0"/>
      <w:divBdr>
        <w:top w:val="none" w:sz="0" w:space="0" w:color="auto"/>
        <w:left w:val="none" w:sz="0" w:space="0" w:color="auto"/>
        <w:bottom w:val="none" w:sz="0" w:space="0" w:color="auto"/>
        <w:right w:val="none" w:sz="0" w:space="0" w:color="auto"/>
      </w:divBdr>
    </w:div>
    <w:div w:id="773747555">
      <w:bodyDiv w:val="1"/>
      <w:marLeft w:val="0"/>
      <w:marRight w:val="0"/>
      <w:marTop w:val="0"/>
      <w:marBottom w:val="0"/>
      <w:divBdr>
        <w:top w:val="none" w:sz="0" w:space="0" w:color="auto"/>
        <w:left w:val="none" w:sz="0" w:space="0" w:color="auto"/>
        <w:bottom w:val="none" w:sz="0" w:space="0" w:color="auto"/>
        <w:right w:val="none" w:sz="0" w:space="0" w:color="auto"/>
      </w:divBdr>
    </w:div>
    <w:div w:id="774983060">
      <w:bodyDiv w:val="1"/>
      <w:marLeft w:val="0"/>
      <w:marRight w:val="0"/>
      <w:marTop w:val="0"/>
      <w:marBottom w:val="0"/>
      <w:divBdr>
        <w:top w:val="none" w:sz="0" w:space="0" w:color="auto"/>
        <w:left w:val="none" w:sz="0" w:space="0" w:color="auto"/>
        <w:bottom w:val="none" w:sz="0" w:space="0" w:color="auto"/>
        <w:right w:val="none" w:sz="0" w:space="0" w:color="auto"/>
      </w:divBdr>
    </w:div>
    <w:div w:id="779880117">
      <w:bodyDiv w:val="1"/>
      <w:marLeft w:val="0"/>
      <w:marRight w:val="0"/>
      <w:marTop w:val="0"/>
      <w:marBottom w:val="0"/>
      <w:divBdr>
        <w:top w:val="none" w:sz="0" w:space="0" w:color="auto"/>
        <w:left w:val="none" w:sz="0" w:space="0" w:color="auto"/>
        <w:bottom w:val="none" w:sz="0" w:space="0" w:color="auto"/>
        <w:right w:val="none" w:sz="0" w:space="0" w:color="auto"/>
      </w:divBdr>
    </w:div>
    <w:div w:id="780102913">
      <w:bodyDiv w:val="1"/>
      <w:marLeft w:val="0"/>
      <w:marRight w:val="0"/>
      <w:marTop w:val="0"/>
      <w:marBottom w:val="0"/>
      <w:divBdr>
        <w:top w:val="none" w:sz="0" w:space="0" w:color="auto"/>
        <w:left w:val="none" w:sz="0" w:space="0" w:color="auto"/>
        <w:bottom w:val="none" w:sz="0" w:space="0" w:color="auto"/>
        <w:right w:val="none" w:sz="0" w:space="0" w:color="auto"/>
      </w:divBdr>
    </w:div>
    <w:div w:id="780877589">
      <w:bodyDiv w:val="1"/>
      <w:marLeft w:val="0"/>
      <w:marRight w:val="0"/>
      <w:marTop w:val="0"/>
      <w:marBottom w:val="0"/>
      <w:divBdr>
        <w:top w:val="none" w:sz="0" w:space="0" w:color="auto"/>
        <w:left w:val="none" w:sz="0" w:space="0" w:color="auto"/>
        <w:bottom w:val="none" w:sz="0" w:space="0" w:color="auto"/>
        <w:right w:val="none" w:sz="0" w:space="0" w:color="auto"/>
      </w:divBdr>
    </w:div>
    <w:div w:id="788474291">
      <w:bodyDiv w:val="1"/>
      <w:marLeft w:val="0"/>
      <w:marRight w:val="0"/>
      <w:marTop w:val="0"/>
      <w:marBottom w:val="0"/>
      <w:divBdr>
        <w:top w:val="none" w:sz="0" w:space="0" w:color="auto"/>
        <w:left w:val="none" w:sz="0" w:space="0" w:color="auto"/>
        <w:bottom w:val="none" w:sz="0" w:space="0" w:color="auto"/>
        <w:right w:val="none" w:sz="0" w:space="0" w:color="auto"/>
      </w:divBdr>
    </w:div>
    <w:div w:id="793331032">
      <w:bodyDiv w:val="1"/>
      <w:marLeft w:val="0"/>
      <w:marRight w:val="0"/>
      <w:marTop w:val="0"/>
      <w:marBottom w:val="0"/>
      <w:divBdr>
        <w:top w:val="none" w:sz="0" w:space="0" w:color="auto"/>
        <w:left w:val="none" w:sz="0" w:space="0" w:color="auto"/>
        <w:bottom w:val="none" w:sz="0" w:space="0" w:color="auto"/>
        <w:right w:val="none" w:sz="0" w:space="0" w:color="auto"/>
      </w:divBdr>
    </w:div>
    <w:div w:id="794905608">
      <w:bodyDiv w:val="1"/>
      <w:marLeft w:val="0"/>
      <w:marRight w:val="0"/>
      <w:marTop w:val="0"/>
      <w:marBottom w:val="0"/>
      <w:divBdr>
        <w:top w:val="none" w:sz="0" w:space="0" w:color="auto"/>
        <w:left w:val="none" w:sz="0" w:space="0" w:color="auto"/>
        <w:bottom w:val="none" w:sz="0" w:space="0" w:color="auto"/>
        <w:right w:val="none" w:sz="0" w:space="0" w:color="auto"/>
      </w:divBdr>
    </w:div>
    <w:div w:id="797770161">
      <w:bodyDiv w:val="1"/>
      <w:marLeft w:val="0"/>
      <w:marRight w:val="0"/>
      <w:marTop w:val="0"/>
      <w:marBottom w:val="0"/>
      <w:divBdr>
        <w:top w:val="none" w:sz="0" w:space="0" w:color="auto"/>
        <w:left w:val="none" w:sz="0" w:space="0" w:color="auto"/>
        <w:bottom w:val="none" w:sz="0" w:space="0" w:color="auto"/>
        <w:right w:val="none" w:sz="0" w:space="0" w:color="auto"/>
      </w:divBdr>
    </w:div>
    <w:div w:id="800225297">
      <w:bodyDiv w:val="1"/>
      <w:marLeft w:val="0"/>
      <w:marRight w:val="0"/>
      <w:marTop w:val="0"/>
      <w:marBottom w:val="0"/>
      <w:divBdr>
        <w:top w:val="none" w:sz="0" w:space="0" w:color="auto"/>
        <w:left w:val="none" w:sz="0" w:space="0" w:color="auto"/>
        <w:bottom w:val="none" w:sz="0" w:space="0" w:color="auto"/>
        <w:right w:val="none" w:sz="0" w:space="0" w:color="auto"/>
      </w:divBdr>
    </w:div>
    <w:div w:id="800920861">
      <w:bodyDiv w:val="1"/>
      <w:marLeft w:val="0"/>
      <w:marRight w:val="0"/>
      <w:marTop w:val="0"/>
      <w:marBottom w:val="0"/>
      <w:divBdr>
        <w:top w:val="none" w:sz="0" w:space="0" w:color="auto"/>
        <w:left w:val="none" w:sz="0" w:space="0" w:color="auto"/>
        <w:bottom w:val="none" w:sz="0" w:space="0" w:color="auto"/>
        <w:right w:val="none" w:sz="0" w:space="0" w:color="auto"/>
      </w:divBdr>
    </w:div>
    <w:div w:id="805506606">
      <w:bodyDiv w:val="1"/>
      <w:marLeft w:val="0"/>
      <w:marRight w:val="0"/>
      <w:marTop w:val="0"/>
      <w:marBottom w:val="0"/>
      <w:divBdr>
        <w:top w:val="none" w:sz="0" w:space="0" w:color="auto"/>
        <w:left w:val="none" w:sz="0" w:space="0" w:color="auto"/>
        <w:bottom w:val="none" w:sz="0" w:space="0" w:color="auto"/>
        <w:right w:val="none" w:sz="0" w:space="0" w:color="auto"/>
      </w:divBdr>
    </w:div>
    <w:div w:id="806699239">
      <w:bodyDiv w:val="1"/>
      <w:marLeft w:val="0"/>
      <w:marRight w:val="0"/>
      <w:marTop w:val="0"/>
      <w:marBottom w:val="0"/>
      <w:divBdr>
        <w:top w:val="none" w:sz="0" w:space="0" w:color="auto"/>
        <w:left w:val="none" w:sz="0" w:space="0" w:color="auto"/>
        <w:bottom w:val="none" w:sz="0" w:space="0" w:color="auto"/>
        <w:right w:val="none" w:sz="0" w:space="0" w:color="auto"/>
      </w:divBdr>
    </w:div>
    <w:div w:id="807744702">
      <w:bodyDiv w:val="1"/>
      <w:marLeft w:val="0"/>
      <w:marRight w:val="0"/>
      <w:marTop w:val="0"/>
      <w:marBottom w:val="0"/>
      <w:divBdr>
        <w:top w:val="none" w:sz="0" w:space="0" w:color="auto"/>
        <w:left w:val="none" w:sz="0" w:space="0" w:color="auto"/>
        <w:bottom w:val="none" w:sz="0" w:space="0" w:color="auto"/>
        <w:right w:val="none" w:sz="0" w:space="0" w:color="auto"/>
      </w:divBdr>
    </w:div>
    <w:div w:id="814419810">
      <w:bodyDiv w:val="1"/>
      <w:marLeft w:val="0"/>
      <w:marRight w:val="0"/>
      <w:marTop w:val="0"/>
      <w:marBottom w:val="0"/>
      <w:divBdr>
        <w:top w:val="none" w:sz="0" w:space="0" w:color="auto"/>
        <w:left w:val="none" w:sz="0" w:space="0" w:color="auto"/>
        <w:bottom w:val="none" w:sz="0" w:space="0" w:color="auto"/>
        <w:right w:val="none" w:sz="0" w:space="0" w:color="auto"/>
      </w:divBdr>
    </w:div>
    <w:div w:id="814879859">
      <w:bodyDiv w:val="1"/>
      <w:marLeft w:val="0"/>
      <w:marRight w:val="0"/>
      <w:marTop w:val="0"/>
      <w:marBottom w:val="0"/>
      <w:divBdr>
        <w:top w:val="none" w:sz="0" w:space="0" w:color="auto"/>
        <w:left w:val="none" w:sz="0" w:space="0" w:color="auto"/>
        <w:bottom w:val="none" w:sz="0" w:space="0" w:color="auto"/>
        <w:right w:val="none" w:sz="0" w:space="0" w:color="auto"/>
      </w:divBdr>
    </w:div>
    <w:div w:id="816070991">
      <w:bodyDiv w:val="1"/>
      <w:marLeft w:val="0"/>
      <w:marRight w:val="0"/>
      <w:marTop w:val="0"/>
      <w:marBottom w:val="0"/>
      <w:divBdr>
        <w:top w:val="none" w:sz="0" w:space="0" w:color="auto"/>
        <w:left w:val="none" w:sz="0" w:space="0" w:color="auto"/>
        <w:bottom w:val="none" w:sz="0" w:space="0" w:color="auto"/>
        <w:right w:val="none" w:sz="0" w:space="0" w:color="auto"/>
      </w:divBdr>
    </w:div>
    <w:div w:id="816530355">
      <w:bodyDiv w:val="1"/>
      <w:marLeft w:val="0"/>
      <w:marRight w:val="0"/>
      <w:marTop w:val="0"/>
      <w:marBottom w:val="0"/>
      <w:divBdr>
        <w:top w:val="none" w:sz="0" w:space="0" w:color="auto"/>
        <w:left w:val="none" w:sz="0" w:space="0" w:color="auto"/>
        <w:bottom w:val="none" w:sz="0" w:space="0" w:color="auto"/>
        <w:right w:val="none" w:sz="0" w:space="0" w:color="auto"/>
      </w:divBdr>
    </w:div>
    <w:div w:id="824511377">
      <w:bodyDiv w:val="1"/>
      <w:marLeft w:val="0"/>
      <w:marRight w:val="0"/>
      <w:marTop w:val="0"/>
      <w:marBottom w:val="0"/>
      <w:divBdr>
        <w:top w:val="none" w:sz="0" w:space="0" w:color="auto"/>
        <w:left w:val="none" w:sz="0" w:space="0" w:color="auto"/>
        <w:bottom w:val="none" w:sz="0" w:space="0" w:color="auto"/>
        <w:right w:val="none" w:sz="0" w:space="0" w:color="auto"/>
      </w:divBdr>
    </w:div>
    <w:div w:id="827553180">
      <w:bodyDiv w:val="1"/>
      <w:marLeft w:val="0"/>
      <w:marRight w:val="0"/>
      <w:marTop w:val="0"/>
      <w:marBottom w:val="0"/>
      <w:divBdr>
        <w:top w:val="none" w:sz="0" w:space="0" w:color="auto"/>
        <w:left w:val="none" w:sz="0" w:space="0" w:color="auto"/>
        <w:bottom w:val="none" w:sz="0" w:space="0" w:color="auto"/>
        <w:right w:val="none" w:sz="0" w:space="0" w:color="auto"/>
      </w:divBdr>
    </w:div>
    <w:div w:id="829559533">
      <w:bodyDiv w:val="1"/>
      <w:marLeft w:val="0"/>
      <w:marRight w:val="0"/>
      <w:marTop w:val="0"/>
      <w:marBottom w:val="0"/>
      <w:divBdr>
        <w:top w:val="none" w:sz="0" w:space="0" w:color="auto"/>
        <w:left w:val="none" w:sz="0" w:space="0" w:color="auto"/>
        <w:bottom w:val="none" w:sz="0" w:space="0" w:color="auto"/>
        <w:right w:val="none" w:sz="0" w:space="0" w:color="auto"/>
      </w:divBdr>
    </w:div>
    <w:div w:id="830565304">
      <w:bodyDiv w:val="1"/>
      <w:marLeft w:val="0"/>
      <w:marRight w:val="0"/>
      <w:marTop w:val="0"/>
      <w:marBottom w:val="0"/>
      <w:divBdr>
        <w:top w:val="none" w:sz="0" w:space="0" w:color="auto"/>
        <w:left w:val="none" w:sz="0" w:space="0" w:color="auto"/>
        <w:bottom w:val="none" w:sz="0" w:space="0" w:color="auto"/>
        <w:right w:val="none" w:sz="0" w:space="0" w:color="auto"/>
      </w:divBdr>
    </w:div>
    <w:div w:id="831531361">
      <w:bodyDiv w:val="1"/>
      <w:marLeft w:val="0"/>
      <w:marRight w:val="0"/>
      <w:marTop w:val="0"/>
      <w:marBottom w:val="0"/>
      <w:divBdr>
        <w:top w:val="none" w:sz="0" w:space="0" w:color="auto"/>
        <w:left w:val="none" w:sz="0" w:space="0" w:color="auto"/>
        <w:bottom w:val="none" w:sz="0" w:space="0" w:color="auto"/>
        <w:right w:val="none" w:sz="0" w:space="0" w:color="auto"/>
      </w:divBdr>
    </w:div>
    <w:div w:id="836111130">
      <w:bodyDiv w:val="1"/>
      <w:marLeft w:val="0"/>
      <w:marRight w:val="0"/>
      <w:marTop w:val="0"/>
      <w:marBottom w:val="0"/>
      <w:divBdr>
        <w:top w:val="none" w:sz="0" w:space="0" w:color="auto"/>
        <w:left w:val="none" w:sz="0" w:space="0" w:color="auto"/>
        <w:bottom w:val="none" w:sz="0" w:space="0" w:color="auto"/>
        <w:right w:val="none" w:sz="0" w:space="0" w:color="auto"/>
      </w:divBdr>
    </w:div>
    <w:div w:id="838039190">
      <w:bodyDiv w:val="1"/>
      <w:marLeft w:val="0"/>
      <w:marRight w:val="0"/>
      <w:marTop w:val="0"/>
      <w:marBottom w:val="0"/>
      <w:divBdr>
        <w:top w:val="none" w:sz="0" w:space="0" w:color="auto"/>
        <w:left w:val="none" w:sz="0" w:space="0" w:color="auto"/>
        <w:bottom w:val="none" w:sz="0" w:space="0" w:color="auto"/>
        <w:right w:val="none" w:sz="0" w:space="0" w:color="auto"/>
      </w:divBdr>
    </w:div>
    <w:div w:id="842286411">
      <w:bodyDiv w:val="1"/>
      <w:marLeft w:val="0"/>
      <w:marRight w:val="0"/>
      <w:marTop w:val="0"/>
      <w:marBottom w:val="0"/>
      <w:divBdr>
        <w:top w:val="none" w:sz="0" w:space="0" w:color="auto"/>
        <w:left w:val="none" w:sz="0" w:space="0" w:color="auto"/>
        <w:bottom w:val="none" w:sz="0" w:space="0" w:color="auto"/>
        <w:right w:val="none" w:sz="0" w:space="0" w:color="auto"/>
      </w:divBdr>
    </w:div>
    <w:div w:id="847213365">
      <w:bodyDiv w:val="1"/>
      <w:marLeft w:val="0"/>
      <w:marRight w:val="0"/>
      <w:marTop w:val="0"/>
      <w:marBottom w:val="0"/>
      <w:divBdr>
        <w:top w:val="none" w:sz="0" w:space="0" w:color="auto"/>
        <w:left w:val="none" w:sz="0" w:space="0" w:color="auto"/>
        <w:bottom w:val="none" w:sz="0" w:space="0" w:color="auto"/>
        <w:right w:val="none" w:sz="0" w:space="0" w:color="auto"/>
      </w:divBdr>
    </w:div>
    <w:div w:id="849291327">
      <w:bodyDiv w:val="1"/>
      <w:marLeft w:val="0"/>
      <w:marRight w:val="0"/>
      <w:marTop w:val="0"/>
      <w:marBottom w:val="0"/>
      <w:divBdr>
        <w:top w:val="none" w:sz="0" w:space="0" w:color="auto"/>
        <w:left w:val="none" w:sz="0" w:space="0" w:color="auto"/>
        <w:bottom w:val="none" w:sz="0" w:space="0" w:color="auto"/>
        <w:right w:val="none" w:sz="0" w:space="0" w:color="auto"/>
      </w:divBdr>
    </w:div>
    <w:div w:id="853616571">
      <w:bodyDiv w:val="1"/>
      <w:marLeft w:val="0"/>
      <w:marRight w:val="0"/>
      <w:marTop w:val="0"/>
      <w:marBottom w:val="0"/>
      <w:divBdr>
        <w:top w:val="none" w:sz="0" w:space="0" w:color="auto"/>
        <w:left w:val="none" w:sz="0" w:space="0" w:color="auto"/>
        <w:bottom w:val="none" w:sz="0" w:space="0" w:color="auto"/>
        <w:right w:val="none" w:sz="0" w:space="0" w:color="auto"/>
      </w:divBdr>
    </w:div>
    <w:div w:id="858734712">
      <w:bodyDiv w:val="1"/>
      <w:marLeft w:val="0"/>
      <w:marRight w:val="0"/>
      <w:marTop w:val="0"/>
      <w:marBottom w:val="0"/>
      <w:divBdr>
        <w:top w:val="none" w:sz="0" w:space="0" w:color="auto"/>
        <w:left w:val="none" w:sz="0" w:space="0" w:color="auto"/>
        <w:bottom w:val="none" w:sz="0" w:space="0" w:color="auto"/>
        <w:right w:val="none" w:sz="0" w:space="0" w:color="auto"/>
      </w:divBdr>
    </w:div>
    <w:div w:id="864756394">
      <w:bodyDiv w:val="1"/>
      <w:marLeft w:val="0"/>
      <w:marRight w:val="0"/>
      <w:marTop w:val="0"/>
      <w:marBottom w:val="0"/>
      <w:divBdr>
        <w:top w:val="none" w:sz="0" w:space="0" w:color="auto"/>
        <w:left w:val="none" w:sz="0" w:space="0" w:color="auto"/>
        <w:bottom w:val="none" w:sz="0" w:space="0" w:color="auto"/>
        <w:right w:val="none" w:sz="0" w:space="0" w:color="auto"/>
      </w:divBdr>
    </w:div>
    <w:div w:id="866261201">
      <w:bodyDiv w:val="1"/>
      <w:marLeft w:val="0"/>
      <w:marRight w:val="0"/>
      <w:marTop w:val="0"/>
      <w:marBottom w:val="0"/>
      <w:divBdr>
        <w:top w:val="none" w:sz="0" w:space="0" w:color="auto"/>
        <w:left w:val="none" w:sz="0" w:space="0" w:color="auto"/>
        <w:bottom w:val="none" w:sz="0" w:space="0" w:color="auto"/>
        <w:right w:val="none" w:sz="0" w:space="0" w:color="auto"/>
      </w:divBdr>
    </w:div>
    <w:div w:id="866873477">
      <w:bodyDiv w:val="1"/>
      <w:marLeft w:val="0"/>
      <w:marRight w:val="0"/>
      <w:marTop w:val="0"/>
      <w:marBottom w:val="0"/>
      <w:divBdr>
        <w:top w:val="none" w:sz="0" w:space="0" w:color="auto"/>
        <w:left w:val="none" w:sz="0" w:space="0" w:color="auto"/>
        <w:bottom w:val="none" w:sz="0" w:space="0" w:color="auto"/>
        <w:right w:val="none" w:sz="0" w:space="0" w:color="auto"/>
      </w:divBdr>
    </w:div>
    <w:div w:id="869299606">
      <w:bodyDiv w:val="1"/>
      <w:marLeft w:val="0"/>
      <w:marRight w:val="0"/>
      <w:marTop w:val="0"/>
      <w:marBottom w:val="0"/>
      <w:divBdr>
        <w:top w:val="none" w:sz="0" w:space="0" w:color="auto"/>
        <w:left w:val="none" w:sz="0" w:space="0" w:color="auto"/>
        <w:bottom w:val="none" w:sz="0" w:space="0" w:color="auto"/>
        <w:right w:val="none" w:sz="0" w:space="0" w:color="auto"/>
      </w:divBdr>
    </w:div>
    <w:div w:id="876742251">
      <w:bodyDiv w:val="1"/>
      <w:marLeft w:val="0"/>
      <w:marRight w:val="0"/>
      <w:marTop w:val="0"/>
      <w:marBottom w:val="0"/>
      <w:divBdr>
        <w:top w:val="none" w:sz="0" w:space="0" w:color="auto"/>
        <w:left w:val="none" w:sz="0" w:space="0" w:color="auto"/>
        <w:bottom w:val="none" w:sz="0" w:space="0" w:color="auto"/>
        <w:right w:val="none" w:sz="0" w:space="0" w:color="auto"/>
      </w:divBdr>
    </w:div>
    <w:div w:id="877738632">
      <w:bodyDiv w:val="1"/>
      <w:marLeft w:val="0"/>
      <w:marRight w:val="0"/>
      <w:marTop w:val="0"/>
      <w:marBottom w:val="0"/>
      <w:divBdr>
        <w:top w:val="none" w:sz="0" w:space="0" w:color="auto"/>
        <w:left w:val="none" w:sz="0" w:space="0" w:color="auto"/>
        <w:bottom w:val="none" w:sz="0" w:space="0" w:color="auto"/>
        <w:right w:val="none" w:sz="0" w:space="0" w:color="auto"/>
      </w:divBdr>
    </w:div>
    <w:div w:id="879586095">
      <w:bodyDiv w:val="1"/>
      <w:marLeft w:val="0"/>
      <w:marRight w:val="0"/>
      <w:marTop w:val="0"/>
      <w:marBottom w:val="0"/>
      <w:divBdr>
        <w:top w:val="none" w:sz="0" w:space="0" w:color="auto"/>
        <w:left w:val="none" w:sz="0" w:space="0" w:color="auto"/>
        <w:bottom w:val="none" w:sz="0" w:space="0" w:color="auto"/>
        <w:right w:val="none" w:sz="0" w:space="0" w:color="auto"/>
      </w:divBdr>
    </w:div>
    <w:div w:id="879586846">
      <w:bodyDiv w:val="1"/>
      <w:marLeft w:val="0"/>
      <w:marRight w:val="0"/>
      <w:marTop w:val="0"/>
      <w:marBottom w:val="0"/>
      <w:divBdr>
        <w:top w:val="none" w:sz="0" w:space="0" w:color="auto"/>
        <w:left w:val="none" w:sz="0" w:space="0" w:color="auto"/>
        <w:bottom w:val="none" w:sz="0" w:space="0" w:color="auto"/>
        <w:right w:val="none" w:sz="0" w:space="0" w:color="auto"/>
      </w:divBdr>
    </w:div>
    <w:div w:id="886068774">
      <w:bodyDiv w:val="1"/>
      <w:marLeft w:val="0"/>
      <w:marRight w:val="0"/>
      <w:marTop w:val="0"/>
      <w:marBottom w:val="0"/>
      <w:divBdr>
        <w:top w:val="none" w:sz="0" w:space="0" w:color="auto"/>
        <w:left w:val="none" w:sz="0" w:space="0" w:color="auto"/>
        <w:bottom w:val="none" w:sz="0" w:space="0" w:color="auto"/>
        <w:right w:val="none" w:sz="0" w:space="0" w:color="auto"/>
      </w:divBdr>
    </w:div>
    <w:div w:id="887911593">
      <w:bodyDiv w:val="1"/>
      <w:marLeft w:val="0"/>
      <w:marRight w:val="0"/>
      <w:marTop w:val="0"/>
      <w:marBottom w:val="0"/>
      <w:divBdr>
        <w:top w:val="none" w:sz="0" w:space="0" w:color="auto"/>
        <w:left w:val="none" w:sz="0" w:space="0" w:color="auto"/>
        <w:bottom w:val="none" w:sz="0" w:space="0" w:color="auto"/>
        <w:right w:val="none" w:sz="0" w:space="0" w:color="auto"/>
      </w:divBdr>
    </w:div>
    <w:div w:id="893389086">
      <w:bodyDiv w:val="1"/>
      <w:marLeft w:val="0"/>
      <w:marRight w:val="0"/>
      <w:marTop w:val="0"/>
      <w:marBottom w:val="0"/>
      <w:divBdr>
        <w:top w:val="none" w:sz="0" w:space="0" w:color="auto"/>
        <w:left w:val="none" w:sz="0" w:space="0" w:color="auto"/>
        <w:bottom w:val="none" w:sz="0" w:space="0" w:color="auto"/>
        <w:right w:val="none" w:sz="0" w:space="0" w:color="auto"/>
      </w:divBdr>
    </w:div>
    <w:div w:id="894124196">
      <w:bodyDiv w:val="1"/>
      <w:marLeft w:val="0"/>
      <w:marRight w:val="0"/>
      <w:marTop w:val="0"/>
      <w:marBottom w:val="0"/>
      <w:divBdr>
        <w:top w:val="none" w:sz="0" w:space="0" w:color="auto"/>
        <w:left w:val="none" w:sz="0" w:space="0" w:color="auto"/>
        <w:bottom w:val="none" w:sz="0" w:space="0" w:color="auto"/>
        <w:right w:val="none" w:sz="0" w:space="0" w:color="auto"/>
      </w:divBdr>
    </w:div>
    <w:div w:id="894659447">
      <w:bodyDiv w:val="1"/>
      <w:marLeft w:val="0"/>
      <w:marRight w:val="0"/>
      <w:marTop w:val="0"/>
      <w:marBottom w:val="0"/>
      <w:divBdr>
        <w:top w:val="none" w:sz="0" w:space="0" w:color="auto"/>
        <w:left w:val="none" w:sz="0" w:space="0" w:color="auto"/>
        <w:bottom w:val="none" w:sz="0" w:space="0" w:color="auto"/>
        <w:right w:val="none" w:sz="0" w:space="0" w:color="auto"/>
      </w:divBdr>
    </w:div>
    <w:div w:id="895631500">
      <w:bodyDiv w:val="1"/>
      <w:marLeft w:val="0"/>
      <w:marRight w:val="0"/>
      <w:marTop w:val="0"/>
      <w:marBottom w:val="0"/>
      <w:divBdr>
        <w:top w:val="none" w:sz="0" w:space="0" w:color="auto"/>
        <w:left w:val="none" w:sz="0" w:space="0" w:color="auto"/>
        <w:bottom w:val="none" w:sz="0" w:space="0" w:color="auto"/>
        <w:right w:val="none" w:sz="0" w:space="0" w:color="auto"/>
      </w:divBdr>
    </w:div>
    <w:div w:id="909847823">
      <w:bodyDiv w:val="1"/>
      <w:marLeft w:val="0"/>
      <w:marRight w:val="0"/>
      <w:marTop w:val="0"/>
      <w:marBottom w:val="0"/>
      <w:divBdr>
        <w:top w:val="none" w:sz="0" w:space="0" w:color="auto"/>
        <w:left w:val="none" w:sz="0" w:space="0" w:color="auto"/>
        <w:bottom w:val="none" w:sz="0" w:space="0" w:color="auto"/>
        <w:right w:val="none" w:sz="0" w:space="0" w:color="auto"/>
      </w:divBdr>
    </w:div>
    <w:div w:id="911082984">
      <w:bodyDiv w:val="1"/>
      <w:marLeft w:val="0"/>
      <w:marRight w:val="0"/>
      <w:marTop w:val="0"/>
      <w:marBottom w:val="0"/>
      <w:divBdr>
        <w:top w:val="none" w:sz="0" w:space="0" w:color="auto"/>
        <w:left w:val="none" w:sz="0" w:space="0" w:color="auto"/>
        <w:bottom w:val="none" w:sz="0" w:space="0" w:color="auto"/>
        <w:right w:val="none" w:sz="0" w:space="0" w:color="auto"/>
      </w:divBdr>
    </w:div>
    <w:div w:id="911506200">
      <w:bodyDiv w:val="1"/>
      <w:marLeft w:val="0"/>
      <w:marRight w:val="0"/>
      <w:marTop w:val="0"/>
      <w:marBottom w:val="0"/>
      <w:divBdr>
        <w:top w:val="none" w:sz="0" w:space="0" w:color="auto"/>
        <w:left w:val="none" w:sz="0" w:space="0" w:color="auto"/>
        <w:bottom w:val="none" w:sz="0" w:space="0" w:color="auto"/>
        <w:right w:val="none" w:sz="0" w:space="0" w:color="auto"/>
      </w:divBdr>
    </w:div>
    <w:div w:id="914360640">
      <w:bodyDiv w:val="1"/>
      <w:marLeft w:val="0"/>
      <w:marRight w:val="0"/>
      <w:marTop w:val="0"/>
      <w:marBottom w:val="0"/>
      <w:divBdr>
        <w:top w:val="none" w:sz="0" w:space="0" w:color="auto"/>
        <w:left w:val="none" w:sz="0" w:space="0" w:color="auto"/>
        <w:bottom w:val="none" w:sz="0" w:space="0" w:color="auto"/>
        <w:right w:val="none" w:sz="0" w:space="0" w:color="auto"/>
      </w:divBdr>
    </w:div>
    <w:div w:id="914780302">
      <w:bodyDiv w:val="1"/>
      <w:marLeft w:val="0"/>
      <w:marRight w:val="0"/>
      <w:marTop w:val="0"/>
      <w:marBottom w:val="0"/>
      <w:divBdr>
        <w:top w:val="none" w:sz="0" w:space="0" w:color="auto"/>
        <w:left w:val="none" w:sz="0" w:space="0" w:color="auto"/>
        <w:bottom w:val="none" w:sz="0" w:space="0" w:color="auto"/>
        <w:right w:val="none" w:sz="0" w:space="0" w:color="auto"/>
      </w:divBdr>
    </w:div>
    <w:div w:id="915939932">
      <w:bodyDiv w:val="1"/>
      <w:marLeft w:val="0"/>
      <w:marRight w:val="0"/>
      <w:marTop w:val="0"/>
      <w:marBottom w:val="0"/>
      <w:divBdr>
        <w:top w:val="none" w:sz="0" w:space="0" w:color="auto"/>
        <w:left w:val="none" w:sz="0" w:space="0" w:color="auto"/>
        <w:bottom w:val="none" w:sz="0" w:space="0" w:color="auto"/>
        <w:right w:val="none" w:sz="0" w:space="0" w:color="auto"/>
      </w:divBdr>
    </w:div>
    <w:div w:id="917595226">
      <w:bodyDiv w:val="1"/>
      <w:marLeft w:val="0"/>
      <w:marRight w:val="0"/>
      <w:marTop w:val="0"/>
      <w:marBottom w:val="0"/>
      <w:divBdr>
        <w:top w:val="none" w:sz="0" w:space="0" w:color="auto"/>
        <w:left w:val="none" w:sz="0" w:space="0" w:color="auto"/>
        <w:bottom w:val="none" w:sz="0" w:space="0" w:color="auto"/>
        <w:right w:val="none" w:sz="0" w:space="0" w:color="auto"/>
      </w:divBdr>
    </w:div>
    <w:div w:id="921373053">
      <w:bodyDiv w:val="1"/>
      <w:marLeft w:val="0"/>
      <w:marRight w:val="0"/>
      <w:marTop w:val="0"/>
      <w:marBottom w:val="0"/>
      <w:divBdr>
        <w:top w:val="none" w:sz="0" w:space="0" w:color="auto"/>
        <w:left w:val="none" w:sz="0" w:space="0" w:color="auto"/>
        <w:bottom w:val="none" w:sz="0" w:space="0" w:color="auto"/>
        <w:right w:val="none" w:sz="0" w:space="0" w:color="auto"/>
      </w:divBdr>
    </w:div>
    <w:div w:id="921448072">
      <w:bodyDiv w:val="1"/>
      <w:marLeft w:val="0"/>
      <w:marRight w:val="0"/>
      <w:marTop w:val="0"/>
      <w:marBottom w:val="0"/>
      <w:divBdr>
        <w:top w:val="none" w:sz="0" w:space="0" w:color="auto"/>
        <w:left w:val="none" w:sz="0" w:space="0" w:color="auto"/>
        <w:bottom w:val="none" w:sz="0" w:space="0" w:color="auto"/>
        <w:right w:val="none" w:sz="0" w:space="0" w:color="auto"/>
      </w:divBdr>
    </w:div>
    <w:div w:id="925116725">
      <w:bodyDiv w:val="1"/>
      <w:marLeft w:val="0"/>
      <w:marRight w:val="0"/>
      <w:marTop w:val="0"/>
      <w:marBottom w:val="0"/>
      <w:divBdr>
        <w:top w:val="none" w:sz="0" w:space="0" w:color="auto"/>
        <w:left w:val="none" w:sz="0" w:space="0" w:color="auto"/>
        <w:bottom w:val="none" w:sz="0" w:space="0" w:color="auto"/>
        <w:right w:val="none" w:sz="0" w:space="0" w:color="auto"/>
      </w:divBdr>
    </w:div>
    <w:div w:id="943343294">
      <w:bodyDiv w:val="1"/>
      <w:marLeft w:val="0"/>
      <w:marRight w:val="0"/>
      <w:marTop w:val="0"/>
      <w:marBottom w:val="0"/>
      <w:divBdr>
        <w:top w:val="none" w:sz="0" w:space="0" w:color="auto"/>
        <w:left w:val="none" w:sz="0" w:space="0" w:color="auto"/>
        <w:bottom w:val="none" w:sz="0" w:space="0" w:color="auto"/>
        <w:right w:val="none" w:sz="0" w:space="0" w:color="auto"/>
      </w:divBdr>
    </w:div>
    <w:div w:id="944464992">
      <w:bodyDiv w:val="1"/>
      <w:marLeft w:val="0"/>
      <w:marRight w:val="0"/>
      <w:marTop w:val="0"/>
      <w:marBottom w:val="0"/>
      <w:divBdr>
        <w:top w:val="none" w:sz="0" w:space="0" w:color="auto"/>
        <w:left w:val="none" w:sz="0" w:space="0" w:color="auto"/>
        <w:bottom w:val="none" w:sz="0" w:space="0" w:color="auto"/>
        <w:right w:val="none" w:sz="0" w:space="0" w:color="auto"/>
      </w:divBdr>
    </w:div>
    <w:div w:id="949706518">
      <w:bodyDiv w:val="1"/>
      <w:marLeft w:val="0"/>
      <w:marRight w:val="0"/>
      <w:marTop w:val="0"/>
      <w:marBottom w:val="0"/>
      <w:divBdr>
        <w:top w:val="none" w:sz="0" w:space="0" w:color="auto"/>
        <w:left w:val="none" w:sz="0" w:space="0" w:color="auto"/>
        <w:bottom w:val="none" w:sz="0" w:space="0" w:color="auto"/>
        <w:right w:val="none" w:sz="0" w:space="0" w:color="auto"/>
      </w:divBdr>
    </w:div>
    <w:div w:id="957224791">
      <w:bodyDiv w:val="1"/>
      <w:marLeft w:val="0"/>
      <w:marRight w:val="0"/>
      <w:marTop w:val="0"/>
      <w:marBottom w:val="0"/>
      <w:divBdr>
        <w:top w:val="none" w:sz="0" w:space="0" w:color="auto"/>
        <w:left w:val="none" w:sz="0" w:space="0" w:color="auto"/>
        <w:bottom w:val="none" w:sz="0" w:space="0" w:color="auto"/>
        <w:right w:val="none" w:sz="0" w:space="0" w:color="auto"/>
      </w:divBdr>
    </w:div>
    <w:div w:id="964047827">
      <w:bodyDiv w:val="1"/>
      <w:marLeft w:val="0"/>
      <w:marRight w:val="0"/>
      <w:marTop w:val="0"/>
      <w:marBottom w:val="0"/>
      <w:divBdr>
        <w:top w:val="none" w:sz="0" w:space="0" w:color="auto"/>
        <w:left w:val="none" w:sz="0" w:space="0" w:color="auto"/>
        <w:bottom w:val="none" w:sz="0" w:space="0" w:color="auto"/>
        <w:right w:val="none" w:sz="0" w:space="0" w:color="auto"/>
      </w:divBdr>
    </w:div>
    <w:div w:id="965239212">
      <w:bodyDiv w:val="1"/>
      <w:marLeft w:val="0"/>
      <w:marRight w:val="0"/>
      <w:marTop w:val="0"/>
      <w:marBottom w:val="0"/>
      <w:divBdr>
        <w:top w:val="none" w:sz="0" w:space="0" w:color="auto"/>
        <w:left w:val="none" w:sz="0" w:space="0" w:color="auto"/>
        <w:bottom w:val="none" w:sz="0" w:space="0" w:color="auto"/>
        <w:right w:val="none" w:sz="0" w:space="0" w:color="auto"/>
      </w:divBdr>
    </w:div>
    <w:div w:id="965357456">
      <w:bodyDiv w:val="1"/>
      <w:marLeft w:val="0"/>
      <w:marRight w:val="0"/>
      <w:marTop w:val="0"/>
      <w:marBottom w:val="0"/>
      <w:divBdr>
        <w:top w:val="none" w:sz="0" w:space="0" w:color="auto"/>
        <w:left w:val="none" w:sz="0" w:space="0" w:color="auto"/>
        <w:bottom w:val="none" w:sz="0" w:space="0" w:color="auto"/>
        <w:right w:val="none" w:sz="0" w:space="0" w:color="auto"/>
      </w:divBdr>
    </w:div>
    <w:div w:id="983244618">
      <w:bodyDiv w:val="1"/>
      <w:marLeft w:val="0"/>
      <w:marRight w:val="0"/>
      <w:marTop w:val="0"/>
      <w:marBottom w:val="0"/>
      <w:divBdr>
        <w:top w:val="none" w:sz="0" w:space="0" w:color="auto"/>
        <w:left w:val="none" w:sz="0" w:space="0" w:color="auto"/>
        <w:bottom w:val="none" w:sz="0" w:space="0" w:color="auto"/>
        <w:right w:val="none" w:sz="0" w:space="0" w:color="auto"/>
      </w:divBdr>
    </w:div>
    <w:div w:id="1005322668">
      <w:bodyDiv w:val="1"/>
      <w:marLeft w:val="0"/>
      <w:marRight w:val="0"/>
      <w:marTop w:val="0"/>
      <w:marBottom w:val="0"/>
      <w:divBdr>
        <w:top w:val="none" w:sz="0" w:space="0" w:color="auto"/>
        <w:left w:val="none" w:sz="0" w:space="0" w:color="auto"/>
        <w:bottom w:val="none" w:sz="0" w:space="0" w:color="auto"/>
        <w:right w:val="none" w:sz="0" w:space="0" w:color="auto"/>
      </w:divBdr>
    </w:div>
    <w:div w:id="1007094511">
      <w:bodyDiv w:val="1"/>
      <w:marLeft w:val="0"/>
      <w:marRight w:val="0"/>
      <w:marTop w:val="0"/>
      <w:marBottom w:val="0"/>
      <w:divBdr>
        <w:top w:val="none" w:sz="0" w:space="0" w:color="auto"/>
        <w:left w:val="none" w:sz="0" w:space="0" w:color="auto"/>
        <w:bottom w:val="none" w:sz="0" w:space="0" w:color="auto"/>
        <w:right w:val="none" w:sz="0" w:space="0" w:color="auto"/>
      </w:divBdr>
    </w:div>
    <w:div w:id="1013802156">
      <w:bodyDiv w:val="1"/>
      <w:marLeft w:val="0"/>
      <w:marRight w:val="0"/>
      <w:marTop w:val="0"/>
      <w:marBottom w:val="0"/>
      <w:divBdr>
        <w:top w:val="none" w:sz="0" w:space="0" w:color="auto"/>
        <w:left w:val="none" w:sz="0" w:space="0" w:color="auto"/>
        <w:bottom w:val="none" w:sz="0" w:space="0" w:color="auto"/>
        <w:right w:val="none" w:sz="0" w:space="0" w:color="auto"/>
      </w:divBdr>
    </w:div>
    <w:div w:id="1014116823">
      <w:bodyDiv w:val="1"/>
      <w:marLeft w:val="0"/>
      <w:marRight w:val="0"/>
      <w:marTop w:val="0"/>
      <w:marBottom w:val="0"/>
      <w:divBdr>
        <w:top w:val="none" w:sz="0" w:space="0" w:color="auto"/>
        <w:left w:val="none" w:sz="0" w:space="0" w:color="auto"/>
        <w:bottom w:val="none" w:sz="0" w:space="0" w:color="auto"/>
        <w:right w:val="none" w:sz="0" w:space="0" w:color="auto"/>
      </w:divBdr>
    </w:div>
    <w:div w:id="1018658752">
      <w:bodyDiv w:val="1"/>
      <w:marLeft w:val="0"/>
      <w:marRight w:val="0"/>
      <w:marTop w:val="0"/>
      <w:marBottom w:val="0"/>
      <w:divBdr>
        <w:top w:val="none" w:sz="0" w:space="0" w:color="auto"/>
        <w:left w:val="none" w:sz="0" w:space="0" w:color="auto"/>
        <w:bottom w:val="none" w:sz="0" w:space="0" w:color="auto"/>
        <w:right w:val="none" w:sz="0" w:space="0" w:color="auto"/>
      </w:divBdr>
    </w:div>
    <w:div w:id="1019545544">
      <w:bodyDiv w:val="1"/>
      <w:marLeft w:val="0"/>
      <w:marRight w:val="0"/>
      <w:marTop w:val="0"/>
      <w:marBottom w:val="0"/>
      <w:divBdr>
        <w:top w:val="none" w:sz="0" w:space="0" w:color="auto"/>
        <w:left w:val="none" w:sz="0" w:space="0" w:color="auto"/>
        <w:bottom w:val="none" w:sz="0" w:space="0" w:color="auto"/>
        <w:right w:val="none" w:sz="0" w:space="0" w:color="auto"/>
      </w:divBdr>
    </w:div>
    <w:div w:id="1023240103">
      <w:bodyDiv w:val="1"/>
      <w:marLeft w:val="0"/>
      <w:marRight w:val="0"/>
      <w:marTop w:val="0"/>
      <w:marBottom w:val="0"/>
      <w:divBdr>
        <w:top w:val="none" w:sz="0" w:space="0" w:color="auto"/>
        <w:left w:val="none" w:sz="0" w:space="0" w:color="auto"/>
        <w:bottom w:val="none" w:sz="0" w:space="0" w:color="auto"/>
        <w:right w:val="none" w:sz="0" w:space="0" w:color="auto"/>
      </w:divBdr>
    </w:div>
    <w:div w:id="1027415472">
      <w:bodyDiv w:val="1"/>
      <w:marLeft w:val="0"/>
      <w:marRight w:val="0"/>
      <w:marTop w:val="0"/>
      <w:marBottom w:val="0"/>
      <w:divBdr>
        <w:top w:val="none" w:sz="0" w:space="0" w:color="auto"/>
        <w:left w:val="none" w:sz="0" w:space="0" w:color="auto"/>
        <w:bottom w:val="none" w:sz="0" w:space="0" w:color="auto"/>
        <w:right w:val="none" w:sz="0" w:space="0" w:color="auto"/>
      </w:divBdr>
    </w:div>
    <w:div w:id="1031682159">
      <w:bodyDiv w:val="1"/>
      <w:marLeft w:val="0"/>
      <w:marRight w:val="0"/>
      <w:marTop w:val="0"/>
      <w:marBottom w:val="0"/>
      <w:divBdr>
        <w:top w:val="none" w:sz="0" w:space="0" w:color="auto"/>
        <w:left w:val="none" w:sz="0" w:space="0" w:color="auto"/>
        <w:bottom w:val="none" w:sz="0" w:space="0" w:color="auto"/>
        <w:right w:val="none" w:sz="0" w:space="0" w:color="auto"/>
      </w:divBdr>
    </w:div>
    <w:div w:id="1036924800">
      <w:bodyDiv w:val="1"/>
      <w:marLeft w:val="0"/>
      <w:marRight w:val="0"/>
      <w:marTop w:val="0"/>
      <w:marBottom w:val="0"/>
      <w:divBdr>
        <w:top w:val="none" w:sz="0" w:space="0" w:color="auto"/>
        <w:left w:val="none" w:sz="0" w:space="0" w:color="auto"/>
        <w:bottom w:val="none" w:sz="0" w:space="0" w:color="auto"/>
        <w:right w:val="none" w:sz="0" w:space="0" w:color="auto"/>
      </w:divBdr>
    </w:div>
    <w:div w:id="1037046150">
      <w:bodyDiv w:val="1"/>
      <w:marLeft w:val="0"/>
      <w:marRight w:val="0"/>
      <w:marTop w:val="0"/>
      <w:marBottom w:val="0"/>
      <w:divBdr>
        <w:top w:val="none" w:sz="0" w:space="0" w:color="auto"/>
        <w:left w:val="none" w:sz="0" w:space="0" w:color="auto"/>
        <w:bottom w:val="none" w:sz="0" w:space="0" w:color="auto"/>
        <w:right w:val="none" w:sz="0" w:space="0" w:color="auto"/>
      </w:divBdr>
    </w:div>
    <w:div w:id="1038505362">
      <w:bodyDiv w:val="1"/>
      <w:marLeft w:val="0"/>
      <w:marRight w:val="0"/>
      <w:marTop w:val="0"/>
      <w:marBottom w:val="0"/>
      <w:divBdr>
        <w:top w:val="none" w:sz="0" w:space="0" w:color="auto"/>
        <w:left w:val="none" w:sz="0" w:space="0" w:color="auto"/>
        <w:bottom w:val="none" w:sz="0" w:space="0" w:color="auto"/>
        <w:right w:val="none" w:sz="0" w:space="0" w:color="auto"/>
      </w:divBdr>
    </w:div>
    <w:div w:id="1039015445">
      <w:bodyDiv w:val="1"/>
      <w:marLeft w:val="0"/>
      <w:marRight w:val="0"/>
      <w:marTop w:val="0"/>
      <w:marBottom w:val="0"/>
      <w:divBdr>
        <w:top w:val="none" w:sz="0" w:space="0" w:color="auto"/>
        <w:left w:val="none" w:sz="0" w:space="0" w:color="auto"/>
        <w:bottom w:val="none" w:sz="0" w:space="0" w:color="auto"/>
        <w:right w:val="none" w:sz="0" w:space="0" w:color="auto"/>
      </w:divBdr>
    </w:div>
    <w:div w:id="1042899731">
      <w:bodyDiv w:val="1"/>
      <w:marLeft w:val="0"/>
      <w:marRight w:val="0"/>
      <w:marTop w:val="0"/>
      <w:marBottom w:val="0"/>
      <w:divBdr>
        <w:top w:val="none" w:sz="0" w:space="0" w:color="auto"/>
        <w:left w:val="none" w:sz="0" w:space="0" w:color="auto"/>
        <w:bottom w:val="none" w:sz="0" w:space="0" w:color="auto"/>
        <w:right w:val="none" w:sz="0" w:space="0" w:color="auto"/>
      </w:divBdr>
    </w:div>
    <w:div w:id="1045907591">
      <w:bodyDiv w:val="1"/>
      <w:marLeft w:val="0"/>
      <w:marRight w:val="0"/>
      <w:marTop w:val="0"/>
      <w:marBottom w:val="0"/>
      <w:divBdr>
        <w:top w:val="none" w:sz="0" w:space="0" w:color="auto"/>
        <w:left w:val="none" w:sz="0" w:space="0" w:color="auto"/>
        <w:bottom w:val="none" w:sz="0" w:space="0" w:color="auto"/>
        <w:right w:val="none" w:sz="0" w:space="0" w:color="auto"/>
      </w:divBdr>
    </w:div>
    <w:div w:id="1048842591">
      <w:bodyDiv w:val="1"/>
      <w:marLeft w:val="0"/>
      <w:marRight w:val="0"/>
      <w:marTop w:val="0"/>
      <w:marBottom w:val="0"/>
      <w:divBdr>
        <w:top w:val="none" w:sz="0" w:space="0" w:color="auto"/>
        <w:left w:val="none" w:sz="0" w:space="0" w:color="auto"/>
        <w:bottom w:val="none" w:sz="0" w:space="0" w:color="auto"/>
        <w:right w:val="none" w:sz="0" w:space="0" w:color="auto"/>
      </w:divBdr>
    </w:div>
    <w:div w:id="1050881237">
      <w:bodyDiv w:val="1"/>
      <w:marLeft w:val="0"/>
      <w:marRight w:val="0"/>
      <w:marTop w:val="0"/>
      <w:marBottom w:val="0"/>
      <w:divBdr>
        <w:top w:val="none" w:sz="0" w:space="0" w:color="auto"/>
        <w:left w:val="none" w:sz="0" w:space="0" w:color="auto"/>
        <w:bottom w:val="none" w:sz="0" w:space="0" w:color="auto"/>
        <w:right w:val="none" w:sz="0" w:space="0" w:color="auto"/>
      </w:divBdr>
    </w:div>
    <w:div w:id="1053429487">
      <w:bodyDiv w:val="1"/>
      <w:marLeft w:val="0"/>
      <w:marRight w:val="0"/>
      <w:marTop w:val="0"/>
      <w:marBottom w:val="0"/>
      <w:divBdr>
        <w:top w:val="none" w:sz="0" w:space="0" w:color="auto"/>
        <w:left w:val="none" w:sz="0" w:space="0" w:color="auto"/>
        <w:bottom w:val="none" w:sz="0" w:space="0" w:color="auto"/>
        <w:right w:val="none" w:sz="0" w:space="0" w:color="auto"/>
      </w:divBdr>
    </w:div>
    <w:div w:id="1054231162">
      <w:bodyDiv w:val="1"/>
      <w:marLeft w:val="0"/>
      <w:marRight w:val="0"/>
      <w:marTop w:val="0"/>
      <w:marBottom w:val="0"/>
      <w:divBdr>
        <w:top w:val="none" w:sz="0" w:space="0" w:color="auto"/>
        <w:left w:val="none" w:sz="0" w:space="0" w:color="auto"/>
        <w:bottom w:val="none" w:sz="0" w:space="0" w:color="auto"/>
        <w:right w:val="none" w:sz="0" w:space="0" w:color="auto"/>
      </w:divBdr>
    </w:div>
    <w:div w:id="1058438976">
      <w:bodyDiv w:val="1"/>
      <w:marLeft w:val="0"/>
      <w:marRight w:val="0"/>
      <w:marTop w:val="0"/>
      <w:marBottom w:val="0"/>
      <w:divBdr>
        <w:top w:val="none" w:sz="0" w:space="0" w:color="auto"/>
        <w:left w:val="none" w:sz="0" w:space="0" w:color="auto"/>
        <w:bottom w:val="none" w:sz="0" w:space="0" w:color="auto"/>
        <w:right w:val="none" w:sz="0" w:space="0" w:color="auto"/>
      </w:divBdr>
    </w:div>
    <w:div w:id="1059985510">
      <w:bodyDiv w:val="1"/>
      <w:marLeft w:val="0"/>
      <w:marRight w:val="0"/>
      <w:marTop w:val="0"/>
      <w:marBottom w:val="0"/>
      <w:divBdr>
        <w:top w:val="none" w:sz="0" w:space="0" w:color="auto"/>
        <w:left w:val="none" w:sz="0" w:space="0" w:color="auto"/>
        <w:bottom w:val="none" w:sz="0" w:space="0" w:color="auto"/>
        <w:right w:val="none" w:sz="0" w:space="0" w:color="auto"/>
      </w:divBdr>
    </w:div>
    <w:div w:id="1064374160">
      <w:bodyDiv w:val="1"/>
      <w:marLeft w:val="0"/>
      <w:marRight w:val="0"/>
      <w:marTop w:val="0"/>
      <w:marBottom w:val="0"/>
      <w:divBdr>
        <w:top w:val="none" w:sz="0" w:space="0" w:color="auto"/>
        <w:left w:val="none" w:sz="0" w:space="0" w:color="auto"/>
        <w:bottom w:val="none" w:sz="0" w:space="0" w:color="auto"/>
        <w:right w:val="none" w:sz="0" w:space="0" w:color="auto"/>
      </w:divBdr>
    </w:div>
    <w:div w:id="1069887027">
      <w:bodyDiv w:val="1"/>
      <w:marLeft w:val="0"/>
      <w:marRight w:val="0"/>
      <w:marTop w:val="0"/>
      <w:marBottom w:val="0"/>
      <w:divBdr>
        <w:top w:val="none" w:sz="0" w:space="0" w:color="auto"/>
        <w:left w:val="none" w:sz="0" w:space="0" w:color="auto"/>
        <w:bottom w:val="none" w:sz="0" w:space="0" w:color="auto"/>
        <w:right w:val="none" w:sz="0" w:space="0" w:color="auto"/>
      </w:divBdr>
    </w:div>
    <w:div w:id="1070735755">
      <w:bodyDiv w:val="1"/>
      <w:marLeft w:val="0"/>
      <w:marRight w:val="0"/>
      <w:marTop w:val="0"/>
      <w:marBottom w:val="0"/>
      <w:divBdr>
        <w:top w:val="none" w:sz="0" w:space="0" w:color="auto"/>
        <w:left w:val="none" w:sz="0" w:space="0" w:color="auto"/>
        <w:bottom w:val="none" w:sz="0" w:space="0" w:color="auto"/>
        <w:right w:val="none" w:sz="0" w:space="0" w:color="auto"/>
      </w:divBdr>
    </w:div>
    <w:div w:id="1072191062">
      <w:bodyDiv w:val="1"/>
      <w:marLeft w:val="0"/>
      <w:marRight w:val="0"/>
      <w:marTop w:val="0"/>
      <w:marBottom w:val="0"/>
      <w:divBdr>
        <w:top w:val="none" w:sz="0" w:space="0" w:color="auto"/>
        <w:left w:val="none" w:sz="0" w:space="0" w:color="auto"/>
        <w:bottom w:val="none" w:sz="0" w:space="0" w:color="auto"/>
        <w:right w:val="none" w:sz="0" w:space="0" w:color="auto"/>
      </w:divBdr>
    </w:div>
    <w:div w:id="1073746366">
      <w:bodyDiv w:val="1"/>
      <w:marLeft w:val="0"/>
      <w:marRight w:val="0"/>
      <w:marTop w:val="0"/>
      <w:marBottom w:val="0"/>
      <w:divBdr>
        <w:top w:val="none" w:sz="0" w:space="0" w:color="auto"/>
        <w:left w:val="none" w:sz="0" w:space="0" w:color="auto"/>
        <w:bottom w:val="none" w:sz="0" w:space="0" w:color="auto"/>
        <w:right w:val="none" w:sz="0" w:space="0" w:color="auto"/>
      </w:divBdr>
    </w:div>
    <w:div w:id="1075130603">
      <w:bodyDiv w:val="1"/>
      <w:marLeft w:val="0"/>
      <w:marRight w:val="0"/>
      <w:marTop w:val="0"/>
      <w:marBottom w:val="0"/>
      <w:divBdr>
        <w:top w:val="none" w:sz="0" w:space="0" w:color="auto"/>
        <w:left w:val="none" w:sz="0" w:space="0" w:color="auto"/>
        <w:bottom w:val="none" w:sz="0" w:space="0" w:color="auto"/>
        <w:right w:val="none" w:sz="0" w:space="0" w:color="auto"/>
      </w:divBdr>
    </w:div>
    <w:div w:id="1082991759">
      <w:bodyDiv w:val="1"/>
      <w:marLeft w:val="0"/>
      <w:marRight w:val="0"/>
      <w:marTop w:val="0"/>
      <w:marBottom w:val="0"/>
      <w:divBdr>
        <w:top w:val="none" w:sz="0" w:space="0" w:color="auto"/>
        <w:left w:val="none" w:sz="0" w:space="0" w:color="auto"/>
        <w:bottom w:val="none" w:sz="0" w:space="0" w:color="auto"/>
        <w:right w:val="none" w:sz="0" w:space="0" w:color="auto"/>
      </w:divBdr>
    </w:div>
    <w:div w:id="1085801299">
      <w:bodyDiv w:val="1"/>
      <w:marLeft w:val="0"/>
      <w:marRight w:val="0"/>
      <w:marTop w:val="0"/>
      <w:marBottom w:val="0"/>
      <w:divBdr>
        <w:top w:val="none" w:sz="0" w:space="0" w:color="auto"/>
        <w:left w:val="none" w:sz="0" w:space="0" w:color="auto"/>
        <w:bottom w:val="none" w:sz="0" w:space="0" w:color="auto"/>
        <w:right w:val="none" w:sz="0" w:space="0" w:color="auto"/>
      </w:divBdr>
    </w:div>
    <w:div w:id="1090740967">
      <w:bodyDiv w:val="1"/>
      <w:marLeft w:val="0"/>
      <w:marRight w:val="0"/>
      <w:marTop w:val="0"/>
      <w:marBottom w:val="0"/>
      <w:divBdr>
        <w:top w:val="none" w:sz="0" w:space="0" w:color="auto"/>
        <w:left w:val="none" w:sz="0" w:space="0" w:color="auto"/>
        <w:bottom w:val="none" w:sz="0" w:space="0" w:color="auto"/>
        <w:right w:val="none" w:sz="0" w:space="0" w:color="auto"/>
      </w:divBdr>
    </w:div>
    <w:div w:id="1093403777">
      <w:bodyDiv w:val="1"/>
      <w:marLeft w:val="0"/>
      <w:marRight w:val="0"/>
      <w:marTop w:val="0"/>
      <w:marBottom w:val="0"/>
      <w:divBdr>
        <w:top w:val="none" w:sz="0" w:space="0" w:color="auto"/>
        <w:left w:val="none" w:sz="0" w:space="0" w:color="auto"/>
        <w:bottom w:val="none" w:sz="0" w:space="0" w:color="auto"/>
        <w:right w:val="none" w:sz="0" w:space="0" w:color="auto"/>
      </w:divBdr>
    </w:div>
    <w:div w:id="1093669590">
      <w:bodyDiv w:val="1"/>
      <w:marLeft w:val="0"/>
      <w:marRight w:val="0"/>
      <w:marTop w:val="0"/>
      <w:marBottom w:val="0"/>
      <w:divBdr>
        <w:top w:val="none" w:sz="0" w:space="0" w:color="auto"/>
        <w:left w:val="none" w:sz="0" w:space="0" w:color="auto"/>
        <w:bottom w:val="none" w:sz="0" w:space="0" w:color="auto"/>
        <w:right w:val="none" w:sz="0" w:space="0" w:color="auto"/>
      </w:divBdr>
    </w:div>
    <w:div w:id="1094282891">
      <w:bodyDiv w:val="1"/>
      <w:marLeft w:val="0"/>
      <w:marRight w:val="0"/>
      <w:marTop w:val="0"/>
      <w:marBottom w:val="0"/>
      <w:divBdr>
        <w:top w:val="none" w:sz="0" w:space="0" w:color="auto"/>
        <w:left w:val="none" w:sz="0" w:space="0" w:color="auto"/>
        <w:bottom w:val="none" w:sz="0" w:space="0" w:color="auto"/>
        <w:right w:val="none" w:sz="0" w:space="0" w:color="auto"/>
      </w:divBdr>
    </w:div>
    <w:div w:id="1096557450">
      <w:bodyDiv w:val="1"/>
      <w:marLeft w:val="0"/>
      <w:marRight w:val="0"/>
      <w:marTop w:val="0"/>
      <w:marBottom w:val="0"/>
      <w:divBdr>
        <w:top w:val="none" w:sz="0" w:space="0" w:color="auto"/>
        <w:left w:val="none" w:sz="0" w:space="0" w:color="auto"/>
        <w:bottom w:val="none" w:sz="0" w:space="0" w:color="auto"/>
        <w:right w:val="none" w:sz="0" w:space="0" w:color="auto"/>
      </w:divBdr>
    </w:div>
    <w:div w:id="1098452987">
      <w:bodyDiv w:val="1"/>
      <w:marLeft w:val="0"/>
      <w:marRight w:val="0"/>
      <w:marTop w:val="0"/>
      <w:marBottom w:val="0"/>
      <w:divBdr>
        <w:top w:val="none" w:sz="0" w:space="0" w:color="auto"/>
        <w:left w:val="none" w:sz="0" w:space="0" w:color="auto"/>
        <w:bottom w:val="none" w:sz="0" w:space="0" w:color="auto"/>
        <w:right w:val="none" w:sz="0" w:space="0" w:color="auto"/>
      </w:divBdr>
    </w:div>
    <w:div w:id="1110129656">
      <w:bodyDiv w:val="1"/>
      <w:marLeft w:val="0"/>
      <w:marRight w:val="0"/>
      <w:marTop w:val="0"/>
      <w:marBottom w:val="0"/>
      <w:divBdr>
        <w:top w:val="none" w:sz="0" w:space="0" w:color="auto"/>
        <w:left w:val="none" w:sz="0" w:space="0" w:color="auto"/>
        <w:bottom w:val="none" w:sz="0" w:space="0" w:color="auto"/>
        <w:right w:val="none" w:sz="0" w:space="0" w:color="auto"/>
      </w:divBdr>
    </w:div>
    <w:div w:id="1136492328">
      <w:bodyDiv w:val="1"/>
      <w:marLeft w:val="0"/>
      <w:marRight w:val="0"/>
      <w:marTop w:val="0"/>
      <w:marBottom w:val="0"/>
      <w:divBdr>
        <w:top w:val="none" w:sz="0" w:space="0" w:color="auto"/>
        <w:left w:val="none" w:sz="0" w:space="0" w:color="auto"/>
        <w:bottom w:val="none" w:sz="0" w:space="0" w:color="auto"/>
        <w:right w:val="none" w:sz="0" w:space="0" w:color="auto"/>
      </w:divBdr>
    </w:div>
    <w:div w:id="1139224085">
      <w:bodyDiv w:val="1"/>
      <w:marLeft w:val="0"/>
      <w:marRight w:val="0"/>
      <w:marTop w:val="0"/>
      <w:marBottom w:val="0"/>
      <w:divBdr>
        <w:top w:val="none" w:sz="0" w:space="0" w:color="auto"/>
        <w:left w:val="none" w:sz="0" w:space="0" w:color="auto"/>
        <w:bottom w:val="none" w:sz="0" w:space="0" w:color="auto"/>
        <w:right w:val="none" w:sz="0" w:space="0" w:color="auto"/>
      </w:divBdr>
    </w:div>
    <w:div w:id="1143473234">
      <w:bodyDiv w:val="1"/>
      <w:marLeft w:val="0"/>
      <w:marRight w:val="0"/>
      <w:marTop w:val="0"/>
      <w:marBottom w:val="0"/>
      <w:divBdr>
        <w:top w:val="none" w:sz="0" w:space="0" w:color="auto"/>
        <w:left w:val="none" w:sz="0" w:space="0" w:color="auto"/>
        <w:bottom w:val="none" w:sz="0" w:space="0" w:color="auto"/>
        <w:right w:val="none" w:sz="0" w:space="0" w:color="auto"/>
      </w:divBdr>
    </w:div>
    <w:div w:id="1146045762">
      <w:bodyDiv w:val="1"/>
      <w:marLeft w:val="0"/>
      <w:marRight w:val="0"/>
      <w:marTop w:val="0"/>
      <w:marBottom w:val="0"/>
      <w:divBdr>
        <w:top w:val="none" w:sz="0" w:space="0" w:color="auto"/>
        <w:left w:val="none" w:sz="0" w:space="0" w:color="auto"/>
        <w:bottom w:val="none" w:sz="0" w:space="0" w:color="auto"/>
        <w:right w:val="none" w:sz="0" w:space="0" w:color="auto"/>
      </w:divBdr>
    </w:div>
    <w:div w:id="1146505242">
      <w:bodyDiv w:val="1"/>
      <w:marLeft w:val="0"/>
      <w:marRight w:val="0"/>
      <w:marTop w:val="0"/>
      <w:marBottom w:val="0"/>
      <w:divBdr>
        <w:top w:val="none" w:sz="0" w:space="0" w:color="auto"/>
        <w:left w:val="none" w:sz="0" w:space="0" w:color="auto"/>
        <w:bottom w:val="none" w:sz="0" w:space="0" w:color="auto"/>
        <w:right w:val="none" w:sz="0" w:space="0" w:color="auto"/>
      </w:divBdr>
    </w:div>
    <w:div w:id="1154373893">
      <w:bodyDiv w:val="1"/>
      <w:marLeft w:val="0"/>
      <w:marRight w:val="0"/>
      <w:marTop w:val="0"/>
      <w:marBottom w:val="0"/>
      <w:divBdr>
        <w:top w:val="none" w:sz="0" w:space="0" w:color="auto"/>
        <w:left w:val="none" w:sz="0" w:space="0" w:color="auto"/>
        <w:bottom w:val="none" w:sz="0" w:space="0" w:color="auto"/>
        <w:right w:val="none" w:sz="0" w:space="0" w:color="auto"/>
      </w:divBdr>
    </w:div>
    <w:div w:id="1155680165">
      <w:bodyDiv w:val="1"/>
      <w:marLeft w:val="0"/>
      <w:marRight w:val="0"/>
      <w:marTop w:val="0"/>
      <w:marBottom w:val="0"/>
      <w:divBdr>
        <w:top w:val="none" w:sz="0" w:space="0" w:color="auto"/>
        <w:left w:val="none" w:sz="0" w:space="0" w:color="auto"/>
        <w:bottom w:val="none" w:sz="0" w:space="0" w:color="auto"/>
        <w:right w:val="none" w:sz="0" w:space="0" w:color="auto"/>
      </w:divBdr>
    </w:div>
    <w:div w:id="1156335309">
      <w:bodyDiv w:val="1"/>
      <w:marLeft w:val="0"/>
      <w:marRight w:val="0"/>
      <w:marTop w:val="0"/>
      <w:marBottom w:val="0"/>
      <w:divBdr>
        <w:top w:val="none" w:sz="0" w:space="0" w:color="auto"/>
        <w:left w:val="none" w:sz="0" w:space="0" w:color="auto"/>
        <w:bottom w:val="none" w:sz="0" w:space="0" w:color="auto"/>
        <w:right w:val="none" w:sz="0" w:space="0" w:color="auto"/>
      </w:divBdr>
    </w:div>
    <w:div w:id="1156459234">
      <w:bodyDiv w:val="1"/>
      <w:marLeft w:val="0"/>
      <w:marRight w:val="0"/>
      <w:marTop w:val="0"/>
      <w:marBottom w:val="0"/>
      <w:divBdr>
        <w:top w:val="none" w:sz="0" w:space="0" w:color="auto"/>
        <w:left w:val="none" w:sz="0" w:space="0" w:color="auto"/>
        <w:bottom w:val="none" w:sz="0" w:space="0" w:color="auto"/>
        <w:right w:val="none" w:sz="0" w:space="0" w:color="auto"/>
      </w:divBdr>
    </w:div>
    <w:div w:id="1158422118">
      <w:bodyDiv w:val="1"/>
      <w:marLeft w:val="0"/>
      <w:marRight w:val="0"/>
      <w:marTop w:val="0"/>
      <w:marBottom w:val="0"/>
      <w:divBdr>
        <w:top w:val="none" w:sz="0" w:space="0" w:color="auto"/>
        <w:left w:val="none" w:sz="0" w:space="0" w:color="auto"/>
        <w:bottom w:val="none" w:sz="0" w:space="0" w:color="auto"/>
        <w:right w:val="none" w:sz="0" w:space="0" w:color="auto"/>
      </w:divBdr>
    </w:div>
    <w:div w:id="1159231178">
      <w:bodyDiv w:val="1"/>
      <w:marLeft w:val="0"/>
      <w:marRight w:val="0"/>
      <w:marTop w:val="0"/>
      <w:marBottom w:val="0"/>
      <w:divBdr>
        <w:top w:val="none" w:sz="0" w:space="0" w:color="auto"/>
        <w:left w:val="none" w:sz="0" w:space="0" w:color="auto"/>
        <w:bottom w:val="none" w:sz="0" w:space="0" w:color="auto"/>
        <w:right w:val="none" w:sz="0" w:space="0" w:color="auto"/>
      </w:divBdr>
    </w:div>
    <w:div w:id="1164593459">
      <w:bodyDiv w:val="1"/>
      <w:marLeft w:val="0"/>
      <w:marRight w:val="0"/>
      <w:marTop w:val="0"/>
      <w:marBottom w:val="0"/>
      <w:divBdr>
        <w:top w:val="none" w:sz="0" w:space="0" w:color="auto"/>
        <w:left w:val="none" w:sz="0" w:space="0" w:color="auto"/>
        <w:bottom w:val="none" w:sz="0" w:space="0" w:color="auto"/>
        <w:right w:val="none" w:sz="0" w:space="0" w:color="auto"/>
      </w:divBdr>
    </w:div>
    <w:div w:id="1164781772">
      <w:bodyDiv w:val="1"/>
      <w:marLeft w:val="0"/>
      <w:marRight w:val="0"/>
      <w:marTop w:val="0"/>
      <w:marBottom w:val="0"/>
      <w:divBdr>
        <w:top w:val="none" w:sz="0" w:space="0" w:color="auto"/>
        <w:left w:val="none" w:sz="0" w:space="0" w:color="auto"/>
        <w:bottom w:val="none" w:sz="0" w:space="0" w:color="auto"/>
        <w:right w:val="none" w:sz="0" w:space="0" w:color="auto"/>
      </w:divBdr>
    </w:div>
    <w:div w:id="1167281091">
      <w:bodyDiv w:val="1"/>
      <w:marLeft w:val="0"/>
      <w:marRight w:val="0"/>
      <w:marTop w:val="0"/>
      <w:marBottom w:val="0"/>
      <w:divBdr>
        <w:top w:val="none" w:sz="0" w:space="0" w:color="auto"/>
        <w:left w:val="none" w:sz="0" w:space="0" w:color="auto"/>
        <w:bottom w:val="none" w:sz="0" w:space="0" w:color="auto"/>
        <w:right w:val="none" w:sz="0" w:space="0" w:color="auto"/>
      </w:divBdr>
    </w:div>
    <w:div w:id="1167475527">
      <w:bodyDiv w:val="1"/>
      <w:marLeft w:val="0"/>
      <w:marRight w:val="0"/>
      <w:marTop w:val="0"/>
      <w:marBottom w:val="0"/>
      <w:divBdr>
        <w:top w:val="none" w:sz="0" w:space="0" w:color="auto"/>
        <w:left w:val="none" w:sz="0" w:space="0" w:color="auto"/>
        <w:bottom w:val="none" w:sz="0" w:space="0" w:color="auto"/>
        <w:right w:val="none" w:sz="0" w:space="0" w:color="auto"/>
      </w:divBdr>
    </w:div>
    <w:div w:id="1173761072">
      <w:bodyDiv w:val="1"/>
      <w:marLeft w:val="0"/>
      <w:marRight w:val="0"/>
      <w:marTop w:val="0"/>
      <w:marBottom w:val="0"/>
      <w:divBdr>
        <w:top w:val="none" w:sz="0" w:space="0" w:color="auto"/>
        <w:left w:val="none" w:sz="0" w:space="0" w:color="auto"/>
        <w:bottom w:val="none" w:sz="0" w:space="0" w:color="auto"/>
        <w:right w:val="none" w:sz="0" w:space="0" w:color="auto"/>
      </w:divBdr>
    </w:div>
    <w:div w:id="1175612932">
      <w:bodyDiv w:val="1"/>
      <w:marLeft w:val="0"/>
      <w:marRight w:val="0"/>
      <w:marTop w:val="0"/>
      <w:marBottom w:val="0"/>
      <w:divBdr>
        <w:top w:val="none" w:sz="0" w:space="0" w:color="auto"/>
        <w:left w:val="none" w:sz="0" w:space="0" w:color="auto"/>
        <w:bottom w:val="none" w:sz="0" w:space="0" w:color="auto"/>
        <w:right w:val="none" w:sz="0" w:space="0" w:color="auto"/>
      </w:divBdr>
    </w:div>
    <w:div w:id="1190410708">
      <w:bodyDiv w:val="1"/>
      <w:marLeft w:val="0"/>
      <w:marRight w:val="0"/>
      <w:marTop w:val="0"/>
      <w:marBottom w:val="0"/>
      <w:divBdr>
        <w:top w:val="none" w:sz="0" w:space="0" w:color="auto"/>
        <w:left w:val="none" w:sz="0" w:space="0" w:color="auto"/>
        <w:bottom w:val="none" w:sz="0" w:space="0" w:color="auto"/>
        <w:right w:val="none" w:sz="0" w:space="0" w:color="auto"/>
      </w:divBdr>
    </w:div>
    <w:div w:id="1190946520">
      <w:bodyDiv w:val="1"/>
      <w:marLeft w:val="0"/>
      <w:marRight w:val="0"/>
      <w:marTop w:val="0"/>
      <w:marBottom w:val="0"/>
      <w:divBdr>
        <w:top w:val="none" w:sz="0" w:space="0" w:color="auto"/>
        <w:left w:val="none" w:sz="0" w:space="0" w:color="auto"/>
        <w:bottom w:val="none" w:sz="0" w:space="0" w:color="auto"/>
        <w:right w:val="none" w:sz="0" w:space="0" w:color="auto"/>
      </w:divBdr>
    </w:div>
    <w:div w:id="1191336935">
      <w:bodyDiv w:val="1"/>
      <w:marLeft w:val="0"/>
      <w:marRight w:val="0"/>
      <w:marTop w:val="0"/>
      <w:marBottom w:val="0"/>
      <w:divBdr>
        <w:top w:val="none" w:sz="0" w:space="0" w:color="auto"/>
        <w:left w:val="none" w:sz="0" w:space="0" w:color="auto"/>
        <w:bottom w:val="none" w:sz="0" w:space="0" w:color="auto"/>
        <w:right w:val="none" w:sz="0" w:space="0" w:color="auto"/>
      </w:divBdr>
    </w:div>
    <w:div w:id="1193808830">
      <w:bodyDiv w:val="1"/>
      <w:marLeft w:val="0"/>
      <w:marRight w:val="0"/>
      <w:marTop w:val="0"/>
      <w:marBottom w:val="0"/>
      <w:divBdr>
        <w:top w:val="none" w:sz="0" w:space="0" w:color="auto"/>
        <w:left w:val="none" w:sz="0" w:space="0" w:color="auto"/>
        <w:bottom w:val="none" w:sz="0" w:space="0" w:color="auto"/>
        <w:right w:val="none" w:sz="0" w:space="0" w:color="auto"/>
      </w:divBdr>
    </w:div>
    <w:div w:id="1195459478">
      <w:bodyDiv w:val="1"/>
      <w:marLeft w:val="0"/>
      <w:marRight w:val="0"/>
      <w:marTop w:val="0"/>
      <w:marBottom w:val="0"/>
      <w:divBdr>
        <w:top w:val="none" w:sz="0" w:space="0" w:color="auto"/>
        <w:left w:val="none" w:sz="0" w:space="0" w:color="auto"/>
        <w:bottom w:val="none" w:sz="0" w:space="0" w:color="auto"/>
        <w:right w:val="none" w:sz="0" w:space="0" w:color="auto"/>
      </w:divBdr>
    </w:div>
    <w:div w:id="1199704553">
      <w:bodyDiv w:val="1"/>
      <w:marLeft w:val="0"/>
      <w:marRight w:val="0"/>
      <w:marTop w:val="0"/>
      <w:marBottom w:val="0"/>
      <w:divBdr>
        <w:top w:val="none" w:sz="0" w:space="0" w:color="auto"/>
        <w:left w:val="none" w:sz="0" w:space="0" w:color="auto"/>
        <w:bottom w:val="none" w:sz="0" w:space="0" w:color="auto"/>
        <w:right w:val="none" w:sz="0" w:space="0" w:color="auto"/>
      </w:divBdr>
    </w:div>
    <w:div w:id="1202287121">
      <w:bodyDiv w:val="1"/>
      <w:marLeft w:val="0"/>
      <w:marRight w:val="0"/>
      <w:marTop w:val="0"/>
      <w:marBottom w:val="0"/>
      <w:divBdr>
        <w:top w:val="none" w:sz="0" w:space="0" w:color="auto"/>
        <w:left w:val="none" w:sz="0" w:space="0" w:color="auto"/>
        <w:bottom w:val="none" w:sz="0" w:space="0" w:color="auto"/>
        <w:right w:val="none" w:sz="0" w:space="0" w:color="auto"/>
      </w:divBdr>
    </w:div>
    <w:div w:id="1202667489">
      <w:bodyDiv w:val="1"/>
      <w:marLeft w:val="0"/>
      <w:marRight w:val="0"/>
      <w:marTop w:val="0"/>
      <w:marBottom w:val="0"/>
      <w:divBdr>
        <w:top w:val="none" w:sz="0" w:space="0" w:color="auto"/>
        <w:left w:val="none" w:sz="0" w:space="0" w:color="auto"/>
        <w:bottom w:val="none" w:sz="0" w:space="0" w:color="auto"/>
        <w:right w:val="none" w:sz="0" w:space="0" w:color="auto"/>
      </w:divBdr>
    </w:div>
    <w:div w:id="1206063939">
      <w:bodyDiv w:val="1"/>
      <w:marLeft w:val="0"/>
      <w:marRight w:val="0"/>
      <w:marTop w:val="0"/>
      <w:marBottom w:val="0"/>
      <w:divBdr>
        <w:top w:val="none" w:sz="0" w:space="0" w:color="auto"/>
        <w:left w:val="none" w:sz="0" w:space="0" w:color="auto"/>
        <w:bottom w:val="none" w:sz="0" w:space="0" w:color="auto"/>
        <w:right w:val="none" w:sz="0" w:space="0" w:color="auto"/>
      </w:divBdr>
    </w:div>
    <w:div w:id="1210336926">
      <w:bodyDiv w:val="1"/>
      <w:marLeft w:val="0"/>
      <w:marRight w:val="0"/>
      <w:marTop w:val="0"/>
      <w:marBottom w:val="0"/>
      <w:divBdr>
        <w:top w:val="none" w:sz="0" w:space="0" w:color="auto"/>
        <w:left w:val="none" w:sz="0" w:space="0" w:color="auto"/>
        <w:bottom w:val="none" w:sz="0" w:space="0" w:color="auto"/>
        <w:right w:val="none" w:sz="0" w:space="0" w:color="auto"/>
      </w:divBdr>
    </w:div>
    <w:div w:id="1211192914">
      <w:bodyDiv w:val="1"/>
      <w:marLeft w:val="0"/>
      <w:marRight w:val="0"/>
      <w:marTop w:val="0"/>
      <w:marBottom w:val="0"/>
      <w:divBdr>
        <w:top w:val="none" w:sz="0" w:space="0" w:color="auto"/>
        <w:left w:val="none" w:sz="0" w:space="0" w:color="auto"/>
        <w:bottom w:val="none" w:sz="0" w:space="0" w:color="auto"/>
        <w:right w:val="none" w:sz="0" w:space="0" w:color="auto"/>
      </w:divBdr>
    </w:div>
    <w:div w:id="1214776685">
      <w:bodyDiv w:val="1"/>
      <w:marLeft w:val="0"/>
      <w:marRight w:val="0"/>
      <w:marTop w:val="0"/>
      <w:marBottom w:val="0"/>
      <w:divBdr>
        <w:top w:val="none" w:sz="0" w:space="0" w:color="auto"/>
        <w:left w:val="none" w:sz="0" w:space="0" w:color="auto"/>
        <w:bottom w:val="none" w:sz="0" w:space="0" w:color="auto"/>
        <w:right w:val="none" w:sz="0" w:space="0" w:color="auto"/>
      </w:divBdr>
    </w:div>
    <w:div w:id="1216577401">
      <w:bodyDiv w:val="1"/>
      <w:marLeft w:val="0"/>
      <w:marRight w:val="0"/>
      <w:marTop w:val="0"/>
      <w:marBottom w:val="0"/>
      <w:divBdr>
        <w:top w:val="none" w:sz="0" w:space="0" w:color="auto"/>
        <w:left w:val="none" w:sz="0" w:space="0" w:color="auto"/>
        <w:bottom w:val="none" w:sz="0" w:space="0" w:color="auto"/>
        <w:right w:val="none" w:sz="0" w:space="0" w:color="auto"/>
      </w:divBdr>
    </w:div>
    <w:div w:id="1224875320">
      <w:bodyDiv w:val="1"/>
      <w:marLeft w:val="0"/>
      <w:marRight w:val="0"/>
      <w:marTop w:val="0"/>
      <w:marBottom w:val="0"/>
      <w:divBdr>
        <w:top w:val="none" w:sz="0" w:space="0" w:color="auto"/>
        <w:left w:val="none" w:sz="0" w:space="0" w:color="auto"/>
        <w:bottom w:val="none" w:sz="0" w:space="0" w:color="auto"/>
        <w:right w:val="none" w:sz="0" w:space="0" w:color="auto"/>
      </w:divBdr>
    </w:div>
    <w:div w:id="1225533243">
      <w:bodyDiv w:val="1"/>
      <w:marLeft w:val="0"/>
      <w:marRight w:val="0"/>
      <w:marTop w:val="0"/>
      <w:marBottom w:val="0"/>
      <w:divBdr>
        <w:top w:val="none" w:sz="0" w:space="0" w:color="auto"/>
        <w:left w:val="none" w:sz="0" w:space="0" w:color="auto"/>
        <w:bottom w:val="none" w:sz="0" w:space="0" w:color="auto"/>
        <w:right w:val="none" w:sz="0" w:space="0" w:color="auto"/>
      </w:divBdr>
    </w:div>
    <w:div w:id="1230114335">
      <w:bodyDiv w:val="1"/>
      <w:marLeft w:val="0"/>
      <w:marRight w:val="0"/>
      <w:marTop w:val="0"/>
      <w:marBottom w:val="0"/>
      <w:divBdr>
        <w:top w:val="none" w:sz="0" w:space="0" w:color="auto"/>
        <w:left w:val="none" w:sz="0" w:space="0" w:color="auto"/>
        <w:bottom w:val="none" w:sz="0" w:space="0" w:color="auto"/>
        <w:right w:val="none" w:sz="0" w:space="0" w:color="auto"/>
      </w:divBdr>
    </w:div>
    <w:div w:id="1231235352">
      <w:bodyDiv w:val="1"/>
      <w:marLeft w:val="0"/>
      <w:marRight w:val="0"/>
      <w:marTop w:val="0"/>
      <w:marBottom w:val="0"/>
      <w:divBdr>
        <w:top w:val="none" w:sz="0" w:space="0" w:color="auto"/>
        <w:left w:val="none" w:sz="0" w:space="0" w:color="auto"/>
        <w:bottom w:val="none" w:sz="0" w:space="0" w:color="auto"/>
        <w:right w:val="none" w:sz="0" w:space="0" w:color="auto"/>
      </w:divBdr>
    </w:div>
    <w:div w:id="1235091516">
      <w:bodyDiv w:val="1"/>
      <w:marLeft w:val="0"/>
      <w:marRight w:val="0"/>
      <w:marTop w:val="0"/>
      <w:marBottom w:val="0"/>
      <w:divBdr>
        <w:top w:val="none" w:sz="0" w:space="0" w:color="auto"/>
        <w:left w:val="none" w:sz="0" w:space="0" w:color="auto"/>
        <w:bottom w:val="none" w:sz="0" w:space="0" w:color="auto"/>
        <w:right w:val="none" w:sz="0" w:space="0" w:color="auto"/>
      </w:divBdr>
    </w:div>
    <w:div w:id="1236091289">
      <w:bodyDiv w:val="1"/>
      <w:marLeft w:val="0"/>
      <w:marRight w:val="0"/>
      <w:marTop w:val="0"/>
      <w:marBottom w:val="0"/>
      <w:divBdr>
        <w:top w:val="none" w:sz="0" w:space="0" w:color="auto"/>
        <w:left w:val="none" w:sz="0" w:space="0" w:color="auto"/>
        <w:bottom w:val="none" w:sz="0" w:space="0" w:color="auto"/>
        <w:right w:val="none" w:sz="0" w:space="0" w:color="auto"/>
      </w:divBdr>
    </w:div>
    <w:div w:id="1249853360">
      <w:bodyDiv w:val="1"/>
      <w:marLeft w:val="0"/>
      <w:marRight w:val="0"/>
      <w:marTop w:val="0"/>
      <w:marBottom w:val="0"/>
      <w:divBdr>
        <w:top w:val="none" w:sz="0" w:space="0" w:color="auto"/>
        <w:left w:val="none" w:sz="0" w:space="0" w:color="auto"/>
        <w:bottom w:val="none" w:sz="0" w:space="0" w:color="auto"/>
        <w:right w:val="none" w:sz="0" w:space="0" w:color="auto"/>
      </w:divBdr>
    </w:div>
    <w:div w:id="1250386221">
      <w:bodyDiv w:val="1"/>
      <w:marLeft w:val="0"/>
      <w:marRight w:val="0"/>
      <w:marTop w:val="0"/>
      <w:marBottom w:val="0"/>
      <w:divBdr>
        <w:top w:val="none" w:sz="0" w:space="0" w:color="auto"/>
        <w:left w:val="none" w:sz="0" w:space="0" w:color="auto"/>
        <w:bottom w:val="none" w:sz="0" w:space="0" w:color="auto"/>
        <w:right w:val="none" w:sz="0" w:space="0" w:color="auto"/>
      </w:divBdr>
    </w:div>
    <w:div w:id="1252203592">
      <w:bodyDiv w:val="1"/>
      <w:marLeft w:val="0"/>
      <w:marRight w:val="0"/>
      <w:marTop w:val="0"/>
      <w:marBottom w:val="0"/>
      <w:divBdr>
        <w:top w:val="none" w:sz="0" w:space="0" w:color="auto"/>
        <w:left w:val="none" w:sz="0" w:space="0" w:color="auto"/>
        <w:bottom w:val="none" w:sz="0" w:space="0" w:color="auto"/>
        <w:right w:val="none" w:sz="0" w:space="0" w:color="auto"/>
      </w:divBdr>
    </w:div>
    <w:div w:id="1259173934">
      <w:bodyDiv w:val="1"/>
      <w:marLeft w:val="0"/>
      <w:marRight w:val="0"/>
      <w:marTop w:val="0"/>
      <w:marBottom w:val="0"/>
      <w:divBdr>
        <w:top w:val="none" w:sz="0" w:space="0" w:color="auto"/>
        <w:left w:val="none" w:sz="0" w:space="0" w:color="auto"/>
        <w:bottom w:val="none" w:sz="0" w:space="0" w:color="auto"/>
        <w:right w:val="none" w:sz="0" w:space="0" w:color="auto"/>
      </w:divBdr>
    </w:div>
    <w:div w:id="1259675696">
      <w:bodyDiv w:val="1"/>
      <w:marLeft w:val="0"/>
      <w:marRight w:val="0"/>
      <w:marTop w:val="0"/>
      <w:marBottom w:val="0"/>
      <w:divBdr>
        <w:top w:val="none" w:sz="0" w:space="0" w:color="auto"/>
        <w:left w:val="none" w:sz="0" w:space="0" w:color="auto"/>
        <w:bottom w:val="none" w:sz="0" w:space="0" w:color="auto"/>
        <w:right w:val="none" w:sz="0" w:space="0" w:color="auto"/>
      </w:divBdr>
    </w:div>
    <w:div w:id="1260025097">
      <w:bodyDiv w:val="1"/>
      <w:marLeft w:val="0"/>
      <w:marRight w:val="0"/>
      <w:marTop w:val="0"/>
      <w:marBottom w:val="0"/>
      <w:divBdr>
        <w:top w:val="none" w:sz="0" w:space="0" w:color="auto"/>
        <w:left w:val="none" w:sz="0" w:space="0" w:color="auto"/>
        <w:bottom w:val="none" w:sz="0" w:space="0" w:color="auto"/>
        <w:right w:val="none" w:sz="0" w:space="0" w:color="auto"/>
      </w:divBdr>
    </w:div>
    <w:div w:id="1261252562">
      <w:bodyDiv w:val="1"/>
      <w:marLeft w:val="0"/>
      <w:marRight w:val="0"/>
      <w:marTop w:val="0"/>
      <w:marBottom w:val="0"/>
      <w:divBdr>
        <w:top w:val="none" w:sz="0" w:space="0" w:color="auto"/>
        <w:left w:val="none" w:sz="0" w:space="0" w:color="auto"/>
        <w:bottom w:val="none" w:sz="0" w:space="0" w:color="auto"/>
        <w:right w:val="none" w:sz="0" w:space="0" w:color="auto"/>
      </w:divBdr>
    </w:div>
    <w:div w:id="1262494723">
      <w:bodyDiv w:val="1"/>
      <w:marLeft w:val="0"/>
      <w:marRight w:val="0"/>
      <w:marTop w:val="0"/>
      <w:marBottom w:val="0"/>
      <w:divBdr>
        <w:top w:val="none" w:sz="0" w:space="0" w:color="auto"/>
        <w:left w:val="none" w:sz="0" w:space="0" w:color="auto"/>
        <w:bottom w:val="none" w:sz="0" w:space="0" w:color="auto"/>
        <w:right w:val="none" w:sz="0" w:space="0" w:color="auto"/>
      </w:divBdr>
    </w:div>
    <w:div w:id="1267616572">
      <w:bodyDiv w:val="1"/>
      <w:marLeft w:val="0"/>
      <w:marRight w:val="0"/>
      <w:marTop w:val="0"/>
      <w:marBottom w:val="0"/>
      <w:divBdr>
        <w:top w:val="none" w:sz="0" w:space="0" w:color="auto"/>
        <w:left w:val="none" w:sz="0" w:space="0" w:color="auto"/>
        <w:bottom w:val="none" w:sz="0" w:space="0" w:color="auto"/>
        <w:right w:val="none" w:sz="0" w:space="0" w:color="auto"/>
      </w:divBdr>
    </w:div>
    <w:div w:id="1269506158">
      <w:bodyDiv w:val="1"/>
      <w:marLeft w:val="0"/>
      <w:marRight w:val="0"/>
      <w:marTop w:val="0"/>
      <w:marBottom w:val="0"/>
      <w:divBdr>
        <w:top w:val="none" w:sz="0" w:space="0" w:color="auto"/>
        <w:left w:val="none" w:sz="0" w:space="0" w:color="auto"/>
        <w:bottom w:val="none" w:sz="0" w:space="0" w:color="auto"/>
        <w:right w:val="none" w:sz="0" w:space="0" w:color="auto"/>
      </w:divBdr>
    </w:div>
    <w:div w:id="1269852227">
      <w:bodyDiv w:val="1"/>
      <w:marLeft w:val="0"/>
      <w:marRight w:val="0"/>
      <w:marTop w:val="0"/>
      <w:marBottom w:val="0"/>
      <w:divBdr>
        <w:top w:val="none" w:sz="0" w:space="0" w:color="auto"/>
        <w:left w:val="none" w:sz="0" w:space="0" w:color="auto"/>
        <w:bottom w:val="none" w:sz="0" w:space="0" w:color="auto"/>
        <w:right w:val="none" w:sz="0" w:space="0" w:color="auto"/>
      </w:divBdr>
    </w:div>
    <w:div w:id="1271819512">
      <w:bodyDiv w:val="1"/>
      <w:marLeft w:val="0"/>
      <w:marRight w:val="0"/>
      <w:marTop w:val="0"/>
      <w:marBottom w:val="0"/>
      <w:divBdr>
        <w:top w:val="none" w:sz="0" w:space="0" w:color="auto"/>
        <w:left w:val="none" w:sz="0" w:space="0" w:color="auto"/>
        <w:bottom w:val="none" w:sz="0" w:space="0" w:color="auto"/>
        <w:right w:val="none" w:sz="0" w:space="0" w:color="auto"/>
      </w:divBdr>
    </w:div>
    <w:div w:id="1272324088">
      <w:bodyDiv w:val="1"/>
      <w:marLeft w:val="0"/>
      <w:marRight w:val="0"/>
      <w:marTop w:val="0"/>
      <w:marBottom w:val="0"/>
      <w:divBdr>
        <w:top w:val="none" w:sz="0" w:space="0" w:color="auto"/>
        <w:left w:val="none" w:sz="0" w:space="0" w:color="auto"/>
        <w:bottom w:val="none" w:sz="0" w:space="0" w:color="auto"/>
        <w:right w:val="none" w:sz="0" w:space="0" w:color="auto"/>
      </w:divBdr>
    </w:div>
    <w:div w:id="1274098346">
      <w:bodyDiv w:val="1"/>
      <w:marLeft w:val="0"/>
      <w:marRight w:val="0"/>
      <w:marTop w:val="0"/>
      <w:marBottom w:val="0"/>
      <w:divBdr>
        <w:top w:val="none" w:sz="0" w:space="0" w:color="auto"/>
        <w:left w:val="none" w:sz="0" w:space="0" w:color="auto"/>
        <w:bottom w:val="none" w:sz="0" w:space="0" w:color="auto"/>
        <w:right w:val="none" w:sz="0" w:space="0" w:color="auto"/>
      </w:divBdr>
    </w:div>
    <w:div w:id="1282149443">
      <w:bodyDiv w:val="1"/>
      <w:marLeft w:val="0"/>
      <w:marRight w:val="0"/>
      <w:marTop w:val="0"/>
      <w:marBottom w:val="0"/>
      <w:divBdr>
        <w:top w:val="none" w:sz="0" w:space="0" w:color="auto"/>
        <w:left w:val="none" w:sz="0" w:space="0" w:color="auto"/>
        <w:bottom w:val="none" w:sz="0" w:space="0" w:color="auto"/>
        <w:right w:val="none" w:sz="0" w:space="0" w:color="auto"/>
      </w:divBdr>
    </w:div>
    <w:div w:id="1287469219">
      <w:bodyDiv w:val="1"/>
      <w:marLeft w:val="0"/>
      <w:marRight w:val="0"/>
      <w:marTop w:val="0"/>
      <w:marBottom w:val="0"/>
      <w:divBdr>
        <w:top w:val="none" w:sz="0" w:space="0" w:color="auto"/>
        <w:left w:val="none" w:sz="0" w:space="0" w:color="auto"/>
        <w:bottom w:val="none" w:sz="0" w:space="0" w:color="auto"/>
        <w:right w:val="none" w:sz="0" w:space="0" w:color="auto"/>
      </w:divBdr>
    </w:div>
    <w:div w:id="1298073776">
      <w:bodyDiv w:val="1"/>
      <w:marLeft w:val="0"/>
      <w:marRight w:val="0"/>
      <w:marTop w:val="0"/>
      <w:marBottom w:val="0"/>
      <w:divBdr>
        <w:top w:val="none" w:sz="0" w:space="0" w:color="auto"/>
        <w:left w:val="none" w:sz="0" w:space="0" w:color="auto"/>
        <w:bottom w:val="none" w:sz="0" w:space="0" w:color="auto"/>
        <w:right w:val="none" w:sz="0" w:space="0" w:color="auto"/>
      </w:divBdr>
    </w:div>
    <w:div w:id="1306423474">
      <w:bodyDiv w:val="1"/>
      <w:marLeft w:val="0"/>
      <w:marRight w:val="0"/>
      <w:marTop w:val="0"/>
      <w:marBottom w:val="0"/>
      <w:divBdr>
        <w:top w:val="none" w:sz="0" w:space="0" w:color="auto"/>
        <w:left w:val="none" w:sz="0" w:space="0" w:color="auto"/>
        <w:bottom w:val="none" w:sz="0" w:space="0" w:color="auto"/>
        <w:right w:val="none" w:sz="0" w:space="0" w:color="auto"/>
      </w:divBdr>
    </w:div>
    <w:div w:id="1307128679">
      <w:bodyDiv w:val="1"/>
      <w:marLeft w:val="0"/>
      <w:marRight w:val="0"/>
      <w:marTop w:val="0"/>
      <w:marBottom w:val="0"/>
      <w:divBdr>
        <w:top w:val="none" w:sz="0" w:space="0" w:color="auto"/>
        <w:left w:val="none" w:sz="0" w:space="0" w:color="auto"/>
        <w:bottom w:val="none" w:sz="0" w:space="0" w:color="auto"/>
        <w:right w:val="none" w:sz="0" w:space="0" w:color="auto"/>
      </w:divBdr>
    </w:div>
    <w:div w:id="1311863331">
      <w:bodyDiv w:val="1"/>
      <w:marLeft w:val="0"/>
      <w:marRight w:val="0"/>
      <w:marTop w:val="0"/>
      <w:marBottom w:val="0"/>
      <w:divBdr>
        <w:top w:val="none" w:sz="0" w:space="0" w:color="auto"/>
        <w:left w:val="none" w:sz="0" w:space="0" w:color="auto"/>
        <w:bottom w:val="none" w:sz="0" w:space="0" w:color="auto"/>
        <w:right w:val="none" w:sz="0" w:space="0" w:color="auto"/>
      </w:divBdr>
    </w:div>
    <w:div w:id="1321037956">
      <w:bodyDiv w:val="1"/>
      <w:marLeft w:val="0"/>
      <w:marRight w:val="0"/>
      <w:marTop w:val="0"/>
      <w:marBottom w:val="0"/>
      <w:divBdr>
        <w:top w:val="none" w:sz="0" w:space="0" w:color="auto"/>
        <w:left w:val="none" w:sz="0" w:space="0" w:color="auto"/>
        <w:bottom w:val="none" w:sz="0" w:space="0" w:color="auto"/>
        <w:right w:val="none" w:sz="0" w:space="0" w:color="auto"/>
      </w:divBdr>
    </w:div>
    <w:div w:id="1321345601">
      <w:bodyDiv w:val="1"/>
      <w:marLeft w:val="0"/>
      <w:marRight w:val="0"/>
      <w:marTop w:val="0"/>
      <w:marBottom w:val="0"/>
      <w:divBdr>
        <w:top w:val="none" w:sz="0" w:space="0" w:color="auto"/>
        <w:left w:val="none" w:sz="0" w:space="0" w:color="auto"/>
        <w:bottom w:val="none" w:sz="0" w:space="0" w:color="auto"/>
        <w:right w:val="none" w:sz="0" w:space="0" w:color="auto"/>
      </w:divBdr>
    </w:div>
    <w:div w:id="1322850319">
      <w:bodyDiv w:val="1"/>
      <w:marLeft w:val="0"/>
      <w:marRight w:val="0"/>
      <w:marTop w:val="0"/>
      <w:marBottom w:val="0"/>
      <w:divBdr>
        <w:top w:val="none" w:sz="0" w:space="0" w:color="auto"/>
        <w:left w:val="none" w:sz="0" w:space="0" w:color="auto"/>
        <w:bottom w:val="none" w:sz="0" w:space="0" w:color="auto"/>
        <w:right w:val="none" w:sz="0" w:space="0" w:color="auto"/>
      </w:divBdr>
    </w:div>
    <w:div w:id="1325205910">
      <w:bodyDiv w:val="1"/>
      <w:marLeft w:val="0"/>
      <w:marRight w:val="0"/>
      <w:marTop w:val="0"/>
      <w:marBottom w:val="0"/>
      <w:divBdr>
        <w:top w:val="none" w:sz="0" w:space="0" w:color="auto"/>
        <w:left w:val="none" w:sz="0" w:space="0" w:color="auto"/>
        <w:bottom w:val="none" w:sz="0" w:space="0" w:color="auto"/>
        <w:right w:val="none" w:sz="0" w:space="0" w:color="auto"/>
      </w:divBdr>
    </w:div>
    <w:div w:id="1326516623">
      <w:bodyDiv w:val="1"/>
      <w:marLeft w:val="0"/>
      <w:marRight w:val="0"/>
      <w:marTop w:val="0"/>
      <w:marBottom w:val="0"/>
      <w:divBdr>
        <w:top w:val="none" w:sz="0" w:space="0" w:color="auto"/>
        <w:left w:val="none" w:sz="0" w:space="0" w:color="auto"/>
        <w:bottom w:val="none" w:sz="0" w:space="0" w:color="auto"/>
        <w:right w:val="none" w:sz="0" w:space="0" w:color="auto"/>
      </w:divBdr>
    </w:div>
    <w:div w:id="1334145335">
      <w:bodyDiv w:val="1"/>
      <w:marLeft w:val="0"/>
      <w:marRight w:val="0"/>
      <w:marTop w:val="0"/>
      <w:marBottom w:val="0"/>
      <w:divBdr>
        <w:top w:val="none" w:sz="0" w:space="0" w:color="auto"/>
        <w:left w:val="none" w:sz="0" w:space="0" w:color="auto"/>
        <w:bottom w:val="none" w:sz="0" w:space="0" w:color="auto"/>
        <w:right w:val="none" w:sz="0" w:space="0" w:color="auto"/>
      </w:divBdr>
    </w:div>
    <w:div w:id="1338728052">
      <w:bodyDiv w:val="1"/>
      <w:marLeft w:val="0"/>
      <w:marRight w:val="0"/>
      <w:marTop w:val="0"/>
      <w:marBottom w:val="0"/>
      <w:divBdr>
        <w:top w:val="none" w:sz="0" w:space="0" w:color="auto"/>
        <w:left w:val="none" w:sz="0" w:space="0" w:color="auto"/>
        <w:bottom w:val="none" w:sz="0" w:space="0" w:color="auto"/>
        <w:right w:val="none" w:sz="0" w:space="0" w:color="auto"/>
      </w:divBdr>
    </w:div>
    <w:div w:id="1347101169">
      <w:bodyDiv w:val="1"/>
      <w:marLeft w:val="0"/>
      <w:marRight w:val="0"/>
      <w:marTop w:val="0"/>
      <w:marBottom w:val="0"/>
      <w:divBdr>
        <w:top w:val="none" w:sz="0" w:space="0" w:color="auto"/>
        <w:left w:val="none" w:sz="0" w:space="0" w:color="auto"/>
        <w:bottom w:val="none" w:sz="0" w:space="0" w:color="auto"/>
        <w:right w:val="none" w:sz="0" w:space="0" w:color="auto"/>
      </w:divBdr>
    </w:div>
    <w:div w:id="1348873426">
      <w:bodyDiv w:val="1"/>
      <w:marLeft w:val="0"/>
      <w:marRight w:val="0"/>
      <w:marTop w:val="0"/>
      <w:marBottom w:val="0"/>
      <w:divBdr>
        <w:top w:val="none" w:sz="0" w:space="0" w:color="auto"/>
        <w:left w:val="none" w:sz="0" w:space="0" w:color="auto"/>
        <w:bottom w:val="none" w:sz="0" w:space="0" w:color="auto"/>
        <w:right w:val="none" w:sz="0" w:space="0" w:color="auto"/>
      </w:divBdr>
    </w:div>
    <w:div w:id="1351297109">
      <w:bodyDiv w:val="1"/>
      <w:marLeft w:val="0"/>
      <w:marRight w:val="0"/>
      <w:marTop w:val="0"/>
      <w:marBottom w:val="0"/>
      <w:divBdr>
        <w:top w:val="none" w:sz="0" w:space="0" w:color="auto"/>
        <w:left w:val="none" w:sz="0" w:space="0" w:color="auto"/>
        <w:bottom w:val="none" w:sz="0" w:space="0" w:color="auto"/>
        <w:right w:val="none" w:sz="0" w:space="0" w:color="auto"/>
      </w:divBdr>
    </w:div>
    <w:div w:id="1351371128">
      <w:bodyDiv w:val="1"/>
      <w:marLeft w:val="0"/>
      <w:marRight w:val="0"/>
      <w:marTop w:val="0"/>
      <w:marBottom w:val="0"/>
      <w:divBdr>
        <w:top w:val="none" w:sz="0" w:space="0" w:color="auto"/>
        <w:left w:val="none" w:sz="0" w:space="0" w:color="auto"/>
        <w:bottom w:val="none" w:sz="0" w:space="0" w:color="auto"/>
        <w:right w:val="none" w:sz="0" w:space="0" w:color="auto"/>
      </w:divBdr>
    </w:div>
    <w:div w:id="1352608850">
      <w:bodyDiv w:val="1"/>
      <w:marLeft w:val="0"/>
      <w:marRight w:val="0"/>
      <w:marTop w:val="0"/>
      <w:marBottom w:val="0"/>
      <w:divBdr>
        <w:top w:val="none" w:sz="0" w:space="0" w:color="auto"/>
        <w:left w:val="none" w:sz="0" w:space="0" w:color="auto"/>
        <w:bottom w:val="none" w:sz="0" w:space="0" w:color="auto"/>
        <w:right w:val="none" w:sz="0" w:space="0" w:color="auto"/>
      </w:divBdr>
    </w:div>
    <w:div w:id="1355032653">
      <w:bodyDiv w:val="1"/>
      <w:marLeft w:val="0"/>
      <w:marRight w:val="0"/>
      <w:marTop w:val="0"/>
      <w:marBottom w:val="0"/>
      <w:divBdr>
        <w:top w:val="none" w:sz="0" w:space="0" w:color="auto"/>
        <w:left w:val="none" w:sz="0" w:space="0" w:color="auto"/>
        <w:bottom w:val="none" w:sz="0" w:space="0" w:color="auto"/>
        <w:right w:val="none" w:sz="0" w:space="0" w:color="auto"/>
      </w:divBdr>
    </w:div>
    <w:div w:id="1358317196">
      <w:bodyDiv w:val="1"/>
      <w:marLeft w:val="0"/>
      <w:marRight w:val="0"/>
      <w:marTop w:val="0"/>
      <w:marBottom w:val="0"/>
      <w:divBdr>
        <w:top w:val="none" w:sz="0" w:space="0" w:color="auto"/>
        <w:left w:val="none" w:sz="0" w:space="0" w:color="auto"/>
        <w:bottom w:val="none" w:sz="0" w:space="0" w:color="auto"/>
        <w:right w:val="none" w:sz="0" w:space="0" w:color="auto"/>
      </w:divBdr>
    </w:div>
    <w:div w:id="1360668499">
      <w:bodyDiv w:val="1"/>
      <w:marLeft w:val="0"/>
      <w:marRight w:val="0"/>
      <w:marTop w:val="0"/>
      <w:marBottom w:val="0"/>
      <w:divBdr>
        <w:top w:val="none" w:sz="0" w:space="0" w:color="auto"/>
        <w:left w:val="none" w:sz="0" w:space="0" w:color="auto"/>
        <w:bottom w:val="none" w:sz="0" w:space="0" w:color="auto"/>
        <w:right w:val="none" w:sz="0" w:space="0" w:color="auto"/>
      </w:divBdr>
    </w:div>
    <w:div w:id="1361053132">
      <w:bodyDiv w:val="1"/>
      <w:marLeft w:val="0"/>
      <w:marRight w:val="0"/>
      <w:marTop w:val="0"/>
      <w:marBottom w:val="0"/>
      <w:divBdr>
        <w:top w:val="none" w:sz="0" w:space="0" w:color="auto"/>
        <w:left w:val="none" w:sz="0" w:space="0" w:color="auto"/>
        <w:bottom w:val="none" w:sz="0" w:space="0" w:color="auto"/>
        <w:right w:val="none" w:sz="0" w:space="0" w:color="auto"/>
      </w:divBdr>
    </w:div>
    <w:div w:id="1363284802">
      <w:bodyDiv w:val="1"/>
      <w:marLeft w:val="0"/>
      <w:marRight w:val="0"/>
      <w:marTop w:val="0"/>
      <w:marBottom w:val="0"/>
      <w:divBdr>
        <w:top w:val="none" w:sz="0" w:space="0" w:color="auto"/>
        <w:left w:val="none" w:sz="0" w:space="0" w:color="auto"/>
        <w:bottom w:val="none" w:sz="0" w:space="0" w:color="auto"/>
        <w:right w:val="none" w:sz="0" w:space="0" w:color="auto"/>
      </w:divBdr>
    </w:div>
    <w:div w:id="1381516979">
      <w:bodyDiv w:val="1"/>
      <w:marLeft w:val="0"/>
      <w:marRight w:val="0"/>
      <w:marTop w:val="0"/>
      <w:marBottom w:val="0"/>
      <w:divBdr>
        <w:top w:val="none" w:sz="0" w:space="0" w:color="auto"/>
        <w:left w:val="none" w:sz="0" w:space="0" w:color="auto"/>
        <w:bottom w:val="none" w:sz="0" w:space="0" w:color="auto"/>
        <w:right w:val="none" w:sz="0" w:space="0" w:color="auto"/>
      </w:divBdr>
    </w:div>
    <w:div w:id="1382055833">
      <w:bodyDiv w:val="1"/>
      <w:marLeft w:val="0"/>
      <w:marRight w:val="0"/>
      <w:marTop w:val="0"/>
      <w:marBottom w:val="0"/>
      <w:divBdr>
        <w:top w:val="none" w:sz="0" w:space="0" w:color="auto"/>
        <w:left w:val="none" w:sz="0" w:space="0" w:color="auto"/>
        <w:bottom w:val="none" w:sz="0" w:space="0" w:color="auto"/>
        <w:right w:val="none" w:sz="0" w:space="0" w:color="auto"/>
      </w:divBdr>
    </w:div>
    <w:div w:id="1382360767">
      <w:bodyDiv w:val="1"/>
      <w:marLeft w:val="0"/>
      <w:marRight w:val="0"/>
      <w:marTop w:val="0"/>
      <w:marBottom w:val="0"/>
      <w:divBdr>
        <w:top w:val="none" w:sz="0" w:space="0" w:color="auto"/>
        <w:left w:val="none" w:sz="0" w:space="0" w:color="auto"/>
        <w:bottom w:val="none" w:sz="0" w:space="0" w:color="auto"/>
        <w:right w:val="none" w:sz="0" w:space="0" w:color="auto"/>
      </w:divBdr>
    </w:div>
    <w:div w:id="1382562020">
      <w:bodyDiv w:val="1"/>
      <w:marLeft w:val="0"/>
      <w:marRight w:val="0"/>
      <w:marTop w:val="0"/>
      <w:marBottom w:val="0"/>
      <w:divBdr>
        <w:top w:val="none" w:sz="0" w:space="0" w:color="auto"/>
        <w:left w:val="none" w:sz="0" w:space="0" w:color="auto"/>
        <w:bottom w:val="none" w:sz="0" w:space="0" w:color="auto"/>
        <w:right w:val="none" w:sz="0" w:space="0" w:color="auto"/>
      </w:divBdr>
    </w:div>
    <w:div w:id="1385982888">
      <w:bodyDiv w:val="1"/>
      <w:marLeft w:val="0"/>
      <w:marRight w:val="0"/>
      <w:marTop w:val="0"/>
      <w:marBottom w:val="0"/>
      <w:divBdr>
        <w:top w:val="none" w:sz="0" w:space="0" w:color="auto"/>
        <w:left w:val="none" w:sz="0" w:space="0" w:color="auto"/>
        <w:bottom w:val="none" w:sz="0" w:space="0" w:color="auto"/>
        <w:right w:val="none" w:sz="0" w:space="0" w:color="auto"/>
      </w:divBdr>
    </w:div>
    <w:div w:id="1390569780">
      <w:bodyDiv w:val="1"/>
      <w:marLeft w:val="0"/>
      <w:marRight w:val="0"/>
      <w:marTop w:val="0"/>
      <w:marBottom w:val="0"/>
      <w:divBdr>
        <w:top w:val="none" w:sz="0" w:space="0" w:color="auto"/>
        <w:left w:val="none" w:sz="0" w:space="0" w:color="auto"/>
        <w:bottom w:val="none" w:sz="0" w:space="0" w:color="auto"/>
        <w:right w:val="none" w:sz="0" w:space="0" w:color="auto"/>
      </w:divBdr>
    </w:div>
    <w:div w:id="1391228936">
      <w:bodyDiv w:val="1"/>
      <w:marLeft w:val="0"/>
      <w:marRight w:val="0"/>
      <w:marTop w:val="0"/>
      <w:marBottom w:val="0"/>
      <w:divBdr>
        <w:top w:val="none" w:sz="0" w:space="0" w:color="auto"/>
        <w:left w:val="none" w:sz="0" w:space="0" w:color="auto"/>
        <w:bottom w:val="none" w:sz="0" w:space="0" w:color="auto"/>
        <w:right w:val="none" w:sz="0" w:space="0" w:color="auto"/>
      </w:divBdr>
    </w:div>
    <w:div w:id="1394503917">
      <w:bodyDiv w:val="1"/>
      <w:marLeft w:val="0"/>
      <w:marRight w:val="0"/>
      <w:marTop w:val="0"/>
      <w:marBottom w:val="0"/>
      <w:divBdr>
        <w:top w:val="none" w:sz="0" w:space="0" w:color="auto"/>
        <w:left w:val="none" w:sz="0" w:space="0" w:color="auto"/>
        <w:bottom w:val="none" w:sz="0" w:space="0" w:color="auto"/>
        <w:right w:val="none" w:sz="0" w:space="0" w:color="auto"/>
      </w:divBdr>
    </w:div>
    <w:div w:id="1394692688">
      <w:bodyDiv w:val="1"/>
      <w:marLeft w:val="0"/>
      <w:marRight w:val="0"/>
      <w:marTop w:val="0"/>
      <w:marBottom w:val="0"/>
      <w:divBdr>
        <w:top w:val="none" w:sz="0" w:space="0" w:color="auto"/>
        <w:left w:val="none" w:sz="0" w:space="0" w:color="auto"/>
        <w:bottom w:val="none" w:sz="0" w:space="0" w:color="auto"/>
        <w:right w:val="none" w:sz="0" w:space="0" w:color="auto"/>
      </w:divBdr>
    </w:div>
    <w:div w:id="1395278868">
      <w:bodyDiv w:val="1"/>
      <w:marLeft w:val="0"/>
      <w:marRight w:val="0"/>
      <w:marTop w:val="0"/>
      <w:marBottom w:val="0"/>
      <w:divBdr>
        <w:top w:val="none" w:sz="0" w:space="0" w:color="auto"/>
        <w:left w:val="none" w:sz="0" w:space="0" w:color="auto"/>
        <w:bottom w:val="none" w:sz="0" w:space="0" w:color="auto"/>
        <w:right w:val="none" w:sz="0" w:space="0" w:color="auto"/>
      </w:divBdr>
    </w:div>
    <w:div w:id="1396004808">
      <w:bodyDiv w:val="1"/>
      <w:marLeft w:val="0"/>
      <w:marRight w:val="0"/>
      <w:marTop w:val="0"/>
      <w:marBottom w:val="0"/>
      <w:divBdr>
        <w:top w:val="none" w:sz="0" w:space="0" w:color="auto"/>
        <w:left w:val="none" w:sz="0" w:space="0" w:color="auto"/>
        <w:bottom w:val="none" w:sz="0" w:space="0" w:color="auto"/>
        <w:right w:val="none" w:sz="0" w:space="0" w:color="auto"/>
      </w:divBdr>
    </w:div>
    <w:div w:id="1396902208">
      <w:bodyDiv w:val="1"/>
      <w:marLeft w:val="0"/>
      <w:marRight w:val="0"/>
      <w:marTop w:val="0"/>
      <w:marBottom w:val="0"/>
      <w:divBdr>
        <w:top w:val="none" w:sz="0" w:space="0" w:color="auto"/>
        <w:left w:val="none" w:sz="0" w:space="0" w:color="auto"/>
        <w:bottom w:val="none" w:sz="0" w:space="0" w:color="auto"/>
        <w:right w:val="none" w:sz="0" w:space="0" w:color="auto"/>
      </w:divBdr>
    </w:div>
    <w:div w:id="1398555809">
      <w:bodyDiv w:val="1"/>
      <w:marLeft w:val="0"/>
      <w:marRight w:val="0"/>
      <w:marTop w:val="0"/>
      <w:marBottom w:val="0"/>
      <w:divBdr>
        <w:top w:val="none" w:sz="0" w:space="0" w:color="auto"/>
        <w:left w:val="none" w:sz="0" w:space="0" w:color="auto"/>
        <w:bottom w:val="none" w:sz="0" w:space="0" w:color="auto"/>
        <w:right w:val="none" w:sz="0" w:space="0" w:color="auto"/>
      </w:divBdr>
    </w:div>
    <w:div w:id="1399205237">
      <w:bodyDiv w:val="1"/>
      <w:marLeft w:val="0"/>
      <w:marRight w:val="0"/>
      <w:marTop w:val="0"/>
      <w:marBottom w:val="0"/>
      <w:divBdr>
        <w:top w:val="none" w:sz="0" w:space="0" w:color="auto"/>
        <w:left w:val="none" w:sz="0" w:space="0" w:color="auto"/>
        <w:bottom w:val="none" w:sz="0" w:space="0" w:color="auto"/>
        <w:right w:val="none" w:sz="0" w:space="0" w:color="auto"/>
      </w:divBdr>
    </w:div>
    <w:div w:id="1399476520">
      <w:bodyDiv w:val="1"/>
      <w:marLeft w:val="0"/>
      <w:marRight w:val="0"/>
      <w:marTop w:val="0"/>
      <w:marBottom w:val="0"/>
      <w:divBdr>
        <w:top w:val="none" w:sz="0" w:space="0" w:color="auto"/>
        <w:left w:val="none" w:sz="0" w:space="0" w:color="auto"/>
        <w:bottom w:val="none" w:sz="0" w:space="0" w:color="auto"/>
        <w:right w:val="none" w:sz="0" w:space="0" w:color="auto"/>
      </w:divBdr>
    </w:div>
    <w:div w:id="1403597556">
      <w:bodyDiv w:val="1"/>
      <w:marLeft w:val="0"/>
      <w:marRight w:val="0"/>
      <w:marTop w:val="0"/>
      <w:marBottom w:val="0"/>
      <w:divBdr>
        <w:top w:val="none" w:sz="0" w:space="0" w:color="auto"/>
        <w:left w:val="none" w:sz="0" w:space="0" w:color="auto"/>
        <w:bottom w:val="none" w:sz="0" w:space="0" w:color="auto"/>
        <w:right w:val="none" w:sz="0" w:space="0" w:color="auto"/>
      </w:divBdr>
    </w:div>
    <w:div w:id="1403604845">
      <w:bodyDiv w:val="1"/>
      <w:marLeft w:val="0"/>
      <w:marRight w:val="0"/>
      <w:marTop w:val="0"/>
      <w:marBottom w:val="0"/>
      <w:divBdr>
        <w:top w:val="none" w:sz="0" w:space="0" w:color="auto"/>
        <w:left w:val="none" w:sz="0" w:space="0" w:color="auto"/>
        <w:bottom w:val="none" w:sz="0" w:space="0" w:color="auto"/>
        <w:right w:val="none" w:sz="0" w:space="0" w:color="auto"/>
      </w:divBdr>
    </w:div>
    <w:div w:id="1410812798">
      <w:bodyDiv w:val="1"/>
      <w:marLeft w:val="0"/>
      <w:marRight w:val="0"/>
      <w:marTop w:val="0"/>
      <w:marBottom w:val="0"/>
      <w:divBdr>
        <w:top w:val="none" w:sz="0" w:space="0" w:color="auto"/>
        <w:left w:val="none" w:sz="0" w:space="0" w:color="auto"/>
        <w:bottom w:val="none" w:sz="0" w:space="0" w:color="auto"/>
        <w:right w:val="none" w:sz="0" w:space="0" w:color="auto"/>
      </w:divBdr>
    </w:div>
    <w:div w:id="1414013003">
      <w:bodyDiv w:val="1"/>
      <w:marLeft w:val="0"/>
      <w:marRight w:val="0"/>
      <w:marTop w:val="0"/>
      <w:marBottom w:val="0"/>
      <w:divBdr>
        <w:top w:val="none" w:sz="0" w:space="0" w:color="auto"/>
        <w:left w:val="none" w:sz="0" w:space="0" w:color="auto"/>
        <w:bottom w:val="none" w:sz="0" w:space="0" w:color="auto"/>
        <w:right w:val="none" w:sz="0" w:space="0" w:color="auto"/>
      </w:divBdr>
    </w:div>
    <w:div w:id="1414353169">
      <w:bodyDiv w:val="1"/>
      <w:marLeft w:val="0"/>
      <w:marRight w:val="0"/>
      <w:marTop w:val="0"/>
      <w:marBottom w:val="0"/>
      <w:divBdr>
        <w:top w:val="none" w:sz="0" w:space="0" w:color="auto"/>
        <w:left w:val="none" w:sz="0" w:space="0" w:color="auto"/>
        <w:bottom w:val="none" w:sz="0" w:space="0" w:color="auto"/>
        <w:right w:val="none" w:sz="0" w:space="0" w:color="auto"/>
      </w:divBdr>
    </w:div>
    <w:div w:id="1416781166">
      <w:bodyDiv w:val="1"/>
      <w:marLeft w:val="0"/>
      <w:marRight w:val="0"/>
      <w:marTop w:val="0"/>
      <w:marBottom w:val="0"/>
      <w:divBdr>
        <w:top w:val="none" w:sz="0" w:space="0" w:color="auto"/>
        <w:left w:val="none" w:sz="0" w:space="0" w:color="auto"/>
        <w:bottom w:val="none" w:sz="0" w:space="0" w:color="auto"/>
        <w:right w:val="none" w:sz="0" w:space="0" w:color="auto"/>
      </w:divBdr>
    </w:div>
    <w:div w:id="1420639498">
      <w:bodyDiv w:val="1"/>
      <w:marLeft w:val="0"/>
      <w:marRight w:val="0"/>
      <w:marTop w:val="0"/>
      <w:marBottom w:val="0"/>
      <w:divBdr>
        <w:top w:val="none" w:sz="0" w:space="0" w:color="auto"/>
        <w:left w:val="none" w:sz="0" w:space="0" w:color="auto"/>
        <w:bottom w:val="none" w:sz="0" w:space="0" w:color="auto"/>
        <w:right w:val="none" w:sz="0" w:space="0" w:color="auto"/>
      </w:divBdr>
    </w:div>
    <w:div w:id="1421759896">
      <w:bodyDiv w:val="1"/>
      <w:marLeft w:val="0"/>
      <w:marRight w:val="0"/>
      <w:marTop w:val="0"/>
      <w:marBottom w:val="0"/>
      <w:divBdr>
        <w:top w:val="none" w:sz="0" w:space="0" w:color="auto"/>
        <w:left w:val="none" w:sz="0" w:space="0" w:color="auto"/>
        <w:bottom w:val="none" w:sz="0" w:space="0" w:color="auto"/>
        <w:right w:val="none" w:sz="0" w:space="0" w:color="auto"/>
      </w:divBdr>
    </w:div>
    <w:div w:id="1423643217">
      <w:bodyDiv w:val="1"/>
      <w:marLeft w:val="0"/>
      <w:marRight w:val="0"/>
      <w:marTop w:val="0"/>
      <w:marBottom w:val="0"/>
      <w:divBdr>
        <w:top w:val="none" w:sz="0" w:space="0" w:color="auto"/>
        <w:left w:val="none" w:sz="0" w:space="0" w:color="auto"/>
        <w:bottom w:val="none" w:sz="0" w:space="0" w:color="auto"/>
        <w:right w:val="none" w:sz="0" w:space="0" w:color="auto"/>
      </w:divBdr>
    </w:div>
    <w:div w:id="1428499609">
      <w:bodyDiv w:val="1"/>
      <w:marLeft w:val="0"/>
      <w:marRight w:val="0"/>
      <w:marTop w:val="0"/>
      <w:marBottom w:val="0"/>
      <w:divBdr>
        <w:top w:val="none" w:sz="0" w:space="0" w:color="auto"/>
        <w:left w:val="none" w:sz="0" w:space="0" w:color="auto"/>
        <w:bottom w:val="none" w:sz="0" w:space="0" w:color="auto"/>
        <w:right w:val="none" w:sz="0" w:space="0" w:color="auto"/>
      </w:divBdr>
    </w:div>
    <w:div w:id="1431731819">
      <w:bodyDiv w:val="1"/>
      <w:marLeft w:val="0"/>
      <w:marRight w:val="0"/>
      <w:marTop w:val="0"/>
      <w:marBottom w:val="0"/>
      <w:divBdr>
        <w:top w:val="none" w:sz="0" w:space="0" w:color="auto"/>
        <w:left w:val="none" w:sz="0" w:space="0" w:color="auto"/>
        <w:bottom w:val="none" w:sz="0" w:space="0" w:color="auto"/>
        <w:right w:val="none" w:sz="0" w:space="0" w:color="auto"/>
      </w:divBdr>
    </w:div>
    <w:div w:id="1439131994">
      <w:bodyDiv w:val="1"/>
      <w:marLeft w:val="0"/>
      <w:marRight w:val="0"/>
      <w:marTop w:val="0"/>
      <w:marBottom w:val="0"/>
      <w:divBdr>
        <w:top w:val="none" w:sz="0" w:space="0" w:color="auto"/>
        <w:left w:val="none" w:sz="0" w:space="0" w:color="auto"/>
        <w:bottom w:val="none" w:sz="0" w:space="0" w:color="auto"/>
        <w:right w:val="none" w:sz="0" w:space="0" w:color="auto"/>
      </w:divBdr>
    </w:div>
    <w:div w:id="1439524553">
      <w:bodyDiv w:val="1"/>
      <w:marLeft w:val="0"/>
      <w:marRight w:val="0"/>
      <w:marTop w:val="0"/>
      <w:marBottom w:val="0"/>
      <w:divBdr>
        <w:top w:val="none" w:sz="0" w:space="0" w:color="auto"/>
        <w:left w:val="none" w:sz="0" w:space="0" w:color="auto"/>
        <w:bottom w:val="none" w:sz="0" w:space="0" w:color="auto"/>
        <w:right w:val="none" w:sz="0" w:space="0" w:color="auto"/>
      </w:divBdr>
    </w:div>
    <w:div w:id="1443499771">
      <w:bodyDiv w:val="1"/>
      <w:marLeft w:val="0"/>
      <w:marRight w:val="0"/>
      <w:marTop w:val="0"/>
      <w:marBottom w:val="0"/>
      <w:divBdr>
        <w:top w:val="none" w:sz="0" w:space="0" w:color="auto"/>
        <w:left w:val="none" w:sz="0" w:space="0" w:color="auto"/>
        <w:bottom w:val="none" w:sz="0" w:space="0" w:color="auto"/>
        <w:right w:val="none" w:sz="0" w:space="0" w:color="auto"/>
      </w:divBdr>
    </w:div>
    <w:div w:id="1443763624">
      <w:bodyDiv w:val="1"/>
      <w:marLeft w:val="0"/>
      <w:marRight w:val="0"/>
      <w:marTop w:val="0"/>
      <w:marBottom w:val="0"/>
      <w:divBdr>
        <w:top w:val="none" w:sz="0" w:space="0" w:color="auto"/>
        <w:left w:val="none" w:sz="0" w:space="0" w:color="auto"/>
        <w:bottom w:val="none" w:sz="0" w:space="0" w:color="auto"/>
        <w:right w:val="none" w:sz="0" w:space="0" w:color="auto"/>
      </w:divBdr>
    </w:div>
    <w:div w:id="1447389547">
      <w:bodyDiv w:val="1"/>
      <w:marLeft w:val="0"/>
      <w:marRight w:val="0"/>
      <w:marTop w:val="0"/>
      <w:marBottom w:val="0"/>
      <w:divBdr>
        <w:top w:val="none" w:sz="0" w:space="0" w:color="auto"/>
        <w:left w:val="none" w:sz="0" w:space="0" w:color="auto"/>
        <w:bottom w:val="none" w:sz="0" w:space="0" w:color="auto"/>
        <w:right w:val="none" w:sz="0" w:space="0" w:color="auto"/>
      </w:divBdr>
    </w:div>
    <w:div w:id="1448499537">
      <w:bodyDiv w:val="1"/>
      <w:marLeft w:val="0"/>
      <w:marRight w:val="0"/>
      <w:marTop w:val="0"/>
      <w:marBottom w:val="0"/>
      <w:divBdr>
        <w:top w:val="none" w:sz="0" w:space="0" w:color="auto"/>
        <w:left w:val="none" w:sz="0" w:space="0" w:color="auto"/>
        <w:bottom w:val="none" w:sz="0" w:space="0" w:color="auto"/>
        <w:right w:val="none" w:sz="0" w:space="0" w:color="auto"/>
      </w:divBdr>
    </w:div>
    <w:div w:id="1448891112">
      <w:bodyDiv w:val="1"/>
      <w:marLeft w:val="0"/>
      <w:marRight w:val="0"/>
      <w:marTop w:val="0"/>
      <w:marBottom w:val="0"/>
      <w:divBdr>
        <w:top w:val="none" w:sz="0" w:space="0" w:color="auto"/>
        <w:left w:val="none" w:sz="0" w:space="0" w:color="auto"/>
        <w:bottom w:val="none" w:sz="0" w:space="0" w:color="auto"/>
        <w:right w:val="none" w:sz="0" w:space="0" w:color="auto"/>
      </w:divBdr>
    </w:div>
    <w:div w:id="1450856918">
      <w:bodyDiv w:val="1"/>
      <w:marLeft w:val="0"/>
      <w:marRight w:val="0"/>
      <w:marTop w:val="0"/>
      <w:marBottom w:val="0"/>
      <w:divBdr>
        <w:top w:val="none" w:sz="0" w:space="0" w:color="auto"/>
        <w:left w:val="none" w:sz="0" w:space="0" w:color="auto"/>
        <w:bottom w:val="none" w:sz="0" w:space="0" w:color="auto"/>
        <w:right w:val="none" w:sz="0" w:space="0" w:color="auto"/>
      </w:divBdr>
    </w:div>
    <w:div w:id="1461804336">
      <w:bodyDiv w:val="1"/>
      <w:marLeft w:val="0"/>
      <w:marRight w:val="0"/>
      <w:marTop w:val="0"/>
      <w:marBottom w:val="0"/>
      <w:divBdr>
        <w:top w:val="none" w:sz="0" w:space="0" w:color="auto"/>
        <w:left w:val="none" w:sz="0" w:space="0" w:color="auto"/>
        <w:bottom w:val="none" w:sz="0" w:space="0" w:color="auto"/>
        <w:right w:val="none" w:sz="0" w:space="0" w:color="auto"/>
      </w:divBdr>
    </w:div>
    <w:div w:id="1466117610">
      <w:bodyDiv w:val="1"/>
      <w:marLeft w:val="0"/>
      <w:marRight w:val="0"/>
      <w:marTop w:val="0"/>
      <w:marBottom w:val="0"/>
      <w:divBdr>
        <w:top w:val="none" w:sz="0" w:space="0" w:color="auto"/>
        <w:left w:val="none" w:sz="0" w:space="0" w:color="auto"/>
        <w:bottom w:val="none" w:sz="0" w:space="0" w:color="auto"/>
        <w:right w:val="none" w:sz="0" w:space="0" w:color="auto"/>
      </w:divBdr>
    </w:div>
    <w:div w:id="1467502314">
      <w:bodyDiv w:val="1"/>
      <w:marLeft w:val="0"/>
      <w:marRight w:val="0"/>
      <w:marTop w:val="0"/>
      <w:marBottom w:val="0"/>
      <w:divBdr>
        <w:top w:val="none" w:sz="0" w:space="0" w:color="auto"/>
        <w:left w:val="none" w:sz="0" w:space="0" w:color="auto"/>
        <w:bottom w:val="none" w:sz="0" w:space="0" w:color="auto"/>
        <w:right w:val="none" w:sz="0" w:space="0" w:color="auto"/>
      </w:divBdr>
    </w:div>
    <w:div w:id="1470973730">
      <w:bodyDiv w:val="1"/>
      <w:marLeft w:val="0"/>
      <w:marRight w:val="0"/>
      <w:marTop w:val="0"/>
      <w:marBottom w:val="0"/>
      <w:divBdr>
        <w:top w:val="none" w:sz="0" w:space="0" w:color="auto"/>
        <w:left w:val="none" w:sz="0" w:space="0" w:color="auto"/>
        <w:bottom w:val="none" w:sz="0" w:space="0" w:color="auto"/>
        <w:right w:val="none" w:sz="0" w:space="0" w:color="auto"/>
      </w:divBdr>
    </w:div>
    <w:div w:id="1476332653">
      <w:bodyDiv w:val="1"/>
      <w:marLeft w:val="0"/>
      <w:marRight w:val="0"/>
      <w:marTop w:val="0"/>
      <w:marBottom w:val="0"/>
      <w:divBdr>
        <w:top w:val="none" w:sz="0" w:space="0" w:color="auto"/>
        <w:left w:val="none" w:sz="0" w:space="0" w:color="auto"/>
        <w:bottom w:val="none" w:sz="0" w:space="0" w:color="auto"/>
        <w:right w:val="none" w:sz="0" w:space="0" w:color="auto"/>
      </w:divBdr>
    </w:div>
    <w:div w:id="1476411253">
      <w:bodyDiv w:val="1"/>
      <w:marLeft w:val="0"/>
      <w:marRight w:val="0"/>
      <w:marTop w:val="0"/>
      <w:marBottom w:val="0"/>
      <w:divBdr>
        <w:top w:val="none" w:sz="0" w:space="0" w:color="auto"/>
        <w:left w:val="none" w:sz="0" w:space="0" w:color="auto"/>
        <w:bottom w:val="none" w:sz="0" w:space="0" w:color="auto"/>
        <w:right w:val="none" w:sz="0" w:space="0" w:color="auto"/>
      </w:divBdr>
    </w:div>
    <w:div w:id="1480926805">
      <w:bodyDiv w:val="1"/>
      <w:marLeft w:val="0"/>
      <w:marRight w:val="0"/>
      <w:marTop w:val="0"/>
      <w:marBottom w:val="0"/>
      <w:divBdr>
        <w:top w:val="none" w:sz="0" w:space="0" w:color="auto"/>
        <w:left w:val="none" w:sz="0" w:space="0" w:color="auto"/>
        <w:bottom w:val="none" w:sz="0" w:space="0" w:color="auto"/>
        <w:right w:val="none" w:sz="0" w:space="0" w:color="auto"/>
      </w:divBdr>
    </w:div>
    <w:div w:id="1481188829">
      <w:bodyDiv w:val="1"/>
      <w:marLeft w:val="0"/>
      <w:marRight w:val="0"/>
      <w:marTop w:val="0"/>
      <w:marBottom w:val="0"/>
      <w:divBdr>
        <w:top w:val="none" w:sz="0" w:space="0" w:color="auto"/>
        <w:left w:val="none" w:sz="0" w:space="0" w:color="auto"/>
        <w:bottom w:val="none" w:sz="0" w:space="0" w:color="auto"/>
        <w:right w:val="none" w:sz="0" w:space="0" w:color="auto"/>
      </w:divBdr>
    </w:div>
    <w:div w:id="1489980810">
      <w:bodyDiv w:val="1"/>
      <w:marLeft w:val="0"/>
      <w:marRight w:val="0"/>
      <w:marTop w:val="0"/>
      <w:marBottom w:val="0"/>
      <w:divBdr>
        <w:top w:val="none" w:sz="0" w:space="0" w:color="auto"/>
        <w:left w:val="none" w:sz="0" w:space="0" w:color="auto"/>
        <w:bottom w:val="none" w:sz="0" w:space="0" w:color="auto"/>
        <w:right w:val="none" w:sz="0" w:space="0" w:color="auto"/>
      </w:divBdr>
    </w:div>
    <w:div w:id="1492865042">
      <w:bodyDiv w:val="1"/>
      <w:marLeft w:val="0"/>
      <w:marRight w:val="0"/>
      <w:marTop w:val="0"/>
      <w:marBottom w:val="0"/>
      <w:divBdr>
        <w:top w:val="none" w:sz="0" w:space="0" w:color="auto"/>
        <w:left w:val="none" w:sz="0" w:space="0" w:color="auto"/>
        <w:bottom w:val="none" w:sz="0" w:space="0" w:color="auto"/>
        <w:right w:val="none" w:sz="0" w:space="0" w:color="auto"/>
      </w:divBdr>
    </w:div>
    <w:div w:id="1497267050">
      <w:bodyDiv w:val="1"/>
      <w:marLeft w:val="0"/>
      <w:marRight w:val="0"/>
      <w:marTop w:val="0"/>
      <w:marBottom w:val="0"/>
      <w:divBdr>
        <w:top w:val="none" w:sz="0" w:space="0" w:color="auto"/>
        <w:left w:val="none" w:sz="0" w:space="0" w:color="auto"/>
        <w:bottom w:val="none" w:sz="0" w:space="0" w:color="auto"/>
        <w:right w:val="none" w:sz="0" w:space="0" w:color="auto"/>
      </w:divBdr>
    </w:div>
    <w:div w:id="1498880516">
      <w:bodyDiv w:val="1"/>
      <w:marLeft w:val="0"/>
      <w:marRight w:val="0"/>
      <w:marTop w:val="0"/>
      <w:marBottom w:val="0"/>
      <w:divBdr>
        <w:top w:val="none" w:sz="0" w:space="0" w:color="auto"/>
        <w:left w:val="none" w:sz="0" w:space="0" w:color="auto"/>
        <w:bottom w:val="none" w:sz="0" w:space="0" w:color="auto"/>
        <w:right w:val="none" w:sz="0" w:space="0" w:color="auto"/>
      </w:divBdr>
    </w:div>
    <w:div w:id="1512992230">
      <w:bodyDiv w:val="1"/>
      <w:marLeft w:val="0"/>
      <w:marRight w:val="0"/>
      <w:marTop w:val="0"/>
      <w:marBottom w:val="0"/>
      <w:divBdr>
        <w:top w:val="none" w:sz="0" w:space="0" w:color="auto"/>
        <w:left w:val="none" w:sz="0" w:space="0" w:color="auto"/>
        <w:bottom w:val="none" w:sz="0" w:space="0" w:color="auto"/>
        <w:right w:val="none" w:sz="0" w:space="0" w:color="auto"/>
      </w:divBdr>
    </w:div>
    <w:div w:id="1513496418">
      <w:bodyDiv w:val="1"/>
      <w:marLeft w:val="0"/>
      <w:marRight w:val="0"/>
      <w:marTop w:val="0"/>
      <w:marBottom w:val="0"/>
      <w:divBdr>
        <w:top w:val="none" w:sz="0" w:space="0" w:color="auto"/>
        <w:left w:val="none" w:sz="0" w:space="0" w:color="auto"/>
        <w:bottom w:val="none" w:sz="0" w:space="0" w:color="auto"/>
        <w:right w:val="none" w:sz="0" w:space="0" w:color="auto"/>
      </w:divBdr>
    </w:div>
    <w:div w:id="1523740522">
      <w:bodyDiv w:val="1"/>
      <w:marLeft w:val="0"/>
      <w:marRight w:val="0"/>
      <w:marTop w:val="0"/>
      <w:marBottom w:val="0"/>
      <w:divBdr>
        <w:top w:val="none" w:sz="0" w:space="0" w:color="auto"/>
        <w:left w:val="none" w:sz="0" w:space="0" w:color="auto"/>
        <w:bottom w:val="none" w:sz="0" w:space="0" w:color="auto"/>
        <w:right w:val="none" w:sz="0" w:space="0" w:color="auto"/>
      </w:divBdr>
    </w:div>
    <w:div w:id="1524324106">
      <w:bodyDiv w:val="1"/>
      <w:marLeft w:val="0"/>
      <w:marRight w:val="0"/>
      <w:marTop w:val="0"/>
      <w:marBottom w:val="0"/>
      <w:divBdr>
        <w:top w:val="none" w:sz="0" w:space="0" w:color="auto"/>
        <w:left w:val="none" w:sz="0" w:space="0" w:color="auto"/>
        <w:bottom w:val="none" w:sz="0" w:space="0" w:color="auto"/>
        <w:right w:val="none" w:sz="0" w:space="0" w:color="auto"/>
      </w:divBdr>
    </w:div>
    <w:div w:id="1524707998">
      <w:bodyDiv w:val="1"/>
      <w:marLeft w:val="0"/>
      <w:marRight w:val="0"/>
      <w:marTop w:val="0"/>
      <w:marBottom w:val="0"/>
      <w:divBdr>
        <w:top w:val="none" w:sz="0" w:space="0" w:color="auto"/>
        <w:left w:val="none" w:sz="0" w:space="0" w:color="auto"/>
        <w:bottom w:val="none" w:sz="0" w:space="0" w:color="auto"/>
        <w:right w:val="none" w:sz="0" w:space="0" w:color="auto"/>
      </w:divBdr>
    </w:div>
    <w:div w:id="1527258626">
      <w:bodyDiv w:val="1"/>
      <w:marLeft w:val="0"/>
      <w:marRight w:val="0"/>
      <w:marTop w:val="0"/>
      <w:marBottom w:val="0"/>
      <w:divBdr>
        <w:top w:val="none" w:sz="0" w:space="0" w:color="auto"/>
        <w:left w:val="none" w:sz="0" w:space="0" w:color="auto"/>
        <w:bottom w:val="none" w:sz="0" w:space="0" w:color="auto"/>
        <w:right w:val="none" w:sz="0" w:space="0" w:color="auto"/>
      </w:divBdr>
    </w:div>
    <w:div w:id="1528564343">
      <w:bodyDiv w:val="1"/>
      <w:marLeft w:val="0"/>
      <w:marRight w:val="0"/>
      <w:marTop w:val="0"/>
      <w:marBottom w:val="0"/>
      <w:divBdr>
        <w:top w:val="none" w:sz="0" w:space="0" w:color="auto"/>
        <w:left w:val="none" w:sz="0" w:space="0" w:color="auto"/>
        <w:bottom w:val="none" w:sz="0" w:space="0" w:color="auto"/>
        <w:right w:val="none" w:sz="0" w:space="0" w:color="auto"/>
      </w:divBdr>
    </w:div>
    <w:div w:id="1530070742">
      <w:bodyDiv w:val="1"/>
      <w:marLeft w:val="0"/>
      <w:marRight w:val="0"/>
      <w:marTop w:val="0"/>
      <w:marBottom w:val="0"/>
      <w:divBdr>
        <w:top w:val="none" w:sz="0" w:space="0" w:color="auto"/>
        <w:left w:val="none" w:sz="0" w:space="0" w:color="auto"/>
        <w:bottom w:val="none" w:sz="0" w:space="0" w:color="auto"/>
        <w:right w:val="none" w:sz="0" w:space="0" w:color="auto"/>
      </w:divBdr>
    </w:div>
    <w:div w:id="1534810106">
      <w:bodyDiv w:val="1"/>
      <w:marLeft w:val="0"/>
      <w:marRight w:val="0"/>
      <w:marTop w:val="0"/>
      <w:marBottom w:val="0"/>
      <w:divBdr>
        <w:top w:val="none" w:sz="0" w:space="0" w:color="auto"/>
        <w:left w:val="none" w:sz="0" w:space="0" w:color="auto"/>
        <w:bottom w:val="none" w:sz="0" w:space="0" w:color="auto"/>
        <w:right w:val="none" w:sz="0" w:space="0" w:color="auto"/>
      </w:divBdr>
    </w:div>
    <w:div w:id="1535531660">
      <w:bodyDiv w:val="1"/>
      <w:marLeft w:val="0"/>
      <w:marRight w:val="0"/>
      <w:marTop w:val="0"/>
      <w:marBottom w:val="0"/>
      <w:divBdr>
        <w:top w:val="none" w:sz="0" w:space="0" w:color="auto"/>
        <w:left w:val="none" w:sz="0" w:space="0" w:color="auto"/>
        <w:bottom w:val="none" w:sz="0" w:space="0" w:color="auto"/>
        <w:right w:val="none" w:sz="0" w:space="0" w:color="auto"/>
      </w:divBdr>
    </w:div>
    <w:div w:id="1544293257">
      <w:bodyDiv w:val="1"/>
      <w:marLeft w:val="0"/>
      <w:marRight w:val="0"/>
      <w:marTop w:val="0"/>
      <w:marBottom w:val="0"/>
      <w:divBdr>
        <w:top w:val="none" w:sz="0" w:space="0" w:color="auto"/>
        <w:left w:val="none" w:sz="0" w:space="0" w:color="auto"/>
        <w:bottom w:val="none" w:sz="0" w:space="0" w:color="auto"/>
        <w:right w:val="none" w:sz="0" w:space="0" w:color="auto"/>
      </w:divBdr>
    </w:div>
    <w:div w:id="1545361270">
      <w:bodyDiv w:val="1"/>
      <w:marLeft w:val="0"/>
      <w:marRight w:val="0"/>
      <w:marTop w:val="0"/>
      <w:marBottom w:val="0"/>
      <w:divBdr>
        <w:top w:val="none" w:sz="0" w:space="0" w:color="auto"/>
        <w:left w:val="none" w:sz="0" w:space="0" w:color="auto"/>
        <w:bottom w:val="none" w:sz="0" w:space="0" w:color="auto"/>
        <w:right w:val="none" w:sz="0" w:space="0" w:color="auto"/>
      </w:divBdr>
    </w:div>
    <w:div w:id="1548450406">
      <w:bodyDiv w:val="1"/>
      <w:marLeft w:val="0"/>
      <w:marRight w:val="0"/>
      <w:marTop w:val="0"/>
      <w:marBottom w:val="0"/>
      <w:divBdr>
        <w:top w:val="none" w:sz="0" w:space="0" w:color="auto"/>
        <w:left w:val="none" w:sz="0" w:space="0" w:color="auto"/>
        <w:bottom w:val="none" w:sz="0" w:space="0" w:color="auto"/>
        <w:right w:val="none" w:sz="0" w:space="0" w:color="auto"/>
      </w:divBdr>
    </w:div>
    <w:div w:id="1550456776">
      <w:bodyDiv w:val="1"/>
      <w:marLeft w:val="0"/>
      <w:marRight w:val="0"/>
      <w:marTop w:val="0"/>
      <w:marBottom w:val="0"/>
      <w:divBdr>
        <w:top w:val="none" w:sz="0" w:space="0" w:color="auto"/>
        <w:left w:val="none" w:sz="0" w:space="0" w:color="auto"/>
        <w:bottom w:val="none" w:sz="0" w:space="0" w:color="auto"/>
        <w:right w:val="none" w:sz="0" w:space="0" w:color="auto"/>
      </w:divBdr>
    </w:div>
    <w:div w:id="1554535768">
      <w:bodyDiv w:val="1"/>
      <w:marLeft w:val="0"/>
      <w:marRight w:val="0"/>
      <w:marTop w:val="0"/>
      <w:marBottom w:val="0"/>
      <w:divBdr>
        <w:top w:val="none" w:sz="0" w:space="0" w:color="auto"/>
        <w:left w:val="none" w:sz="0" w:space="0" w:color="auto"/>
        <w:bottom w:val="none" w:sz="0" w:space="0" w:color="auto"/>
        <w:right w:val="none" w:sz="0" w:space="0" w:color="auto"/>
      </w:divBdr>
    </w:div>
    <w:div w:id="1558124123">
      <w:bodyDiv w:val="1"/>
      <w:marLeft w:val="0"/>
      <w:marRight w:val="0"/>
      <w:marTop w:val="0"/>
      <w:marBottom w:val="0"/>
      <w:divBdr>
        <w:top w:val="none" w:sz="0" w:space="0" w:color="auto"/>
        <w:left w:val="none" w:sz="0" w:space="0" w:color="auto"/>
        <w:bottom w:val="none" w:sz="0" w:space="0" w:color="auto"/>
        <w:right w:val="none" w:sz="0" w:space="0" w:color="auto"/>
      </w:divBdr>
    </w:div>
    <w:div w:id="1564410966">
      <w:bodyDiv w:val="1"/>
      <w:marLeft w:val="0"/>
      <w:marRight w:val="0"/>
      <w:marTop w:val="0"/>
      <w:marBottom w:val="0"/>
      <w:divBdr>
        <w:top w:val="none" w:sz="0" w:space="0" w:color="auto"/>
        <w:left w:val="none" w:sz="0" w:space="0" w:color="auto"/>
        <w:bottom w:val="none" w:sz="0" w:space="0" w:color="auto"/>
        <w:right w:val="none" w:sz="0" w:space="0" w:color="auto"/>
      </w:divBdr>
    </w:div>
    <w:div w:id="1566915468">
      <w:bodyDiv w:val="1"/>
      <w:marLeft w:val="0"/>
      <w:marRight w:val="0"/>
      <w:marTop w:val="0"/>
      <w:marBottom w:val="0"/>
      <w:divBdr>
        <w:top w:val="none" w:sz="0" w:space="0" w:color="auto"/>
        <w:left w:val="none" w:sz="0" w:space="0" w:color="auto"/>
        <w:bottom w:val="none" w:sz="0" w:space="0" w:color="auto"/>
        <w:right w:val="none" w:sz="0" w:space="0" w:color="auto"/>
      </w:divBdr>
    </w:div>
    <w:div w:id="1566915881">
      <w:bodyDiv w:val="1"/>
      <w:marLeft w:val="0"/>
      <w:marRight w:val="0"/>
      <w:marTop w:val="0"/>
      <w:marBottom w:val="0"/>
      <w:divBdr>
        <w:top w:val="none" w:sz="0" w:space="0" w:color="auto"/>
        <w:left w:val="none" w:sz="0" w:space="0" w:color="auto"/>
        <w:bottom w:val="none" w:sz="0" w:space="0" w:color="auto"/>
        <w:right w:val="none" w:sz="0" w:space="0" w:color="auto"/>
      </w:divBdr>
    </w:div>
    <w:div w:id="1566993888">
      <w:bodyDiv w:val="1"/>
      <w:marLeft w:val="0"/>
      <w:marRight w:val="0"/>
      <w:marTop w:val="0"/>
      <w:marBottom w:val="0"/>
      <w:divBdr>
        <w:top w:val="none" w:sz="0" w:space="0" w:color="auto"/>
        <w:left w:val="none" w:sz="0" w:space="0" w:color="auto"/>
        <w:bottom w:val="none" w:sz="0" w:space="0" w:color="auto"/>
        <w:right w:val="none" w:sz="0" w:space="0" w:color="auto"/>
      </w:divBdr>
    </w:div>
    <w:div w:id="1567692140">
      <w:bodyDiv w:val="1"/>
      <w:marLeft w:val="0"/>
      <w:marRight w:val="0"/>
      <w:marTop w:val="0"/>
      <w:marBottom w:val="0"/>
      <w:divBdr>
        <w:top w:val="none" w:sz="0" w:space="0" w:color="auto"/>
        <w:left w:val="none" w:sz="0" w:space="0" w:color="auto"/>
        <w:bottom w:val="none" w:sz="0" w:space="0" w:color="auto"/>
        <w:right w:val="none" w:sz="0" w:space="0" w:color="auto"/>
      </w:divBdr>
    </w:div>
    <w:div w:id="1568414846">
      <w:bodyDiv w:val="1"/>
      <w:marLeft w:val="0"/>
      <w:marRight w:val="0"/>
      <w:marTop w:val="0"/>
      <w:marBottom w:val="0"/>
      <w:divBdr>
        <w:top w:val="none" w:sz="0" w:space="0" w:color="auto"/>
        <w:left w:val="none" w:sz="0" w:space="0" w:color="auto"/>
        <w:bottom w:val="none" w:sz="0" w:space="0" w:color="auto"/>
        <w:right w:val="none" w:sz="0" w:space="0" w:color="auto"/>
      </w:divBdr>
    </w:div>
    <w:div w:id="1570531593">
      <w:bodyDiv w:val="1"/>
      <w:marLeft w:val="0"/>
      <w:marRight w:val="0"/>
      <w:marTop w:val="0"/>
      <w:marBottom w:val="0"/>
      <w:divBdr>
        <w:top w:val="none" w:sz="0" w:space="0" w:color="auto"/>
        <w:left w:val="none" w:sz="0" w:space="0" w:color="auto"/>
        <w:bottom w:val="none" w:sz="0" w:space="0" w:color="auto"/>
        <w:right w:val="none" w:sz="0" w:space="0" w:color="auto"/>
      </w:divBdr>
    </w:div>
    <w:div w:id="1570923377">
      <w:bodyDiv w:val="1"/>
      <w:marLeft w:val="0"/>
      <w:marRight w:val="0"/>
      <w:marTop w:val="0"/>
      <w:marBottom w:val="0"/>
      <w:divBdr>
        <w:top w:val="none" w:sz="0" w:space="0" w:color="auto"/>
        <w:left w:val="none" w:sz="0" w:space="0" w:color="auto"/>
        <w:bottom w:val="none" w:sz="0" w:space="0" w:color="auto"/>
        <w:right w:val="none" w:sz="0" w:space="0" w:color="auto"/>
      </w:divBdr>
    </w:div>
    <w:div w:id="1571844610">
      <w:bodyDiv w:val="1"/>
      <w:marLeft w:val="0"/>
      <w:marRight w:val="0"/>
      <w:marTop w:val="0"/>
      <w:marBottom w:val="0"/>
      <w:divBdr>
        <w:top w:val="none" w:sz="0" w:space="0" w:color="auto"/>
        <w:left w:val="none" w:sz="0" w:space="0" w:color="auto"/>
        <w:bottom w:val="none" w:sz="0" w:space="0" w:color="auto"/>
        <w:right w:val="none" w:sz="0" w:space="0" w:color="auto"/>
      </w:divBdr>
    </w:div>
    <w:div w:id="1572690604">
      <w:bodyDiv w:val="1"/>
      <w:marLeft w:val="0"/>
      <w:marRight w:val="0"/>
      <w:marTop w:val="0"/>
      <w:marBottom w:val="0"/>
      <w:divBdr>
        <w:top w:val="none" w:sz="0" w:space="0" w:color="auto"/>
        <w:left w:val="none" w:sz="0" w:space="0" w:color="auto"/>
        <w:bottom w:val="none" w:sz="0" w:space="0" w:color="auto"/>
        <w:right w:val="none" w:sz="0" w:space="0" w:color="auto"/>
      </w:divBdr>
    </w:div>
    <w:div w:id="1582831392">
      <w:bodyDiv w:val="1"/>
      <w:marLeft w:val="0"/>
      <w:marRight w:val="0"/>
      <w:marTop w:val="0"/>
      <w:marBottom w:val="0"/>
      <w:divBdr>
        <w:top w:val="none" w:sz="0" w:space="0" w:color="auto"/>
        <w:left w:val="none" w:sz="0" w:space="0" w:color="auto"/>
        <w:bottom w:val="none" w:sz="0" w:space="0" w:color="auto"/>
        <w:right w:val="none" w:sz="0" w:space="0" w:color="auto"/>
      </w:divBdr>
    </w:div>
    <w:div w:id="1584145797">
      <w:bodyDiv w:val="1"/>
      <w:marLeft w:val="0"/>
      <w:marRight w:val="0"/>
      <w:marTop w:val="0"/>
      <w:marBottom w:val="0"/>
      <w:divBdr>
        <w:top w:val="none" w:sz="0" w:space="0" w:color="auto"/>
        <w:left w:val="none" w:sz="0" w:space="0" w:color="auto"/>
        <w:bottom w:val="none" w:sz="0" w:space="0" w:color="auto"/>
        <w:right w:val="none" w:sz="0" w:space="0" w:color="auto"/>
      </w:divBdr>
    </w:div>
    <w:div w:id="1586377015">
      <w:bodyDiv w:val="1"/>
      <w:marLeft w:val="0"/>
      <w:marRight w:val="0"/>
      <w:marTop w:val="0"/>
      <w:marBottom w:val="0"/>
      <w:divBdr>
        <w:top w:val="none" w:sz="0" w:space="0" w:color="auto"/>
        <w:left w:val="none" w:sz="0" w:space="0" w:color="auto"/>
        <w:bottom w:val="none" w:sz="0" w:space="0" w:color="auto"/>
        <w:right w:val="none" w:sz="0" w:space="0" w:color="auto"/>
      </w:divBdr>
    </w:div>
    <w:div w:id="1594049828">
      <w:bodyDiv w:val="1"/>
      <w:marLeft w:val="0"/>
      <w:marRight w:val="0"/>
      <w:marTop w:val="0"/>
      <w:marBottom w:val="0"/>
      <w:divBdr>
        <w:top w:val="none" w:sz="0" w:space="0" w:color="auto"/>
        <w:left w:val="none" w:sz="0" w:space="0" w:color="auto"/>
        <w:bottom w:val="none" w:sz="0" w:space="0" w:color="auto"/>
        <w:right w:val="none" w:sz="0" w:space="0" w:color="auto"/>
      </w:divBdr>
    </w:div>
    <w:div w:id="1595820611">
      <w:bodyDiv w:val="1"/>
      <w:marLeft w:val="0"/>
      <w:marRight w:val="0"/>
      <w:marTop w:val="0"/>
      <w:marBottom w:val="0"/>
      <w:divBdr>
        <w:top w:val="none" w:sz="0" w:space="0" w:color="auto"/>
        <w:left w:val="none" w:sz="0" w:space="0" w:color="auto"/>
        <w:bottom w:val="none" w:sz="0" w:space="0" w:color="auto"/>
        <w:right w:val="none" w:sz="0" w:space="0" w:color="auto"/>
      </w:divBdr>
    </w:div>
    <w:div w:id="1603948253">
      <w:bodyDiv w:val="1"/>
      <w:marLeft w:val="0"/>
      <w:marRight w:val="0"/>
      <w:marTop w:val="0"/>
      <w:marBottom w:val="0"/>
      <w:divBdr>
        <w:top w:val="none" w:sz="0" w:space="0" w:color="auto"/>
        <w:left w:val="none" w:sz="0" w:space="0" w:color="auto"/>
        <w:bottom w:val="none" w:sz="0" w:space="0" w:color="auto"/>
        <w:right w:val="none" w:sz="0" w:space="0" w:color="auto"/>
      </w:divBdr>
    </w:div>
    <w:div w:id="1605730110">
      <w:bodyDiv w:val="1"/>
      <w:marLeft w:val="0"/>
      <w:marRight w:val="0"/>
      <w:marTop w:val="0"/>
      <w:marBottom w:val="0"/>
      <w:divBdr>
        <w:top w:val="none" w:sz="0" w:space="0" w:color="auto"/>
        <w:left w:val="none" w:sz="0" w:space="0" w:color="auto"/>
        <w:bottom w:val="none" w:sz="0" w:space="0" w:color="auto"/>
        <w:right w:val="none" w:sz="0" w:space="0" w:color="auto"/>
      </w:divBdr>
    </w:div>
    <w:div w:id="1607275913">
      <w:bodyDiv w:val="1"/>
      <w:marLeft w:val="0"/>
      <w:marRight w:val="0"/>
      <w:marTop w:val="0"/>
      <w:marBottom w:val="0"/>
      <w:divBdr>
        <w:top w:val="none" w:sz="0" w:space="0" w:color="auto"/>
        <w:left w:val="none" w:sz="0" w:space="0" w:color="auto"/>
        <w:bottom w:val="none" w:sz="0" w:space="0" w:color="auto"/>
        <w:right w:val="none" w:sz="0" w:space="0" w:color="auto"/>
      </w:divBdr>
    </w:div>
    <w:div w:id="1623028102">
      <w:bodyDiv w:val="1"/>
      <w:marLeft w:val="0"/>
      <w:marRight w:val="0"/>
      <w:marTop w:val="0"/>
      <w:marBottom w:val="0"/>
      <w:divBdr>
        <w:top w:val="none" w:sz="0" w:space="0" w:color="auto"/>
        <w:left w:val="none" w:sz="0" w:space="0" w:color="auto"/>
        <w:bottom w:val="none" w:sz="0" w:space="0" w:color="auto"/>
        <w:right w:val="none" w:sz="0" w:space="0" w:color="auto"/>
      </w:divBdr>
    </w:div>
    <w:div w:id="1623922222">
      <w:bodyDiv w:val="1"/>
      <w:marLeft w:val="0"/>
      <w:marRight w:val="0"/>
      <w:marTop w:val="0"/>
      <w:marBottom w:val="0"/>
      <w:divBdr>
        <w:top w:val="none" w:sz="0" w:space="0" w:color="auto"/>
        <w:left w:val="none" w:sz="0" w:space="0" w:color="auto"/>
        <w:bottom w:val="none" w:sz="0" w:space="0" w:color="auto"/>
        <w:right w:val="none" w:sz="0" w:space="0" w:color="auto"/>
      </w:divBdr>
    </w:div>
    <w:div w:id="1628124585">
      <w:bodyDiv w:val="1"/>
      <w:marLeft w:val="0"/>
      <w:marRight w:val="0"/>
      <w:marTop w:val="0"/>
      <w:marBottom w:val="0"/>
      <w:divBdr>
        <w:top w:val="none" w:sz="0" w:space="0" w:color="auto"/>
        <w:left w:val="none" w:sz="0" w:space="0" w:color="auto"/>
        <w:bottom w:val="none" w:sz="0" w:space="0" w:color="auto"/>
        <w:right w:val="none" w:sz="0" w:space="0" w:color="auto"/>
      </w:divBdr>
    </w:div>
    <w:div w:id="1629890318">
      <w:bodyDiv w:val="1"/>
      <w:marLeft w:val="0"/>
      <w:marRight w:val="0"/>
      <w:marTop w:val="0"/>
      <w:marBottom w:val="0"/>
      <w:divBdr>
        <w:top w:val="none" w:sz="0" w:space="0" w:color="auto"/>
        <w:left w:val="none" w:sz="0" w:space="0" w:color="auto"/>
        <w:bottom w:val="none" w:sz="0" w:space="0" w:color="auto"/>
        <w:right w:val="none" w:sz="0" w:space="0" w:color="auto"/>
      </w:divBdr>
    </w:div>
    <w:div w:id="1631470559">
      <w:bodyDiv w:val="1"/>
      <w:marLeft w:val="0"/>
      <w:marRight w:val="0"/>
      <w:marTop w:val="0"/>
      <w:marBottom w:val="0"/>
      <w:divBdr>
        <w:top w:val="none" w:sz="0" w:space="0" w:color="auto"/>
        <w:left w:val="none" w:sz="0" w:space="0" w:color="auto"/>
        <w:bottom w:val="none" w:sz="0" w:space="0" w:color="auto"/>
        <w:right w:val="none" w:sz="0" w:space="0" w:color="auto"/>
      </w:divBdr>
    </w:div>
    <w:div w:id="1646163591">
      <w:bodyDiv w:val="1"/>
      <w:marLeft w:val="0"/>
      <w:marRight w:val="0"/>
      <w:marTop w:val="0"/>
      <w:marBottom w:val="0"/>
      <w:divBdr>
        <w:top w:val="none" w:sz="0" w:space="0" w:color="auto"/>
        <w:left w:val="none" w:sz="0" w:space="0" w:color="auto"/>
        <w:bottom w:val="none" w:sz="0" w:space="0" w:color="auto"/>
        <w:right w:val="none" w:sz="0" w:space="0" w:color="auto"/>
      </w:divBdr>
    </w:div>
    <w:div w:id="1652514876">
      <w:bodyDiv w:val="1"/>
      <w:marLeft w:val="0"/>
      <w:marRight w:val="0"/>
      <w:marTop w:val="0"/>
      <w:marBottom w:val="0"/>
      <w:divBdr>
        <w:top w:val="none" w:sz="0" w:space="0" w:color="auto"/>
        <w:left w:val="none" w:sz="0" w:space="0" w:color="auto"/>
        <w:bottom w:val="none" w:sz="0" w:space="0" w:color="auto"/>
        <w:right w:val="none" w:sz="0" w:space="0" w:color="auto"/>
      </w:divBdr>
    </w:div>
    <w:div w:id="1654915735">
      <w:bodyDiv w:val="1"/>
      <w:marLeft w:val="0"/>
      <w:marRight w:val="0"/>
      <w:marTop w:val="0"/>
      <w:marBottom w:val="0"/>
      <w:divBdr>
        <w:top w:val="none" w:sz="0" w:space="0" w:color="auto"/>
        <w:left w:val="none" w:sz="0" w:space="0" w:color="auto"/>
        <w:bottom w:val="none" w:sz="0" w:space="0" w:color="auto"/>
        <w:right w:val="none" w:sz="0" w:space="0" w:color="auto"/>
      </w:divBdr>
    </w:div>
    <w:div w:id="1655842117">
      <w:bodyDiv w:val="1"/>
      <w:marLeft w:val="0"/>
      <w:marRight w:val="0"/>
      <w:marTop w:val="0"/>
      <w:marBottom w:val="0"/>
      <w:divBdr>
        <w:top w:val="none" w:sz="0" w:space="0" w:color="auto"/>
        <w:left w:val="none" w:sz="0" w:space="0" w:color="auto"/>
        <w:bottom w:val="none" w:sz="0" w:space="0" w:color="auto"/>
        <w:right w:val="none" w:sz="0" w:space="0" w:color="auto"/>
      </w:divBdr>
    </w:div>
    <w:div w:id="1656569395">
      <w:bodyDiv w:val="1"/>
      <w:marLeft w:val="0"/>
      <w:marRight w:val="0"/>
      <w:marTop w:val="0"/>
      <w:marBottom w:val="0"/>
      <w:divBdr>
        <w:top w:val="none" w:sz="0" w:space="0" w:color="auto"/>
        <w:left w:val="none" w:sz="0" w:space="0" w:color="auto"/>
        <w:bottom w:val="none" w:sz="0" w:space="0" w:color="auto"/>
        <w:right w:val="none" w:sz="0" w:space="0" w:color="auto"/>
      </w:divBdr>
    </w:div>
    <w:div w:id="1659262763">
      <w:bodyDiv w:val="1"/>
      <w:marLeft w:val="0"/>
      <w:marRight w:val="0"/>
      <w:marTop w:val="0"/>
      <w:marBottom w:val="0"/>
      <w:divBdr>
        <w:top w:val="none" w:sz="0" w:space="0" w:color="auto"/>
        <w:left w:val="none" w:sz="0" w:space="0" w:color="auto"/>
        <w:bottom w:val="none" w:sz="0" w:space="0" w:color="auto"/>
        <w:right w:val="none" w:sz="0" w:space="0" w:color="auto"/>
      </w:divBdr>
    </w:div>
    <w:div w:id="1665888804">
      <w:bodyDiv w:val="1"/>
      <w:marLeft w:val="0"/>
      <w:marRight w:val="0"/>
      <w:marTop w:val="0"/>
      <w:marBottom w:val="0"/>
      <w:divBdr>
        <w:top w:val="none" w:sz="0" w:space="0" w:color="auto"/>
        <w:left w:val="none" w:sz="0" w:space="0" w:color="auto"/>
        <w:bottom w:val="none" w:sz="0" w:space="0" w:color="auto"/>
        <w:right w:val="none" w:sz="0" w:space="0" w:color="auto"/>
      </w:divBdr>
    </w:div>
    <w:div w:id="1671987179">
      <w:bodyDiv w:val="1"/>
      <w:marLeft w:val="0"/>
      <w:marRight w:val="0"/>
      <w:marTop w:val="0"/>
      <w:marBottom w:val="0"/>
      <w:divBdr>
        <w:top w:val="none" w:sz="0" w:space="0" w:color="auto"/>
        <w:left w:val="none" w:sz="0" w:space="0" w:color="auto"/>
        <w:bottom w:val="none" w:sz="0" w:space="0" w:color="auto"/>
        <w:right w:val="none" w:sz="0" w:space="0" w:color="auto"/>
      </w:divBdr>
    </w:div>
    <w:div w:id="1672677938">
      <w:bodyDiv w:val="1"/>
      <w:marLeft w:val="0"/>
      <w:marRight w:val="0"/>
      <w:marTop w:val="0"/>
      <w:marBottom w:val="0"/>
      <w:divBdr>
        <w:top w:val="none" w:sz="0" w:space="0" w:color="auto"/>
        <w:left w:val="none" w:sz="0" w:space="0" w:color="auto"/>
        <w:bottom w:val="none" w:sz="0" w:space="0" w:color="auto"/>
        <w:right w:val="none" w:sz="0" w:space="0" w:color="auto"/>
      </w:divBdr>
    </w:div>
    <w:div w:id="1674914223">
      <w:bodyDiv w:val="1"/>
      <w:marLeft w:val="0"/>
      <w:marRight w:val="0"/>
      <w:marTop w:val="0"/>
      <w:marBottom w:val="0"/>
      <w:divBdr>
        <w:top w:val="none" w:sz="0" w:space="0" w:color="auto"/>
        <w:left w:val="none" w:sz="0" w:space="0" w:color="auto"/>
        <w:bottom w:val="none" w:sz="0" w:space="0" w:color="auto"/>
        <w:right w:val="none" w:sz="0" w:space="0" w:color="auto"/>
      </w:divBdr>
    </w:div>
    <w:div w:id="1684698449">
      <w:bodyDiv w:val="1"/>
      <w:marLeft w:val="0"/>
      <w:marRight w:val="0"/>
      <w:marTop w:val="0"/>
      <w:marBottom w:val="0"/>
      <w:divBdr>
        <w:top w:val="none" w:sz="0" w:space="0" w:color="auto"/>
        <w:left w:val="none" w:sz="0" w:space="0" w:color="auto"/>
        <w:bottom w:val="none" w:sz="0" w:space="0" w:color="auto"/>
        <w:right w:val="none" w:sz="0" w:space="0" w:color="auto"/>
      </w:divBdr>
    </w:div>
    <w:div w:id="1686244116">
      <w:bodyDiv w:val="1"/>
      <w:marLeft w:val="0"/>
      <w:marRight w:val="0"/>
      <w:marTop w:val="0"/>
      <w:marBottom w:val="0"/>
      <w:divBdr>
        <w:top w:val="none" w:sz="0" w:space="0" w:color="auto"/>
        <w:left w:val="none" w:sz="0" w:space="0" w:color="auto"/>
        <w:bottom w:val="none" w:sz="0" w:space="0" w:color="auto"/>
        <w:right w:val="none" w:sz="0" w:space="0" w:color="auto"/>
      </w:divBdr>
    </w:div>
    <w:div w:id="1687319369">
      <w:bodyDiv w:val="1"/>
      <w:marLeft w:val="0"/>
      <w:marRight w:val="0"/>
      <w:marTop w:val="0"/>
      <w:marBottom w:val="0"/>
      <w:divBdr>
        <w:top w:val="none" w:sz="0" w:space="0" w:color="auto"/>
        <w:left w:val="none" w:sz="0" w:space="0" w:color="auto"/>
        <w:bottom w:val="none" w:sz="0" w:space="0" w:color="auto"/>
        <w:right w:val="none" w:sz="0" w:space="0" w:color="auto"/>
      </w:divBdr>
    </w:div>
    <w:div w:id="1687557436">
      <w:bodyDiv w:val="1"/>
      <w:marLeft w:val="0"/>
      <w:marRight w:val="0"/>
      <w:marTop w:val="0"/>
      <w:marBottom w:val="0"/>
      <w:divBdr>
        <w:top w:val="none" w:sz="0" w:space="0" w:color="auto"/>
        <w:left w:val="none" w:sz="0" w:space="0" w:color="auto"/>
        <w:bottom w:val="none" w:sz="0" w:space="0" w:color="auto"/>
        <w:right w:val="none" w:sz="0" w:space="0" w:color="auto"/>
      </w:divBdr>
    </w:div>
    <w:div w:id="1688363014">
      <w:bodyDiv w:val="1"/>
      <w:marLeft w:val="0"/>
      <w:marRight w:val="0"/>
      <w:marTop w:val="0"/>
      <w:marBottom w:val="0"/>
      <w:divBdr>
        <w:top w:val="none" w:sz="0" w:space="0" w:color="auto"/>
        <w:left w:val="none" w:sz="0" w:space="0" w:color="auto"/>
        <w:bottom w:val="none" w:sz="0" w:space="0" w:color="auto"/>
        <w:right w:val="none" w:sz="0" w:space="0" w:color="auto"/>
      </w:divBdr>
    </w:div>
    <w:div w:id="1689872397">
      <w:bodyDiv w:val="1"/>
      <w:marLeft w:val="0"/>
      <w:marRight w:val="0"/>
      <w:marTop w:val="0"/>
      <w:marBottom w:val="0"/>
      <w:divBdr>
        <w:top w:val="none" w:sz="0" w:space="0" w:color="auto"/>
        <w:left w:val="none" w:sz="0" w:space="0" w:color="auto"/>
        <w:bottom w:val="none" w:sz="0" w:space="0" w:color="auto"/>
        <w:right w:val="none" w:sz="0" w:space="0" w:color="auto"/>
      </w:divBdr>
    </w:div>
    <w:div w:id="1692485063">
      <w:bodyDiv w:val="1"/>
      <w:marLeft w:val="0"/>
      <w:marRight w:val="0"/>
      <w:marTop w:val="0"/>
      <w:marBottom w:val="0"/>
      <w:divBdr>
        <w:top w:val="none" w:sz="0" w:space="0" w:color="auto"/>
        <w:left w:val="none" w:sz="0" w:space="0" w:color="auto"/>
        <w:bottom w:val="none" w:sz="0" w:space="0" w:color="auto"/>
        <w:right w:val="none" w:sz="0" w:space="0" w:color="auto"/>
      </w:divBdr>
    </w:div>
    <w:div w:id="1692536342">
      <w:bodyDiv w:val="1"/>
      <w:marLeft w:val="0"/>
      <w:marRight w:val="0"/>
      <w:marTop w:val="0"/>
      <w:marBottom w:val="0"/>
      <w:divBdr>
        <w:top w:val="none" w:sz="0" w:space="0" w:color="auto"/>
        <w:left w:val="none" w:sz="0" w:space="0" w:color="auto"/>
        <w:bottom w:val="none" w:sz="0" w:space="0" w:color="auto"/>
        <w:right w:val="none" w:sz="0" w:space="0" w:color="auto"/>
      </w:divBdr>
    </w:div>
    <w:div w:id="1695494825">
      <w:bodyDiv w:val="1"/>
      <w:marLeft w:val="0"/>
      <w:marRight w:val="0"/>
      <w:marTop w:val="0"/>
      <w:marBottom w:val="0"/>
      <w:divBdr>
        <w:top w:val="none" w:sz="0" w:space="0" w:color="auto"/>
        <w:left w:val="none" w:sz="0" w:space="0" w:color="auto"/>
        <w:bottom w:val="none" w:sz="0" w:space="0" w:color="auto"/>
        <w:right w:val="none" w:sz="0" w:space="0" w:color="auto"/>
      </w:divBdr>
    </w:div>
    <w:div w:id="1696538156">
      <w:bodyDiv w:val="1"/>
      <w:marLeft w:val="0"/>
      <w:marRight w:val="0"/>
      <w:marTop w:val="0"/>
      <w:marBottom w:val="0"/>
      <w:divBdr>
        <w:top w:val="none" w:sz="0" w:space="0" w:color="auto"/>
        <w:left w:val="none" w:sz="0" w:space="0" w:color="auto"/>
        <w:bottom w:val="none" w:sz="0" w:space="0" w:color="auto"/>
        <w:right w:val="none" w:sz="0" w:space="0" w:color="auto"/>
      </w:divBdr>
    </w:div>
    <w:div w:id="1707870679">
      <w:bodyDiv w:val="1"/>
      <w:marLeft w:val="0"/>
      <w:marRight w:val="0"/>
      <w:marTop w:val="0"/>
      <w:marBottom w:val="0"/>
      <w:divBdr>
        <w:top w:val="none" w:sz="0" w:space="0" w:color="auto"/>
        <w:left w:val="none" w:sz="0" w:space="0" w:color="auto"/>
        <w:bottom w:val="none" w:sz="0" w:space="0" w:color="auto"/>
        <w:right w:val="none" w:sz="0" w:space="0" w:color="auto"/>
      </w:divBdr>
    </w:div>
    <w:div w:id="1708917339">
      <w:bodyDiv w:val="1"/>
      <w:marLeft w:val="0"/>
      <w:marRight w:val="0"/>
      <w:marTop w:val="0"/>
      <w:marBottom w:val="0"/>
      <w:divBdr>
        <w:top w:val="none" w:sz="0" w:space="0" w:color="auto"/>
        <w:left w:val="none" w:sz="0" w:space="0" w:color="auto"/>
        <w:bottom w:val="none" w:sz="0" w:space="0" w:color="auto"/>
        <w:right w:val="none" w:sz="0" w:space="0" w:color="auto"/>
      </w:divBdr>
    </w:div>
    <w:div w:id="1709066492">
      <w:bodyDiv w:val="1"/>
      <w:marLeft w:val="0"/>
      <w:marRight w:val="0"/>
      <w:marTop w:val="0"/>
      <w:marBottom w:val="0"/>
      <w:divBdr>
        <w:top w:val="none" w:sz="0" w:space="0" w:color="auto"/>
        <w:left w:val="none" w:sz="0" w:space="0" w:color="auto"/>
        <w:bottom w:val="none" w:sz="0" w:space="0" w:color="auto"/>
        <w:right w:val="none" w:sz="0" w:space="0" w:color="auto"/>
      </w:divBdr>
    </w:div>
    <w:div w:id="1710181007">
      <w:bodyDiv w:val="1"/>
      <w:marLeft w:val="0"/>
      <w:marRight w:val="0"/>
      <w:marTop w:val="0"/>
      <w:marBottom w:val="0"/>
      <w:divBdr>
        <w:top w:val="none" w:sz="0" w:space="0" w:color="auto"/>
        <w:left w:val="none" w:sz="0" w:space="0" w:color="auto"/>
        <w:bottom w:val="none" w:sz="0" w:space="0" w:color="auto"/>
        <w:right w:val="none" w:sz="0" w:space="0" w:color="auto"/>
      </w:divBdr>
    </w:div>
    <w:div w:id="1712025595">
      <w:bodyDiv w:val="1"/>
      <w:marLeft w:val="0"/>
      <w:marRight w:val="0"/>
      <w:marTop w:val="0"/>
      <w:marBottom w:val="0"/>
      <w:divBdr>
        <w:top w:val="none" w:sz="0" w:space="0" w:color="auto"/>
        <w:left w:val="none" w:sz="0" w:space="0" w:color="auto"/>
        <w:bottom w:val="none" w:sz="0" w:space="0" w:color="auto"/>
        <w:right w:val="none" w:sz="0" w:space="0" w:color="auto"/>
      </w:divBdr>
    </w:div>
    <w:div w:id="1712222426">
      <w:bodyDiv w:val="1"/>
      <w:marLeft w:val="0"/>
      <w:marRight w:val="0"/>
      <w:marTop w:val="0"/>
      <w:marBottom w:val="0"/>
      <w:divBdr>
        <w:top w:val="none" w:sz="0" w:space="0" w:color="auto"/>
        <w:left w:val="none" w:sz="0" w:space="0" w:color="auto"/>
        <w:bottom w:val="none" w:sz="0" w:space="0" w:color="auto"/>
        <w:right w:val="none" w:sz="0" w:space="0" w:color="auto"/>
      </w:divBdr>
    </w:div>
    <w:div w:id="1712919281">
      <w:bodyDiv w:val="1"/>
      <w:marLeft w:val="0"/>
      <w:marRight w:val="0"/>
      <w:marTop w:val="0"/>
      <w:marBottom w:val="0"/>
      <w:divBdr>
        <w:top w:val="none" w:sz="0" w:space="0" w:color="auto"/>
        <w:left w:val="none" w:sz="0" w:space="0" w:color="auto"/>
        <w:bottom w:val="none" w:sz="0" w:space="0" w:color="auto"/>
        <w:right w:val="none" w:sz="0" w:space="0" w:color="auto"/>
      </w:divBdr>
    </w:div>
    <w:div w:id="1714965777">
      <w:bodyDiv w:val="1"/>
      <w:marLeft w:val="0"/>
      <w:marRight w:val="0"/>
      <w:marTop w:val="0"/>
      <w:marBottom w:val="0"/>
      <w:divBdr>
        <w:top w:val="none" w:sz="0" w:space="0" w:color="auto"/>
        <w:left w:val="none" w:sz="0" w:space="0" w:color="auto"/>
        <w:bottom w:val="none" w:sz="0" w:space="0" w:color="auto"/>
        <w:right w:val="none" w:sz="0" w:space="0" w:color="auto"/>
      </w:divBdr>
    </w:div>
    <w:div w:id="1719627133">
      <w:bodyDiv w:val="1"/>
      <w:marLeft w:val="0"/>
      <w:marRight w:val="0"/>
      <w:marTop w:val="0"/>
      <w:marBottom w:val="0"/>
      <w:divBdr>
        <w:top w:val="none" w:sz="0" w:space="0" w:color="auto"/>
        <w:left w:val="none" w:sz="0" w:space="0" w:color="auto"/>
        <w:bottom w:val="none" w:sz="0" w:space="0" w:color="auto"/>
        <w:right w:val="none" w:sz="0" w:space="0" w:color="auto"/>
      </w:divBdr>
    </w:div>
    <w:div w:id="1720089836">
      <w:bodyDiv w:val="1"/>
      <w:marLeft w:val="0"/>
      <w:marRight w:val="0"/>
      <w:marTop w:val="0"/>
      <w:marBottom w:val="0"/>
      <w:divBdr>
        <w:top w:val="none" w:sz="0" w:space="0" w:color="auto"/>
        <w:left w:val="none" w:sz="0" w:space="0" w:color="auto"/>
        <w:bottom w:val="none" w:sz="0" w:space="0" w:color="auto"/>
        <w:right w:val="none" w:sz="0" w:space="0" w:color="auto"/>
      </w:divBdr>
    </w:div>
    <w:div w:id="1721784478">
      <w:bodyDiv w:val="1"/>
      <w:marLeft w:val="0"/>
      <w:marRight w:val="0"/>
      <w:marTop w:val="0"/>
      <w:marBottom w:val="0"/>
      <w:divBdr>
        <w:top w:val="none" w:sz="0" w:space="0" w:color="auto"/>
        <w:left w:val="none" w:sz="0" w:space="0" w:color="auto"/>
        <w:bottom w:val="none" w:sz="0" w:space="0" w:color="auto"/>
        <w:right w:val="none" w:sz="0" w:space="0" w:color="auto"/>
      </w:divBdr>
    </w:div>
    <w:div w:id="1736053405">
      <w:bodyDiv w:val="1"/>
      <w:marLeft w:val="0"/>
      <w:marRight w:val="0"/>
      <w:marTop w:val="0"/>
      <w:marBottom w:val="0"/>
      <w:divBdr>
        <w:top w:val="none" w:sz="0" w:space="0" w:color="auto"/>
        <w:left w:val="none" w:sz="0" w:space="0" w:color="auto"/>
        <w:bottom w:val="none" w:sz="0" w:space="0" w:color="auto"/>
        <w:right w:val="none" w:sz="0" w:space="0" w:color="auto"/>
      </w:divBdr>
    </w:div>
    <w:div w:id="1741513662">
      <w:bodyDiv w:val="1"/>
      <w:marLeft w:val="0"/>
      <w:marRight w:val="0"/>
      <w:marTop w:val="0"/>
      <w:marBottom w:val="0"/>
      <w:divBdr>
        <w:top w:val="none" w:sz="0" w:space="0" w:color="auto"/>
        <w:left w:val="none" w:sz="0" w:space="0" w:color="auto"/>
        <w:bottom w:val="none" w:sz="0" w:space="0" w:color="auto"/>
        <w:right w:val="none" w:sz="0" w:space="0" w:color="auto"/>
      </w:divBdr>
    </w:div>
    <w:div w:id="1742829908">
      <w:bodyDiv w:val="1"/>
      <w:marLeft w:val="0"/>
      <w:marRight w:val="0"/>
      <w:marTop w:val="0"/>
      <w:marBottom w:val="0"/>
      <w:divBdr>
        <w:top w:val="none" w:sz="0" w:space="0" w:color="auto"/>
        <w:left w:val="none" w:sz="0" w:space="0" w:color="auto"/>
        <w:bottom w:val="none" w:sz="0" w:space="0" w:color="auto"/>
        <w:right w:val="none" w:sz="0" w:space="0" w:color="auto"/>
      </w:divBdr>
    </w:div>
    <w:div w:id="1754355622">
      <w:bodyDiv w:val="1"/>
      <w:marLeft w:val="0"/>
      <w:marRight w:val="0"/>
      <w:marTop w:val="0"/>
      <w:marBottom w:val="0"/>
      <w:divBdr>
        <w:top w:val="none" w:sz="0" w:space="0" w:color="auto"/>
        <w:left w:val="none" w:sz="0" w:space="0" w:color="auto"/>
        <w:bottom w:val="none" w:sz="0" w:space="0" w:color="auto"/>
        <w:right w:val="none" w:sz="0" w:space="0" w:color="auto"/>
      </w:divBdr>
    </w:div>
    <w:div w:id="1755667126">
      <w:bodyDiv w:val="1"/>
      <w:marLeft w:val="0"/>
      <w:marRight w:val="0"/>
      <w:marTop w:val="0"/>
      <w:marBottom w:val="0"/>
      <w:divBdr>
        <w:top w:val="none" w:sz="0" w:space="0" w:color="auto"/>
        <w:left w:val="none" w:sz="0" w:space="0" w:color="auto"/>
        <w:bottom w:val="none" w:sz="0" w:space="0" w:color="auto"/>
        <w:right w:val="none" w:sz="0" w:space="0" w:color="auto"/>
      </w:divBdr>
    </w:div>
    <w:div w:id="1762293640">
      <w:bodyDiv w:val="1"/>
      <w:marLeft w:val="0"/>
      <w:marRight w:val="0"/>
      <w:marTop w:val="0"/>
      <w:marBottom w:val="0"/>
      <w:divBdr>
        <w:top w:val="none" w:sz="0" w:space="0" w:color="auto"/>
        <w:left w:val="none" w:sz="0" w:space="0" w:color="auto"/>
        <w:bottom w:val="none" w:sz="0" w:space="0" w:color="auto"/>
        <w:right w:val="none" w:sz="0" w:space="0" w:color="auto"/>
      </w:divBdr>
    </w:div>
    <w:div w:id="1762603825">
      <w:bodyDiv w:val="1"/>
      <w:marLeft w:val="0"/>
      <w:marRight w:val="0"/>
      <w:marTop w:val="0"/>
      <w:marBottom w:val="0"/>
      <w:divBdr>
        <w:top w:val="none" w:sz="0" w:space="0" w:color="auto"/>
        <w:left w:val="none" w:sz="0" w:space="0" w:color="auto"/>
        <w:bottom w:val="none" w:sz="0" w:space="0" w:color="auto"/>
        <w:right w:val="none" w:sz="0" w:space="0" w:color="auto"/>
      </w:divBdr>
    </w:div>
    <w:div w:id="1765808619">
      <w:bodyDiv w:val="1"/>
      <w:marLeft w:val="0"/>
      <w:marRight w:val="0"/>
      <w:marTop w:val="0"/>
      <w:marBottom w:val="0"/>
      <w:divBdr>
        <w:top w:val="none" w:sz="0" w:space="0" w:color="auto"/>
        <w:left w:val="none" w:sz="0" w:space="0" w:color="auto"/>
        <w:bottom w:val="none" w:sz="0" w:space="0" w:color="auto"/>
        <w:right w:val="none" w:sz="0" w:space="0" w:color="auto"/>
      </w:divBdr>
    </w:div>
    <w:div w:id="1772896985">
      <w:bodyDiv w:val="1"/>
      <w:marLeft w:val="0"/>
      <w:marRight w:val="0"/>
      <w:marTop w:val="0"/>
      <w:marBottom w:val="0"/>
      <w:divBdr>
        <w:top w:val="none" w:sz="0" w:space="0" w:color="auto"/>
        <w:left w:val="none" w:sz="0" w:space="0" w:color="auto"/>
        <w:bottom w:val="none" w:sz="0" w:space="0" w:color="auto"/>
        <w:right w:val="none" w:sz="0" w:space="0" w:color="auto"/>
      </w:divBdr>
    </w:div>
    <w:div w:id="1773233715">
      <w:bodyDiv w:val="1"/>
      <w:marLeft w:val="0"/>
      <w:marRight w:val="0"/>
      <w:marTop w:val="0"/>
      <w:marBottom w:val="0"/>
      <w:divBdr>
        <w:top w:val="none" w:sz="0" w:space="0" w:color="auto"/>
        <w:left w:val="none" w:sz="0" w:space="0" w:color="auto"/>
        <w:bottom w:val="none" w:sz="0" w:space="0" w:color="auto"/>
        <w:right w:val="none" w:sz="0" w:space="0" w:color="auto"/>
      </w:divBdr>
    </w:div>
    <w:div w:id="1776365503">
      <w:bodyDiv w:val="1"/>
      <w:marLeft w:val="0"/>
      <w:marRight w:val="0"/>
      <w:marTop w:val="0"/>
      <w:marBottom w:val="0"/>
      <w:divBdr>
        <w:top w:val="none" w:sz="0" w:space="0" w:color="auto"/>
        <w:left w:val="none" w:sz="0" w:space="0" w:color="auto"/>
        <w:bottom w:val="none" w:sz="0" w:space="0" w:color="auto"/>
        <w:right w:val="none" w:sz="0" w:space="0" w:color="auto"/>
      </w:divBdr>
    </w:div>
    <w:div w:id="1776511065">
      <w:bodyDiv w:val="1"/>
      <w:marLeft w:val="0"/>
      <w:marRight w:val="0"/>
      <w:marTop w:val="0"/>
      <w:marBottom w:val="0"/>
      <w:divBdr>
        <w:top w:val="none" w:sz="0" w:space="0" w:color="auto"/>
        <w:left w:val="none" w:sz="0" w:space="0" w:color="auto"/>
        <w:bottom w:val="none" w:sz="0" w:space="0" w:color="auto"/>
        <w:right w:val="none" w:sz="0" w:space="0" w:color="auto"/>
      </w:divBdr>
    </w:div>
    <w:div w:id="1780443780">
      <w:bodyDiv w:val="1"/>
      <w:marLeft w:val="0"/>
      <w:marRight w:val="0"/>
      <w:marTop w:val="0"/>
      <w:marBottom w:val="0"/>
      <w:divBdr>
        <w:top w:val="none" w:sz="0" w:space="0" w:color="auto"/>
        <w:left w:val="none" w:sz="0" w:space="0" w:color="auto"/>
        <w:bottom w:val="none" w:sz="0" w:space="0" w:color="auto"/>
        <w:right w:val="none" w:sz="0" w:space="0" w:color="auto"/>
      </w:divBdr>
    </w:div>
    <w:div w:id="1781414554">
      <w:bodyDiv w:val="1"/>
      <w:marLeft w:val="0"/>
      <w:marRight w:val="0"/>
      <w:marTop w:val="0"/>
      <w:marBottom w:val="0"/>
      <w:divBdr>
        <w:top w:val="none" w:sz="0" w:space="0" w:color="auto"/>
        <w:left w:val="none" w:sz="0" w:space="0" w:color="auto"/>
        <w:bottom w:val="none" w:sz="0" w:space="0" w:color="auto"/>
        <w:right w:val="none" w:sz="0" w:space="0" w:color="auto"/>
      </w:divBdr>
    </w:div>
    <w:div w:id="1788770055">
      <w:bodyDiv w:val="1"/>
      <w:marLeft w:val="0"/>
      <w:marRight w:val="0"/>
      <w:marTop w:val="0"/>
      <w:marBottom w:val="0"/>
      <w:divBdr>
        <w:top w:val="none" w:sz="0" w:space="0" w:color="auto"/>
        <w:left w:val="none" w:sz="0" w:space="0" w:color="auto"/>
        <w:bottom w:val="none" w:sz="0" w:space="0" w:color="auto"/>
        <w:right w:val="none" w:sz="0" w:space="0" w:color="auto"/>
      </w:divBdr>
    </w:div>
    <w:div w:id="1795294852">
      <w:bodyDiv w:val="1"/>
      <w:marLeft w:val="0"/>
      <w:marRight w:val="0"/>
      <w:marTop w:val="0"/>
      <w:marBottom w:val="0"/>
      <w:divBdr>
        <w:top w:val="none" w:sz="0" w:space="0" w:color="auto"/>
        <w:left w:val="none" w:sz="0" w:space="0" w:color="auto"/>
        <w:bottom w:val="none" w:sz="0" w:space="0" w:color="auto"/>
        <w:right w:val="none" w:sz="0" w:space="0" w:color="auto"/>
      </w:divBdr>
    </w:div>
    <w:div w:id="1809056553">
      <w:bodyDiv w:val="1"/>
      <w:marLeft w:val="0"/>
      <w:marRight w:val="0"/>
      <w:marTop w:val="0"/>
      <w:marBottom w:val="0"/>
      <w:divBdr>
        <w:top w:val="none" w:sz="0" w:space="0" w:color="auto"/>
        <w:left w:val="none" w:sz="0" w:space="0" w:color="auto"/>
        <w:bottom w:val="none" w:sz="0" w:space="0" w:color="auto"/>
        <w:right w:val="none" w:sz="0" w:space="0" w:color="auto"/>
      </w:divBdr>
    </w:div>
    <w:div w:id="1811560234">
      <w:bodyDiv w:val="1"/>
      <w:marLeft w:val="0"/>
      <w:marRight w:val="0"/>
      <w:marTop w:val="0"/>
      <w:marBottom w:val="0"/>
      <w:divBdr>
        <w:top w:val="none" w:sz="0" w:space="0" w:color="auto"/>
        <w:left w:val="none" w:sz="0" w:space="0" w:color="auto"/>
        <w:bottom w:val="none" w:sz="0" w:space="0" w:color="auto"/>
        <w:right w:val="none" w:sz="0" w:space="0" w:color="auto"/>
      </w:divBdr>
    </w:div>
    <w:div w:id="1811626105">
      <w:bodyDiv w:val="1"/>
      <w:marLeft w:val="0"/>
      <w:marRight w:val="0"/>
      <w:marTop w:val="0"/>
      <w:marBottom w:val="0"/>
      <w:divBdr>
        <w:top w:val="none" w:sz="0" w:space="0" w:color="auto"/>
        <w:left w:val="none" w:sz="0" w:space="0" w:color="auto"/>
        <w:bottom w:val="none" w:sz="0" w:space="0" w:color="auto"/>
        <w:right w:val="none" w:sz="0" w:space="0" w:color="auto"/>
      </w:divBdr>
    </w:div>
    <w:div w:id="1814250192">
      <w:bodyDiv w:val="1"/>
      <w:marLeft w:val="0"/>
      <w:marRight w:val="0"/>
      <w:marTop w:val="0"/>
      <w:marBottom w:val="0"/>
      <w:divBdr>
        <w:top w:val="none" w:sz="0" w:space="0" w:color="auto"/>
        <w:left w:val="none" w:sz="0" w:space="0" w:color="auto"/>
        <w:bottom w:val="none" w:sz="0" w:space="0" w:color="auto"/>
        <w:right w:val="none" w:sz="0" w:space="0" w:color="auto"/>
      </w:divBdr>
    </w:div>
    <w:div w:id="1819496434">
      <w:bodyDiv w:val="1"/>
      <w:marLeft w:val="0"/>
      <w:marRight w:val="0"/>
      <w:marTop w:val="0"/>
      <w:marBottom w:val="0"/>
      <w:divBdr>
        <w:top w:val="none" w:sz="0" w:space="0" w:color="auto"/>
        <w:left w:val="none" w:sz="0" w:space="0" w:color="auto"/>
        <w:bottom w:val="none" w:sz="0" w:space="0" w:color="auto"/>
        <w:right w:val="none" w:sz="0" w:space="0" w:color="auto"/>
      </w:divBdr>
    </w:div>
    <w:div w:id="1823230056">
      <w:bodyDiv w:val="1"/>
      <w:marLeft w:val="0"/>
      <w:marRight w:val="0"/>
      <w:marTop w:val="0"/>
      <w:marBottom w:val="0"/>
      <w:divBdr>
        <w:top w:val="none" w:sz="0" w:space="0" w:color="auto"/>
        <w:left w:val="none" w:sz="0" w:space="0" w:color="auto"/>
        <w:bottom w:val="none" w:sz="0" w:space="0" w:color="auto"/>
        <w:right w:val="none" w:sz="0" w:space="0" w:color="auto"/>
      </w:divBdr>
    </w:div>
    <w:div w:id="1824080304">
      <w:bodyDiv w:val="1"/>
      <w:marLeft w:val="0"/>
      <w:marRight w:val="0"/>
      <w:marTop w:val="0"/>
      <w:marBottom w:val="0"/>
      <w:divBdr>
        <w:top w:val="none" w:sz="0" w:space="0" w:color="auto"/>
        <w:left w:val="none" w:sz="0" w:space="0" w:color="auto"/>
        <w:bottom w:val="none" w:sz="0" w:space="0" w:color="auto"/>
        <w:right w:val="none" w:sz="0" w:space="0" w:color="auto"/>
      </w:divBdr>
    </w:div>
    <w:div w:id="1826821597">
      <w:bodyDiv w:val="1"/>
      <w:marLeft w:val="0"/>
      <w:marRight w:val="0"/>
      <w:marTop w:val="0"/>
      <w:marBottom w:val="0"/>
      <w:divBdr>
        <w:top w:val="none" w:sz="0" w:space="0" w:color="auto"/>
        <w:left w:val="none" w:sz="0" w:space="0" w:color="auto"/>
        <w:bottom w:val="none" w:sz="0" w:space="0" w:color="auto"/>
        <w:right w:val="none" w:sz="0" w:space="0" w:color="auto"/>
      </w:divBdr>
    </w:div>
    <w:div w:id="1827745462">
      <w:bodyDiv w:val="1"/>
      <w:marLeft w:val="0"/>
      <w:marRight w:val="0"/>
      <w:marTop w:val="0"/>
      <w:marBottom w:val="0"/>
      <w:divBdr>
        <w:top w:val="none" w:sz="0" w:space="0" w:color="auto"/>
        <w:left w:val="none" w:sz="0" w:space="0" w:color="auto"/>
        <w:bottom w:val="none" w:sz="0" w:space="0" w:color="auto"/>
        <w:right w:val="none" w:sz="0" w:space="0" w:color="auto"/>
      </w:divBdr>
    </w:div>
    <w:div w:id="1833638160">
      <w:bodyDiv w:val="1"/>
      <w:marLeft w:val="0"/>
      <w:marRight w:val="0"/>
      <w:marTop w:val="0"/>
      <w:marBottom w:val="0"/>
      <w:divBdr>
        <w:top w:val="none" w:sz="0" w:space="0" w:color="auto"/>
        <w:left w:val="none" w:sz="0" w:space="0" w:color="auto"/>
        <w:bottom w:val="none" w:sz="0" w:space="0" w:color="auto"/>
        <w:right w:val="none" w:sz="0" w:space="0" w:color="auto"/>
      </w:divBdr>
    </w:div>
    <w:div w:id="1835799425">
      <w:bodyDiv w:val="1"/>
      <w:marLeft w:val="0"/>
      <w:marRight w:val="0"/>
      <w:marTop w:val="0"/>
      <w:marBottom w:val="0"/>
      <w:divBdr>
        <w:top w:val="none" w:sz="0" w:space="0" w:color="auto"/>
        <w:left w:val="none" w:sz="0" w:space="0" w:color="auto"/>
        <w:bottom w:val="none" w:sz="0" w:space="0" w:color="auto"/>
        <w:right w:val="none" w:sz="0" w:space="0" w:color="auto"/>
      </w:divBdr>
    </w:div>
    <w:div w:id="1835879823">
      <w:bodyDiv w:val="1"/>
      <w:marLeft w:val="0"/>
      <w:marRight w:val="0"/>
      <w:marTop w:val="0"/>
      <w:marBottom w:val="0"/>
      <w:divBdr>
        <w:top w:val="none" w:sz="0" w:space="0" w:color="auto"/>
        <w:left w:val="none" w:sz="0" w:space="0" w:color="auto"/>
        <w:bottom w:val="none" w:sz="0" w:space="0" w:color="auto"/>
        <w:right w:val="none" w:sz="0" w:space="0" w:color="auto"/>
      </w:divBdr>
    </w:div>
    <w:div w:id="1848325451">
      <w:bodyDiv w:val="1"/>
      <w:marLeft w:val="0"/>
      <w:marRight w:val="0"/>
      <w:marTop w:val="0"/>
      <w:marBottom w:val="0"/>
      <w:divBdr>
        <w:top w:val="none" w:sz="0" w:space="0" w:color="auto"/>
        <w:left w:val="none" w:sz="0" w:space="0" w:color="auto"/>
        <w:bottom w:val="none" w:sz="0" w:space="0" w:color="auto"/>
        <w:right w:val="none" w:sz="0" w:space="0" w:color="auto"/>
      </w:divBdr>
    </w:div>
    <w:div w:id="1851525063">
      <w:bodyDiv w:val="1"/>
      <w:marLeft w:val="0"/>
      <w:marRight w:val="0"/>
      <w:marTop w:val="0"/>
      <w:marBottom w:val="0"/>
      <w:divBdr>
        <w:top w:val="none" w:sz="0" w:space="0" w:color="auto"/>
        <w:left w:val="none" w:sz="0" w:space="0" w:color="auto"/>
        <w:bottom w:val="none" w:sz="0" w:space="0" w:color="auto"/>
        <w:right w:val="none" w:sz="0" w:space="0" w:color="auto"/>
      </w:divBdr>
    </w:div>
    <w:div w:id="1852061552">
      <w:bodyDiv w:val="1"/>
      <w:marLeft w:val="0"/>
      <w:marRight w:val="0"/>
      <w:marTop w:val="0"/>
      <w:marBottom w:val="0"/>
      <w:divBdr>
        <w:top w:val="none" w:sz="0" w:space="0" w:color="auto"/>
        <w:left w:val="none" w:sz="0" w:space="0" w:color="auto"/>
        <w:bottom w:val="none" w:sz="0" w:space="0" w:color="auto"/>
        <w:right w:val="none" w:sz="0" w:space="0" w:color="auto"/>
      </w:divBdr>
    </w:div>
    <w:div w:id="1854953614">
      <w:bodyDiv w:val="1"/>
      <w:marLeft w:val="0"/>
      <w:marRight w:val="0"/>
      <w:marTop w:val="0"/>
      <w:marBottom w:val="0"/>
      <w:divBdr>
        <w:top w:val="none" w:sz="0" w:space="0" w:color="auto"/>
        <w:left w:val="none" w:sz="0" w:space="0" w:color="auto"/>
        <w:bottom w:val="none" w:sz="0" w:space="0" w:color="auto"/>
        <w:right w:val="none" w:sz="0" w:space="0" w:color="auto"/>
      </w:divBdr>
    </w:div>
    <w:div w:id="1858889829">
      <w:bodyDiv w:val="1"/>
      <w:marLeft w:val="0"/>
      <w:marRight w:val="0"/>
      <w:marTop w:val="0"/>
      <w:marBottom w:val="0"/>
      <w:divBdr>
        <w:top w:val="none" w:sz="0" w:space="0" w:color="auto"/>
        <w:left w:val="none" w:sz="0" w:space="0" w:color="auto"/>
        <w:bottom w:val="none" w:sz="0" w:space="0" w:color="auto"/>
        <w:right w:val="none" w:sz="0" w:space="0" w:color="auto"/>
      </w:divBdr>
    </w:div>
    <w:div w:id="1859080929">
      <w:bodyDiv w:val="1"/>
      <w:marLeft w:val="0"/>
      <w:marRight w:val="0"/>
      <w:marTop w:val="0"/>
      <w:marBottom w:val="0"/>
      <w:divBdr>
        <w:top w:val="none" w:sz="0" w:space="0" w:color="auto"/>
        <w:left w:val="none" w:sz="0" w:space="0" w:color="auto"/>
        <w:bottom w:val="none" w:sz="0" w:space="0" w:color="auto"/>
        <w:right w:val="none" w:sz="0" w:space="0" w:color="auto"/>
      </w:divBdr>
    </w:div>
    <w:div w:id="1860852320">
      <w:bodyDiv w:val="1"/>
      <w:marLeft w:val="0"/>
      <w:marRight w:val="0"/>
      <w:marTop w:val="0"/>
      <w:marBottom w:val="0"/>
      <w:divBdr>
        <w:top w:val="none" w:sz="0" w:space="0" w:color="auto"/>
        <w:left w:val="none" w:sz="0" w:space="0" w:color="auto"/>
        <w:bottom w:val="none" w:sz="0" w:space="0" w:color="auto"/>
        <w:right w:val="none" w:sz="0" w:space="0" w:color="auto"/>
      </w:divBdr>
    </w:div>
    <w:div w:id="1861507060">
      <w:bodyDiv w:val="1"/>
      <w:marLeft w:val="0"/>
      <w:marRight w:val="0"/>
      <w:marTop w:val="0"/>
      <w:marBottom w:val="0"/>
      <w:divBdr>
        <w:top w:val="none" w:sz="0" w:space="0" w:color="auto"/>
        <w:left w:val="none" w:sz="0" w:space="0" w:color="auto"/>
        <w:bottom w:val="none" w:sz="0" w:space="0" w:color="auto"/>
        <w:right w:val="none" w:sz="0" w:space="0" w:color="auto"/>
      </w:divBdr>
    </w:div>
    <w:div w:id="1865288671">
      <w:bodyDiv w:val="1"/>
      <w:marLeft w:val="0"/>
      <w:marRight w:val="0"/>
      <w:marTop w:val="0"/>
      <w:marBottom w:val="0"/>
      <w:divBdr>
        <w:top w:val="none" w:sz="0" w:space="0" w:color="auto"/>
        <w:left w:val="none" w:sz="0" w:space="0" w:color="auto"/>
        <w:bottom w:val="none" w:sz="0" w:space="0" w:color="auto"/>
        <w:right w:val="none" w:sz="0" w:space="0" w:color="auto"/>
      </w:divBdr>
    </w:div>
    <w:div w:id="1870948872">
      <w:bodyDiv w:val="1"/>
      <w:marLeft w:val="0"/>
      <w:marRight w:val="0"/>
      <w:marTop w:val="0"/>
      <w:marBottom w:val="0"/>
      <w:divBdr>
        <w:top w:val="none" w:sz="0" w:space="0" w:color="auto"/>
        <w:left w:val="none" w:sz="0" w:space="0" w:color="auto"/>
        <w:bottom w:val="none" w:sz="0" w:space="0" w:color="auto"/>
        <w:right w:val="none" w:sz="0" w:space="0" w:color="auto"/>
      </w:divBdr>
    </w:div>
    <w:div w:id="1872524467">
      <w:bodyDiv w:val="1"/>
      <w:marLeft w:val="0"/>
      <w:marRight w:val="0"/>
      <w:marTop w:val="0"/>
      <w:marBottom w:val="0"/>
      <w:divBdr>
        <w:top w:val="none" w:sz="0" w:space="0" w:color="auto"/>
        <w:left w:val="none" w:sz="0" w:space="0" w:color="auto"/>
        <w:bottom w:val="none" w:sz="0" w:space="0" w:color="auto"/>
        <w:right w:val="none" w:sz="0" w:space="0" w:color="auto"/>
      </w:divBdr>
    </w:div>
    <w:div w:id="1873496511">
      <w:bodyDiv w:val="1"/>
      <w:marLeft w:val="0"/>
      <w:marRight w:val="0"/>
      <w:marTop w:val="0"/>
      <w:marBottom w:val="0"/>
      <w:divBdr>
        <w:top w:val="none" w:sz="0" w:space="0" w:color="auto"/>
        <w:left w:val="none" w:sz="0" w:space="0" w:color="auto"/>
        <w:bottom w:val="none" w:sz="0" w:space="0" w:color="auto"/>
        <w:right w:val="none" w:sz="0" w:space="0" w:color="auto"/>
      </w:divBdr>
    </w:div>
    <w:div w:id="1875271000">
      <w:bodyDiv w:val="1"/>
      <w:marLeft w:val="0"/>
      <w:marRight w:val="0"/>
      <w:marTop w:val="0"/>
      <w:marBottom w:val="0"/>
      <w:divBdr>
        <w:top w:val="none" w:sz="0" w:space="0" w:color="auto"/>
        <w:left w:val="none" w:sz="0" w:space="0" w:color="auto"/>
        <w:bottom w:val="none" w:sz="0" w:space="0" w:color="auto"/>
        <w:right w:val="none" w:sz="0" w:space="0" w:color="auto"/>
      </w:divBdr>
    </w:div>
    <w:div w:id="1876036090">
      <w:bodyDiv w:val="1"/>
      <w:marLeft w:val="0"/>
      <w:marRight w:val="0"/>
      <w:marTop w:val="0"/>
      <w:marBottom w:val="0"/>
      <w:divBdr>
        <w:top w:val="none" w:sz="0" w:space="0" w:color="auto"/>
        <w:left w:val="none" w:sz="0" w:space="0" w:color="auto"/>
        <w:bottom w:val="none" w:sz="0" w:space="0" w:color="auto"/>
        <w:right w:val="none" w:sz="0" w:space="0" w:color="auto"/>
      </w:divBdr>
    </w:div>
    <w:div w:id="1879509064">
      <w:bodyDiv w:val="1"/>
      <w:marLeft w:val="0"/>
      <w:marRight w:val="0"/>
      <w:marTop w:val="0"/>
      <w:marBottom w:val="0"/>
      <w:divBdr>
        <w:top w:val="none" w:sz="0" w:space="0" w:color="auto"/>
        <w:left w:val="none" w:sz="0" w:space="0" w:color="auto"/>
        <w:bottom w:val="none" w:sz="0" w:space="0" w:color="auto"/>
        <w:right w:val="none" w:sz="0" w:space="0" w:color="auto"/>
      </w:divBdr>
    </w:div>
    <w:div w:id="1880387524">
      <w:bodyDiv w:val="1"/>
      <w:marLeft w:val="0"/>
      <w:marRight w:val="0"/>
      <w:marTop w:val="0"/>
      <w:marBottom w:val="0"/>
      <w:divBdr>
        <w:top w:val="none" w:sz="0" w:space="0" w:color="auto"/>
        <w:left w:val="none" w:sz="0" w:space="0" w:color="auto"/>
        <w:bottom w:val="none" w:sz="0" w:space="0" w:color="auto"/>
        <w:right w:val="none" w:sz="0" w:space="0" w:color="auto"/>
      </w:divBdr>
    </w:div>
    <w:div w:id="1883396435">
      <w:bodyDiv w:val="1"/>
      <w:marLeft w:val="0"/>
      <w:marRight w:val="0"/>
      <w:marTop w:val="0"/>
      <w:marBottom w:val="0"/>
      <w:divBdr>
        <w:top w:val="none" w:sz="0" w:space="0" w:color="auto"/>
        <w:left w:val="none" w:sz="0" w:space="0" w:color="auto"/>
        <w:bottom w:val="none" w:sz="0" w:space="0" w:color="auto"/>
        <w:right w:val="none" w:sz="0" w:space="0" w:color="auto"/>
      </w:divBdr>
    </w:div>
    <w:div w:id="1885940897">
      <w:bodyDiv w:val="1"/>
      <w:marLeft w:val="0"/>
      <w:marRight w:val="0"/>
      <w:marTop w:val="0"/>
      <w:marBottom w:val="0"/>
      <w:divBdr>
        <w:top w:val="none" w:sz="0" w:space="0" w:color="auto"/>
        <w:left w:val="none" w:sz="0" w:space="0" w:color="auto"/>
        <w:bottom w:val="none" w:sz="0" w:space="0" w:color="auto"/>
        <w:right w:val="none" w:sz="0" w:space="0" w:color="auto"/>
      </w:divBdr>
    </w:div>
    <w:div w:id="1890338736">
      <w:bodyDiv w:val="1"/>
      <w:marLeft w:val="0"/>
      <w:marRight w:val="0"/>
      <w:marTop w:val="0"/>
      <w:marBottom w:val="0"/>
      <w:divBdr>
        <w:top w:val="none" w:sz="0" w:space="0" w:color="auto"/>
        <w:left w:val="none" w:sz="0" w:space="0" w:color="auto"/>
        <w:bottom w:val="none" w:sz="0" w:space="0" w:color="auto"/>
        <w:right w:val="none" w:sz="0" w:space="0" w:color="auto"/>
      </w:divBdr>
    </w:div>
    <w:div w:id="1893150813">
      <w:bodyDiv w:val="1"/>
      <w:marLeft w:val="0"/>
      <w:marRight w:val="0"/>
      <w:marTop w:val="0"/>
      <w:marBottom w:val="0"/>
      <w:divBdr>
        <w:top w:val="none" w:sz="0" w:space="0" w:color="auto"/>
        <w:left w:val="none" w:sz="0" w:space="0" w:color="auto"/>
        <w:bottom w:val="none" w:sz="0" w:space="0" w:color="auto"/>
        <w:right w:val="none" w:sz="0" w:space="0" w:color="auto"/>
      </w:divBdr>
    </w:div>
    <w:div w:id="1899048022">
      <w:bodyDiv w:val="1"/>
      <w:marLeft w:val="0"/>
      <w:marRight w:val="0"/>
      <w:marTop w:val="0"/>
      <w:marBottom w:val="0"/>
      <w:divBdr>
        <w:top w:val="none" w:sz="0" w:space="0" w:color="auto"/>
        <w:left w:val="none" w:sz="0" w:space="0" w:color="auto"/>
        <w:bottom w:val="none" w:sz="0" w:space="0" w:color="auto"/>
        <w:right w:val="none" w:sz="0" w:space="0" w:color="auto"/>
      </w:divBdr>
    </w:div>
    <w:div w:id="1899317513">
      <w:bodyDiv w:val="1"/>
      <w:marLeft w:val="0"/>
      <w:marRight w:val="0"/>
      <w:marTop w:val="0"/>
      <w:marBottom w:val="0"/>
      <w:divBdr>
        <w:top w:val="none" w:sz="0" w:space="0" w:color="auto"/>
        <w:left w:val="none" w:sz="0" w:space="0" w:color="auto"/>
        <w:bottom w:val="none" w:sz="0" w:space="0" w:color="auto"/>
        <w:right w:val="none" w:sz="0" w:space="0" w:color="auto"/>
      </w:divBdr>
    </w:div>
    <w:div w:id="1907718071">
      <w:bodyDiv w:val="1"/>
      <w:marLeft w:val="0"/>
      <w:marRight w:val="0"/>
      <w:marTop w:val="0"/>
      <w:marBottom w:val="0"/>
      <w:divBdr>
        <w:top w:val="none" w:sz="0" w:space="0" w:color="auto"/>
        <w:left w:val="none" w:sz="0" w:space="0" w:color="auto"/>
        <w:bottom w:val="none" w:sz="0" w:space="0" w:color="auto"/>
        <w:right w:val="none" w:sz="0" w:space="0" w:color="auto"/>
      </w:divBdr>
    </w:div>
    <w:div w:id="1910187252">
      <w:bodyDiv w:val="1"/>
      <w:marLeft w:val="0"/>
      <w:marRight w:val="0"/>
      <w:marTop w:val="0"/>
      <w:marBottom w:val="0"/>
      <w:divBdr>
        <w:top w:val="none" w:sz="0" w:space="0" w:color="auto"/>
        <w:left w:val="none" w:sz="0" w:space="0" w:color="auto"/>
        <w:bottom w:val="none" w:sz="0" w:space="0" w:color="auto"/>
        <w:right w:val="none" w:sz="0" w:space="0" w:color="auto"/>
      </w:divBdr>
    </w:div>
    <w:div w:id="1912962421">
      <w:bodyDiv w:val="1"/>
      <w:marLeft w:val="0"/>
      <w:marRight w:val="0"/>
      <w:marTop w:val="0"/>
      <w:marBottom w:val="0"/>
      <w:divBdr>
        <w:top w:val="none" w:sz="0" w:space="0" w:color="auto"/>
        <w:left w:val="none" w:sz="0" w:space="0" w:color="auto"/>
        <w:bottom w:val="none" w:sz="0" w:space="0" w:color="auto"/>
        <w:right w:val="none" w:sz="0" w:space="0" w:color="auto"/>
      </w:divBdr>
    </w:div>
    <w:div w:id="1916277189">
      <w:bodyDiv w:val="1"/>
      <w:marLeft w:val="0"/>
      <w:marRight w:val="0"/>
      <w:marTop w:val="0"/>
      <w:marBottom w:val="0"/>
      <w:divBdr>
        <w:top w:val="none" w:sz="0" w:space="0" w:color="auto"/>
        <w:left w:val="none" w:sz="0" w:space="0" w:color="auto"/>
        <w:bottom w:val="none" w:sz="0" w:space="0" w:color="auto"/>
        <w:right w:val="none" w:sz="0" w:space="0" w:color="auto"/>
      </w:divBdr>
    </w:div>
    <w:div w:id="1919823391">
      <w:bodyDiv w:val="1"/>
      <w:marLeft w:val="0"/>
      <w:marRight w:val="0"/>
      <w:marTop w:val="0"/>
      <w:marBottom w:val="0"/>
      <w:divBdr>
        <w:top w:val="none" w:sz="0" w:space="0" w:color="auto"/>
        <w:left w:val="none" w:sz="0" w:space="0" w:color="auto"/>
        <w:bottom w:val="none" w:sz="0" w:space="0" w:color="auto"/>
        <w:right w:val="none" w:sz="0" w:space="0" w:color="auto"/>
      </w:divBdr>
    </w:div>
    <w:div w:id="1920603512">
      <w:bodyDiv w:val="1"/>
      <w:marLeft w:val="0"/>
      <w:marRight w:val="0"/>
      <w:marTop w:val="0"/>
      <w:marBottom w:val="0"/>
      <w:divBdr>
        <w:top w:val="none" w:sz="0" w:space="0" w:color="auto"/>
        <w:left w:val="none" w:sz="0" w:space="0" w:color="auto"/>
        <w:bottom w:val="none" w:sz="0" w:space="0" w:color="auto"/>
        <w:right w:val="none" w:sz="0" w:space="0" w:color="auto"/>
      </w:divBdr>
    </w:div>
    <w:div w:id="1924298675">
      <w:bodyDiv w:val="1"/>
      <w:marLeft w:val="0"/>
      <w:marRight w:val="0"/>
      <w:marTop w:val="0"/>
      <w:marBottom w:val="0"/>
      <w:divBdr>
        <w:top w:val="none" w:sz="0" w:space="0" w:color="auto"/>
        <w:left w:val="none" w:sz="0" w:space="0" w:color="auto"/>
        <w:bottom w:val="none" w:sz="0" w:space="0" w:color="auto"/>
        <w:right w:val="none" w:sz="0" w:space="0" w:color="auto"/>
      </w:divBdr>
    </w:div>
    <w:div w:id="1927499253">
      <w:bodyDiv w:val="1"/>
      <w:marLeft w:val="0"/>
      <w:marRight w:val="0"/>
      <w:marTop w:val="0"/>
      <w:marBottom w:val="0"/>
      <w:divBdr>
        <w:top w:val="none" w:sz="0" w:space="0" w:color="auto"/>
        <w:left w:val="none" w:sz="0" w:space="0" w:color="auto"/>
        <w:bottom w:val="none" w:sz="0" w:space="0" w:color="auto"/>
        <w:right w:val="none" w:sz="0" w:space="0" w:color="auto"/>
      </w:divBdr>
    </w:div>
    <w:div w:id="1927760157">
      <w:bodyDiv w:val="1"/>
      <w:marLeft w:val="0"/>
      <w:marRight w:val="0"/>
      <w:marTop w:val="0"/>
      <w:marBottom w:val="0"/>
      <w:divBdr>
        <w:top w:val="none" w:sz="0" w:space="0" w:color="auto"/>
        <w:left w:val="none" w:sz="0" w:space="0" w:color="auto"/>
        <w:bottom w:val="none" w:sz="0" w:space="0" w:color="auto"/>
        <w:right w:val="none" w:sz="0" w:space="0" w:color="auto"/>
      </w:divBdr>
    </w:div>
    <w:div w:id="1941795076">
      <w:bodyDiv w:val="1"/>
      <w:marLeft w:val="0"/>
      <w:marRight w:val="0"/>
      <w:marTop w:val="0"/>
      <w:marBottom w:val="0"/>
      <w:divBdr>
        <w:top w:val="none" w:sz="0" w:space="0" w:color="auto"/>
        <w:left w:val="none" w:sz="0" w:space="0" w:color="auto"/>
        <w:bottom w:val="none" w:sz="0" w:space="0" w:color="auto"/>
        <w:right w:val="none" w:sz="0" w:space="0" w:color="auto"/>
      </w:divBdr>
    </w:div>
    <w:div w:id="1945460453">
      <w:bodyDiv w:val="1"/>
      <w:marLeft w:val="0"/>
      <w:marRight w:val="0"/>
      <w:marTop w:val="0"/>
      <w:marBottom w:val="0"/>
      <w:divBdr>
        <w:top w:val="none" w:sz="0" w:space="0" w:color="auto"/>
        <w:left w:val="none" w:sz="0" w:space="0" w:color="auto"/>
        <w:bottom w:val="none" w:sz="0" w:space="0" w:color="auto"/>
        <w:right w:val="none" w:sz="0" w:space="0" w:color="auto"/>
      </w:divBdr>
    </w:div>
    <w:div w:id="1950427595">
      <w:bodyDiv w:val="1"/>
      <w:marLeft w:val="0"/>
      <w:marRight w:val="0"/>
      <w:marTop w:val="0"/>
      <w:marBottom w:val="0"/>
      <w:divBdr>
        <w:top w:val="none" w:sz="0" w:space="0" w:color="auto"/>
        <w:left w:val="none" w:sz="0" w:space="0" w:color="auto"/>
        <w:bottom w:val="none" w:sz="0" w:space="0" w:color="auto"/>
        <w:right w:val="none" w:sz="0" w:space="0" w:color="auto"/>
      </w:divBdr>
    </w:div>
    <w:div w:id="1951930673">
      <w:bodyDiv w:val="1"/>
      <w:marLeft w:val="0"/>
      <w:marRight w:val="0"/>
      <w:marTop w:val="0"/>
      <w:marBottom w:val="0"/>
      <w:divBdr>
        <w:top w:val="none" w:sz="0" w:space="0" w:color="auto"/>
        <w:left w:val="none" w:sz="0" w:space="0" w:color="auto"/>
        <w:bottom w:val="none" w:sz="0" w:space="0" w:color="auto"/>
        <w:right w:val="none" w:sz="0" w:space="0" w:color="auto"/>
      </w:divBdr>
    </w:div>
    <w:div w:id="1952011132">
      <w:bodyDiv w:val="1"/>
      <w:marLeft w:val="0"/>
      <w:marRight w:val="0"/>
      <w:marTop w:val="0"/>
      <w:marBottom w:val="0"/>
      <w:divBdr>
        <w:top w:val="none" w:sz="0" w:space="0" w:color="auto"/>
        <w:left w:val="none" w:sz="0" w:space="0" w:color="auto"/>
        <w:bottom w:val="none" w:sz="0" w:space="0" w:color="auto"/>
        <w:right w:val="none" w:sz="0" w:space="0" w:color="auto"/>
      </w:divBdr>
    </w:div>
    <w:div w:id="1954315017">
      <w:bodyDiv w:val="1"/>
      <w:marLeft w:val="0"/>
      <w:marRight w:val="0"/>
      <w:marTop w:val="0"/>
      <w:marBottom w:val="0"/>
      <w:divBdr>
        <w:top w:val="none" w:sz="0" w:space="0" w:color="auto"/>
        <w:left w:val="none" w:sz="0" w:space="0" w:color="auto"/>
        <w:bottom w:val="none" w:sz="0" w:space="0" w:color="auto"/>
        <w:right w:val="none" w:sz="0" w:space="0" w:color="auto"/>
      </w:divBdr>
    </w:div>
    <w:div w:id="1959875005">
      <w:bodyDiv w:val="1"/>
      <w:marLeft w:val="0"/>
      <w:marRight w:val="0"/>
      <w:marTop w:val="0"/>
      <w:marBottom w:val="0"/>
      <w:divBdr>
        <w:top w:val="none" w:sz="0" w:space="0" w:color="auto"/>
        <w:left w:val="none" w:sz="0" w:space="0" w:color="auto"/>
        <w:bottom w:val="none" w:sz="0" w:space="0" w:color="auto"/>
        <w:right w:val="none" w:sz="0" w:space="0" w:color="auto"/>
      </w:divBdr>
    </w:div>
    <w:div w:id="1960410720">
      <w:bodyDiv w:val="1"/>
      <w:marLeft w:val="0"/>
      <w:marRight w:val="0"/>
      <w:marTop w:val="0"/>
      <w:marBottom w:val="0"/>
      <w:divBdr>
        <w:top w:val="none" w:sz="0" w:space="0" w:color="auto"/>
        <w:left w:val="none" w:sz="0" w:space="0" w:color="auto"/>
        <w:bottom w:val="none" w:sz="0" w:space="0" w:color="auto"/>
        <w:right w:val="none" w:sz="0" w:space="0" w:color="auto"/>
      </w:divBdr>
    </w:div>
    <w:div w:id="1961110070">
      <w:bodyDiv w:val="1"/>
      <w:marLeft w:val="0"/>
      <w:marRight w:val="0"/>
      <w:marTop w:val="0"/>
      <w:marBottom w:val="0"/>
      <w:divBdr>
        <w:top w:val="none" w:sz="0" w:space="0" w:color="auto"/>
        <w:left w:val="none" w:sz="0" w:space="0" w:color="auto"/>
        <w:bottom w:val="none" w:sz="0" w:space="0" w:color="auto"/>
        <w:right w:val="none" w:sz="0" w:space="0" w:color="auto"/>
      </w:divBdr>
    </w:div>
    <w:div w:id="1961492754">
      <w:bodyDiv w:val="1"/>
      <w:marLeft w:val="0"/>
      <w:marRight w:val="0"/>
      <w:marTop w:val="0"/>
      <w:marBottom w:val="0"/>
      <w:divBdr>
        <w:top w:val="none" w:sz="0" w:space="0" w:color="auto"/>
        <w:left w:val="none" w:sz="0" w:space="0" w:color="auto"/>
        <w:bottom w:val="none" w:sz="0" w:space="0" w:color="auto"/>
        <w:right w:val="none" w:sz="0" w:space="0" w:color="auto"/>
      </w:divBdr>
    </w:div>
    <w:div w:id="1977442818">
      <w:bodyDiv w:val="1"/>
      <w:marLeft w:val="0"/>
      <w:marRight w:val="0"/>
      <w:marTop w:val="0"/>
      <w:marBottom w:val="0"/>
      <w:divBdr>
        <w:top w:val="none" w:sz="0" w:space="0" w:color="auto"/>
        <w:left w:val="none" w:sz="0" w:space="0" w:color="auto"/>
        <w:bottom w:val="none" w:sz="0" w:space="0" w:color="auto"/>
        <w:right w:val="none" w:sz="0" w:space="0" w:color="auto"/>
      </w:divBdr>
    </w:div>
    <w:div w:id="1979802785">
      <w:bodyDiv w:val="1"/>
      <w:marLeft w:val="0"/>
      <w:marRight w:val="0"/>
      <w:marTop w:val="0"/>
      <w:marBottom w:val="0"/>
      <w:divBdr>
        <w:top w:val="none" w:sz="0" w:space="0" w:color="auto"/>
        <w:left w:val="none" w:sz="0" w:space="0" w:color="auto"/>
        <w:bottom w:val="none" w:sz="0" w:space="0" w:color="auto"/>
        <w:right w:val="none" w:sz="0" w:space="0" w:color="auto"/>
      </w:divBdr>
    </w:div>
    <w:div w:id="1982075763">
      <w:bodyDiv w:val="1"/>
      <w:marLeft w:val="0"/>
      <w:marRight w:val="0"/>
      <w:marTop w:val="0"/>
      <w:marBottom w:val="0"/>
      <w:divBdr>
        <w:top w:val="none" w:sz="0" w:space="0" w:color="auto"/>
        <w:left w:val="none" w:sz="0" w:space="0" w:color="auto"/>
        <w:bottom w:val="none" w:sz="0" w:space="0" w:color="auto"/>
        <w:right w:val="none" w:sz="0" w:space="0" w:color="auto"/>
      </w:divBdr>
    </w:div>
    <w:div w:id="1982268766">
      <w:bodyDiv w:val="1"/>
      <w:marLeft w:val="0"/>
      <w:marRight w:val="0"/>
      <w:marTop w:val="0"/>
      <w:marBottom w:val="0"/>
      <w:divBdr>
        <w:top w:val="none" w:sz="0" w:space="0" w:color="auto"/>
        <w:left w:val="none" w:sz="0" w:space="0" w:color="auto"/>
        <w:bottom w:val="none" w:sz="0" w:space="0" w:color="auto"/>
        <w:right w:val="none" w:sz="0" w:space="0" w:color="auto"/>
      </w:divBdr>
    </w:div>
    <w:div w:id="1985160323">
      <w:bodyDiv w:val="1"/>
      <w:marLeft w:val="0"/>
      <w:marRight w:val="0"/>
      <w:marTop w:val="0"/>
      <w:marBottom w:val="0"/>
      <w:divBdr>
        <w:top w:val="none" w:sz="0" w:space="0" w:color="auto"/>
        <w:left w:val="none" w:sz="0" w:space="0" w:color="auto"/>
        <w:bottom w:val="none" w:sz="0" w:space="0" w:color="auto"/>
        <w:right w:val="none" w:sz="0" w:space="0" w:color="auto"/>
      </w:divBdr>
    </w:div>
    <w:div w:id="1987466932">
      <w:bodyDiv w:val="1"/>
      <w:marLeft w:val="0"/>
      <w:marRight w:val="0"/>
      <w:marTop w:val="0"/>
      <w:marBottom w:val="0"/>
      <w:divBdr>
        <w:top w:val="none" w:sz="0" w:space="0" w:color="auto"/>
        <w:left w:val="none" w:sz="0" w:space="0" w:color="auto"/>
        <w:bottom w:val="none" w:sz="0" w:space="0" w:color="auto"/>
        <w:right w:val="none" w:sz="0" w:space="0" w:color="auto"/>
      </w:divBdr>
    </w:div>
    <w:div w:id="1993488253">
      <w:bodyDiv w:val="1"/>
      <w:marLeft w:val="0"/>
      <w:marRight w:val="0"/>
      <w:marTop w:val="0"/>
      <w:marBottom w:val="0"/>
      <w:divBdr>
        <w:top w:val="none" w:sz="0" w:space="0" w:color="auto"/>
        <w:left w:val="none" w:sz="0" w:space="0" w:color="auto"/>
        <w:bottom w:val="none" w:sz="0" w:space="0" w:color="auto"/>
        <w:right w:val="none" w:sz="0" w:space="0" w:color="auto"/>
      </w:divBdr>
    </w:div>
    <w:div w:id="2001227350">
      <w:bodyDiv w:val="1"/>
      <w:marLeft w:val="0"/>
      <w:marRight w:val="0"/>
      <w:marTop w:val="0"/>
      <w:marBottom w:val="0"/>
      <w:divBdr>
        <w:top w:val="none" w:sz="0" w:space="0" w:color="auto"/>
        <w:left w:val="none" w:sz="0" w:space="0" w:color="auto"/>
        <w:bottom w:val="none" w:sz="0" w:space="0" w:color="auto"/>
        <w:right w:val="none" w:sz="0" w:space="0" w:color="auto"/>
      </w:divBdr>
    </w:div>
    <w:div w:id="2004118624">
      <w:bodyDiv w:val="1"/>
      <w:marLeft w:val="0"/>
      <w:marRight w:val="0"/>
      <w:marTop w:val="0"/>
      <w:marBottom w:val="0"/>
      <w:divBdr>
        <w:top w:val="none" w:sz="0" w:space="0" w:color="auto"/>
        <w:left w:val="none" w:sz="0" w:space="0" w:color="auto"/>
        <w:bottom w:val="none" w:sz="0" w:space="0" w:color="auto"/>
        <w:right w:val="none" w:sz="0" w:space="0" w:color="auto"/>
      </w:divBdr>
    </w:div>
    <w:div w:id="2007392908">
      <w:bodyDiv w:val="1"/>
      <w:marLeft w:val="0"/>
      <w:marRight w:val="0"/>
      <w:marTop w:val="0"/>
      <w:marBottom w:val="0"/>
      <w:divBdr>
        <w:top w:val="none" w:sz="0" w:space="0" w:color="auto"/>
        <w:left w:val="none" w:sz="0" w:space="0" w:color="auto"/>
        <w:bottom w:val="none" w:sz="0" w:space="0" w:color="auto"/>
        <w:right w:val="none" w:sz="0" w:space="0" w:color="auto"/>
      </w:divBdr>
    </w:div>
    <w:div w:id="2027049365">
      <w:bodyDiv w:val="1"/>
      <w:marLeft w:val="0"/>
      <w:marRight w:val="0"/>
      <w:marTop w:val="0"/>
      <w:marBottom w:val="0"/>
      <w:divBdr>
        <w:top w:val="none" w:sz="0" w:space="0" w:color="auto"/>
        <w:left w:val="none" w:sz="0" w:space="0" w:color="auto"/>
        <w:bottom w:val="none" w:sz="0" w:space="0" w:color="auto"/>
        <w:right w:val="none" w:sz="0" w:space="0" w:color="auto"/>
      </w:divBdr>
    </w:div>
    <w:div w:id="2030518918">
      <w:bodyDiv w:val="1"/>
      <w:marLeft w:val="0"/>
      <w:marRight w:val="0"/>
      <w:marTop w:val="0"/>
      <w:marBottom w:val="0"/>
      <w:divBdr>
        <w:top w:val="none" w:sz="0" w:space="0" w:color="auto"/>
        <w:left w:val="none" w:sz="0" w:space="0" w:color="auto"/>
        <w:bottom w:val="none" w:sz="0" w:space="0" w:color="auto"/>
        <w:right w:val="none" w:sz="0" w:space="0" w:color="auto"/>
      </w:divBdr>
    </w:div>
    <w:div w:id="2031098863">
      <w:bodyDiv w:val="1"/>
      <w:marLeft w:val="0"/>
      <w:marRight w:val="0"/>
      <w:marTop w:val="0"/>
      <w:marBottom w:val="0"/>
      <w:divBdr>
        <w:top w:val="none" w:sz="0" w:space="0" w:color="auto"/>
        <w:left w:val="none" w:sz="0" w:space="0" w:color="auto"/>
        <w:bottom w:val="none" w:sz="0" w:space="0" w:color="auto"/>
        <w:right w:val="none" w:sz="0" w:space="0" w:color="auto"/>
      </w:divBdr>
    </w:div>
    <w:div w:id="2032369406">
      <w:bodyDiv w:val="1"/>
      <w:marLeft w:val="0"/>
      <w:marRight w:val="0"/>
      <w:marTop w:val="0"/>
      <w:marBottom w:val="0"/>
      <w:divBdr>
        <w:top w:val="none" w:sz="0" w:space="0" w:color="auto"/>
        <w:left w:val="none" w:sz="0" w:space="0" w:color="auto"/>
        <w:bottom w:val="none" w:sz="0" w:space="0" w:color="auto"/>
        <w:right w:val="none" w:sz="0" w:space="0" w:color="auto"/>
      </w:divBdr>
    </w:div>
    <w:div w:id="2035842426">
      <w:bodyDiv w:val="1"/>
      <w:marLeft w:val="0"/>
      <w:marRight w:val="0"/>
      <w:marTop w:val="0"/>
      <w:marBottom w:val="0"/>
      <w:divBdr>
        <w:top w:val="none" w:sz="0" w:space="0" w:color="auto"/>
        <w:left w:val="none" w:sz="0" w:space="0" w:color="auto"/>
        <w:bottom w:val="none" w:sz="0" w:space="0" w:color="auto"/>
        <w:right w:val="none" w:sz="0" w:space="0" w:color="auto"/>
      </w:divBdr>
    </w:div>
    <w:div w:id="2036885621">
      <w:bodyDiv w:val="1"/>
      <w:marLeft w:val="0"/>
      <w:marRight w:val="0"/>
      <w:marTop w:val="0"/>
      <w:marBottom w:val="0"/>
      <w:divBdr>
        <w:top w:val="none" w:sz="0" w:space="0" w:color="auto"/>
        <w:left w:val="none" w:sz="0" w:space="0" w:color="auto"/>
        <w:bottom w:val="none" w:sz="0" w:space="0" w:color="auto"/>
        <w:right w:val="none" w:sz="0" w:space="0" w:color="auto"/>
      </w:divBdr>
    </w:div>
    <w:div w:id="2040810651">
      <w:bodyDiv w:val="1"/>
      <w:marLeft w:val="0"/>
      <w:marRight w:val="0"/>
      <w:marTop w:val="0"/>
      <w:marBottom w:val="0"/>
      <w:divBdr>
        <w:top w:val="none" w:sz="0" w:space="0" w:color="auto"/>
        <w:left w:val="none" w:sz="0" w:space="0" w:color="auto"/>
        <w:bottom w:val="none" w:sz="0" w:space="0" w:color="auto"/>
        <w:right w:val="none" w:sz="0" w:space="0" w:color="auto"/>
      </w:divBdr>
    </w:div>
    <w:div w:id="2043557093">
      <w:bodyDiv w:val="1"/>
      <w:marLeft w:val="0"/>
      <w:marRight w:val="0"/>
      <w:marTop w:val="0"/>
      <w:marBottom w:val="0"/>
      <w:divBdr>
        <w:top w:val="none" w:sz="0" w:space="0" w:color="auto"/>
        <w:left w:val="none" w:sz="0" w:space="0" w:color="auto"/>
        <w:bottom w:val="none" w:sz="0" w:space="0" w:color="auto"/>
        <w:right w:val="none" w:sz="0" w:space="0" w:color="auto"/>
      </w:divBdr>
    </w:div>
    <w:div w:id="2044400748">
      <w:bodyDiv w:val="1"/>
      <w:marLeft w:val="0"/>
      <w:marRight w:val="0"/>
      <w:marTop w:val="0"/>
      <w:marBottom w:val="0"/>
      <w:divBdr>
        <w:top w:val="none" w:sz="0" w:space="0" w:color="auto"/>
        <w:left w:val="none" w:sz="0" w:space="0" w:color="auto"/>
        <w:bottom w:val="none" w:sz="0" w:space="0" w:color="auto"/>
        <w:right w:val="none" w:sz="0" w:space="0" w:color="auto"/>
      </w:divBdr>
    </w:div>
    <w:div w:id="2055546156">
      <w:bodyDiv w:val="1"/>
      <w:marLeft w:val="0"/>
      <w:marRight w:val="0"/>
      <w:marTop w:val="0"/>
      <w:marBottom w:val="0"/>
      <w:divBdr>
        <w:top w:val="none" w:sz="0" w:space="0" w:color="auto"/>
        <w:left w:val="none" w:sz="0" w:space="0" w:color="auto"/>
        <w:bottom w:val="none" w:sz="0" w:space="0" w:color="auto"/>
        <w:right w:val="none" w:sz="0" w:space="0" w:color="auto"/>
      </w:divBdr>
    </w:div>
    <w:div w:id="2057273292">
      <w:bodyDiv w:val="1"/>
      <w:marLeft w:val="0"/>
      <w:marRight w:val="0"/>
      <w:marTop w:val="0"/>
      <w:marBottom w:val="0"/>
      <w:divBdr>
        <w:top w:val="none" w:sz="0" w:space="0" w:color="auto"/>
        <w:left w:val="none" w:sz="0" w:space="0" w:color="auto"/>
        <w:bottom w:val="none" w:sz="0" w:space="0" w:color="auto"/>
        <w:right w:val="none" w:sz="0" w:space="0" w:color="auto"/>
      </w:divBdr>
    </w:div>
    <w:div w:id="2069842537">
      <w:bodyDiv w:val="1"/>
      <w:marLeft w:val="0"/>
      <w:marRight w:val="0"/>
      <w:marTop w:val="0"/>
      <w:marBottom w:val="0"/>
      <w:divBdr>
        <w:top w:val="none" w:sz="0" w:space="0" w:color="auto"/>
        <w:left w:val="none" w:sz="0" w:space="0" w:color="auto"/>
        <w:bottom w:val="none" w:sz="0" w:space="0" w:color="auto"/>
        <w:right w:val="none" w:sz="0" w:space="0" w:color="auto"/>
      </w:divBdr>
    </w:div>
    <w:div w:id="2076076962">
      <w:bodyDiv w:val="1"/>
      <w:marLeft w:val="0"/>
      <w:marRight w:val="0"/>
      <w:marTop w:val="0"/>
      <w:marBottom w:val="0"/>
      <w:divBdr>
        <w:top w:val="none" w:sz="0" w:space="0" w:color="auto"/>
        <w:left w:val="none" w:sz="0" w:space="0" w:color="auto"/>
        <w:bottom w:val="none" w:sz="0" w:space="0" w:color="auto"/>
        <w:right w:val="none" w:sz="0" w:space="0" w:color="auto"/>
      </w:divBdr>
    </w:div>
    <w:div w:id="2076389980">
      <w:bodyDiv w:val="1"/>
      <w:marLeft w:val="0"/>
      <w:marRight w:val="0"/>
      <w:marTop w:val="0"/>
      <w:marBottom w:val="0"/>
      <w:divBdr>
        <w:top w:val="none" w:sz="0" w:space="0" w:color="auto"/>
        <w:left w:val="none" w:sz="0" w:space="0" w:color="auto"/>
        <w:bottom w:val="none" w:sz="0" w:space="0" w:color="auto"/>
        <w:right w:val="none" w:sz="0" w:space="0" w:color="auto"/>
      </w:divBdr>
    </w:div>
    <w:div w:id="2084329196">
      <w:bodyDiv w:val="1"/>
      <w:marLeft w:val="0"/>
      <w:marRight w:val="0"/>
      <w:marTop w:val="0"/>
      <w:marBottom w:val="0"/>
      <w:divBdr>
        <w:top w:val="none" w:sz="0" w:space="0" w:color="auto"/>
        <w:left w:val="none" w:sz="0" w:space="0" w:color="auto"/>
        <w:bottom w:val="none" w:sz="0" w:space="0" w:color="auto"/>
        <w:right w:val="none" w:sz="0" w:space="0" w:color="auto"/>
      </w:divBdr>
    </w:div>
    <w:div w:id="2104953061">
      <w:bodyDiv w:val="1"/>
      <w:marLeft w:val="0"/>
      <w:marRight w:val="0"/>
      <w:marTop w:val="0"/>
      <w:marBottom w:val="0"/>
      <w:divBdr>
        <w:top w:val="none" w:sz="0" w:space="0" w:color="auto"/>
        <w:left w:val="none" w:sz="0" w:space="0" w:color="auto"/>
        <w:bottom w:val="none" w:sz="0" w:space="0" w:color="auto"/>
        <w:right w:val="none" w:sz="0" w:space="0" w:color="auto"/>
      </w:divBdr>
    </w:div>
    <w:div w:id="2107462379">
      <w:bodyDiv w:val="1"/>
      <w:marLeft w:val="0"/>
      <w:marRight w:val="0"/>
      <w:marTop w:val="0"/>
      <w:marBottom w:val="0"/>
      <w:divBdr>
        <w:top w:val="none" w:sz="0" w:space="0" w:color="auto"/>
        <w:left w:val="none" w:sz="0" w:space="0" w:color="auto"/>
        <w:bottom w:val="none" w:sz="0" w:space="0" w:color="auto"/>
        <w:right w:val="none" w:sz="0" w:space="0" w:color="auto"/>
      </w:divBdr>
    </w:div>
    <w:div w:id="2110928632">
      <w:bodyDiv w:val="1"/>
      <w:marLeft w:val="0"/>
      <w:marRight w:val="0"/>
      <w:marTop w:val="0"/>
      <w:marBottom w:val="0"/>
      <w:divBdr>
        <w:top w:val="none" w:sz="0" w:space="0" w:color="auto"/>
        <w:left w:val="none" w:sz="0" w:space="0" w:color="auto"/>
        <w:bottom w:val="none" w:sz="0" w:space="0" w:color="auto"/>
        <w:right w:val="none" w:sz="0" w:space="0" w:color="auto"/>
      </w:divBdr>
    </w:div>
    <w:div w:id="2116512007">
      <w:bodyDiv w:val="1"/>
      <w:marLeft w:val="0"/>
      <w:marRight w:val="0"/>
      <w:marTop w:val="0"/>
      <w:marBottom w:val="0"/>
      <w:divBdr>
        <w:top w:val="none" w:sz="0" w:space="0" w:color="auto"/>
        <w:left w:val="none" w:sz="0" w:space="0" w:color="auto"/>
        <w:bottom w:val="none" w:sz="0" w:space="0" w:color="auto"/>
        <w:right w:val="none" w:sz="0" w:space="0" w:color="auto"/>
      </w:divBdr>
    </w:div>
    <w:div w:id="2117408528">
      <w:bodyDiv w:val="1"/>
      <w:marLeft w:val="0"/>
      <w:marRight w:val="0"/>
      <w:marTop w:val="0"/>
      <w:marBottom w:val="0"/>
      <w:divBdr>
        <w:top w:val="none" w:sz="0" w:space="0" w:color="auto"/>
        <w:left w:val="none" w:sz="0" w:space="0" w:color="auto"/>
        <w:bottom w:val="none" w:sz="0" w:space="0" w:color="auto"/>
        <w:right w:val="none" w:sz="0" w:space="0" w:color="auto"/>
      </w:divBdr>
    </w:div>
    <w:div w:id="2118788820">
      <w:bodyDiv w:val="1"/>
      <w:marLeft w:val="0"/>
      <w:marRight w:val="0"/>
      <w:marTop w:val="0"/>
      <w:marBottom w:val="0"/>
      <w:divBdr>
        <w:top w:val="none" w:sz="0" w:space="0" w:color="auto"/>
        <w:left w:val="none" w:sz="0" w:space="0" w:color="auto"/>
        <w:bottom w:val="none" w:sz="0" w:space="0" w:color="auto"/>
        <w:right w:val="none" w:sz="0" w:space="0" w:color="auto"/>
      </w:divBdr>
    </w:div>
    <w:div w:id="2118983873">
      <w:bodyDiv w:val="1"/>
      <w:marLeft w:val="0"/>
      <w:marRight w:val="0"/>
      <w:marTop w:val="0"/>
      <w:marBottom w:val="0"/>
      <w:divBdr>
        <w:top w:val="none" w:sz="0" w:space="0" w:color="auto"/>
        <w:left w:val="none" w:sz="0" w:space="0" w:color="auto"/>
        <w:bottom w:val="none" w:sz="0" w:space="0" w:color="auto"/>
        <w:right w:val="none" w:sz="0" w:space="0" w:color="auto"/>
      </w:divBdr>
    </w:div>
    <w:div w:id="2119836486">
      <w:bodyDiv w:val="1"/>
      <w:marLeft w:val="0"/>
      <w:marRight w:val="0"/>
      <w:marTop w:val="0"/>
      <w:marBottom w:val="0"/>
      <w:divBdr>
        <w:top w:val="none" w:sz="0" w:space="0" w:color="auto"/>
        <w:left w:val="none" w:sz="0" w:space="0" w:color="auto"/>
        <w:bottom w:val="none" w:sz="0" w:space="0" w:color="auto"/>
        <w:right w:val="none" w:sz="0" w:space="0" w:color="auto"/>
      </w:divBdr>
    </w:div>
    <w:div w:id="2121605739">
      <w:bodyDiv w:val="1"/>
      <w:marLeft w:val="0"/>
      <w:marRight w:val="0"/>
      <w:marTop w:val="0"/>
      <w:marBottom w:val="0"/>
      <w:divBdr>
        <w:top w:val="none" w:sz="0" w:space="0" w:color="auto"/>
        <w:left w:val="none" w:sz="0" w:space="0" w:color="auto"/>
        <w:bottom w:val="none" w:sz="0" w:space="0" w:color="auto"/>
        <w:right w:val="none" w:sz="0" w:space="0" w:color="auto"/>
      </w:divBdr>
    </w:div>
    <w:div w:id="2121799011">
      <w:bodyDiv w:val="1"/>
      <w:marLeft w:val="0"/>
      <w:marRight w:val="0"/>
      <w:marTop w:val="0"/>
      <w:marBottom w:val="0"/>
      <w:divBdr>
        <w:top w:val="none" w:sz="0" w:space="0" w:color="auto"/>
        <w:left w:val="none" w:sz="0" w:space="0" w:color="auto"/>
        <w:bottom w:val="none" w:sz="0" w:space="0" w:color="auto"/>
        <w:right w:val="none" w:sz="0" w:space="0" w:color="auto"/>
      </w:divBdr>
    </w:div>
    <w:div w:id="2124419883">
      <w:bodyDiv w:val="1"/>
      <w:marLeft w:val="0"/>
      <w:marRight w:val="0"/>
      <w:marTop w:val="0"/>
      <w:marBottom w:val="0"/>
      <w:divBdr>
        <w:top w:val="none" w:sz="0" w:space="0" w:color="auto"/>
        <w:left w:val="none" w:sz="0" w:space="0" w:color="auto"/>
        <w:bottom w:val="none" w:sz="0" w:space="0" w:color="auto"/>
        <w:right w:val="none" w:sz="0" w:space="0" w:color="auto"/>
      </w:divBdr>
    </w:div>
    <w:div w:id="2124613194">
      <w:bodyDiv w:val="1"/>
      <w:marLeft w:val="0"/>
      <w:marRight w:val="0"/>
      <w:marTop w:val="0"/>
      <w:marBottom w:val="0"/>
      <w:divBdr>
        <w:top w:val="none" w:sz="0" w:space="0" w:color="auto"/>
        <w:left w:val="none" w:sz="0" w:space="0" w:color="auto"/>
        <w:bottom w:val="none" w:sz="0" w:space="0" w:color="auto"/>
        <w:right w:val="none" w:sz="0" w:space="0" w:color="auto"/>
      </w:divBdr>
    </w:div>
    <w:div w:id="2131589320">
      <w:bodyDiv w:val="1"/>
      <w:marLeft w:val="0"/>
      <w:marRight w:val="0"/>
      <w:marTop w:val="0"/>
      <w:marBottom w:val="0"/>
      <w:divBdr>
        <w:top w:val="none" w:sz="0" w:space="0" w:color="auto"/>
        <w:left w:val="none" w:sz="0" w:space="0" w:color="auto"/>
        <w:bottom w:val="none" w:sz="0" w:space="0" w:color="auto"/>
        <w:right w:val="none" w:sz="0" w:space="0" w:color="auto"/>
      </w:divBdr>
    </w:div>
    <w:div w:id="2135444805">
      <w:bodyDiv w:val="1"/>
      <w:marLeft w:val="0"/>
      <w:marRight w:val="0"/>
      <w:marTop w:val="0"/>
      <w:marBottom w:val="0"/>
      <w:divBdr>
        <w:top w:val="none" w:sz="0" w:space="0" w:color="auto"/>
        <w:left w:val="none" w:sz="0" w:space="0" w:color="auto"/>
        <w:bottom w:val="none" w:sz="0" w:space="0" w:color="auto"/>
        <w:right w:val="none" w:sz="0" w:space="0" w:color="auto"/>
      </w:divBdr>
    </w:div>
    <w:div w:id="2135753435">
      <w:bodyDiv w:val="1"/>
      <w:marLeft w:val="0"/>
      <w:marRight w:val="0"/>
      <w:marTop w:val="0"/>
      <w:marBottom w:val="0"/>
      <w:divBdr>
        <w:top w:val="none" w:sz="0" w:space="0" w:color="auto"/>
        <w:left w:val="none" w:sz="0" w:space="0" w:color="auto"/>
        <w:bottom w:val="none" w:sz="0" w:space="0" w:color="auto"/>
        <w:right w:val="none" w:sz="0" w:space="0" w:color="auto"/>
      </w:divBdr>
    </w:div>
    <w:div w:id="21386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cs.cntd.ru/document/573660152"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s.cntd.ru/document/573660152" TargetMode="External"/><Relationship Id="rId20" Type="http://schemas.openxmlformats.org/officeDocument/2006/relationships/hyperlink" Target="https://docs.cntd.ru/document/57366015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yperlink" Target="https://docs.cntd.ru/document/573660152" TargetMode="External"/><Relationship Id="rId14" Type="http://schemas.openxmlformats.org/officeDocument/2006/relationships/image" Target="media/image5.jpeg"/><Relationship Id="rId22" Type="http://schemas.openxmlformats.org/officeDocument/2006/relationships/hyperlink" Target="https://docs.cntd.ru/document/6083114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5296E-43F9-449F-93C8-B7FC05CCB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2744</TotalTime>
  <Pages>1</Pages>
  <Words>27820</Words>
  <Characters>158577</Characters>
  <Application>Microsoft Office Word</Application>
  <DocSecurity>0</DocSecurity>
  <Lines>1321</Lines>
  <Paragraphs>372</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186025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cp:lastModifiedBy>user</cp:lastModifiedBy>
  <cp:revision>218</cp:revision>
  <cp:lastPrinted>2014-09-10T09:08:00Z</cp:lastPrinted>
  <dcterms:created xsi:type="dcterms:W3CDTF">2016-12-01T07:11:00Z</dcterms:created>
  <dcterms:modified xsi:type="dcterms:W3CDTF">2026-01-30T07:07:00Z</dcterms:modified>
</cp:coreProperties>
</file>